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ceeb7" w14:paraId="e4ceeb7" w:rsidRDefault="00780EDE" w:rsidP="00F349AA" w:rsidR="003E43D7" w:rsidRPr="00F152C3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F152C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6F1F9B">
        <w:rPr>
          <w:rFonts w:hAnsi="Times New Roman" w:ascii="Times New Roman"/>
          <w:color w:val="auto"/>
          <w:sz w:val="24"/>
          <w:szCs w:val="24"/>
          <w:lang w:val="hr-HR"/>
        </w:rPr>
        <w:t>3684</w:t>
      </w:r>
      <w:r w:rsidR="00A60399" w:rsidRPr="00F152C3">
        <w:rPr>
          <w:rFonts w:hAnsi="Times New Roman" w:ascii="Times New Roman"/>
          <w:color w:val="auto"/>
          <w:sz w:val="24"/>
          <w:szCs w:val="24"/>
          <w:lang w:val="hr-HR"/>
        </w:rPr>
        <w:t>/16-</w:t>
      </w:r>
      <w:r w:rsidR="006F1F9B">
        <w:rPr>
          <w:rFonts w:hAnsi="Times New Roman" w:ascii="Times New Roman"/>
          <w:color w:val="auto"/>
          <w:sz w:val="24"/>
          <w:szCs w:val="24"/>
          <w:lang w:val="hr-HR"/>
        </w:rPr>
        <w:t>12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F152C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F152C3">
        <w:rPr>
          <w:rFonts w:hAnsi="Times New Roman" w:ascii="Times New Roman"/>
          <w:sz w:val="24"/>
          <w:szCs w:val="24"/>
        </w:rPr>
        <w:t>Trgovački sud u Zagrebu, po sucu pojedincu Vesni Malenica kao stečajnom sucu u prethodnom postupku radi utvrđivanja uvjeta za  otvaranje stečajnog postupka nad dužnikom</w:t>
      </w:r>
      <w:r w:rsidR="006F1F9B">
        <w:rPr>
          <w:rFonts w:hAnsi="Times New Roman" w:ascii="Times New Roman"/>
          <w:sz w:val="24"/>
          <w:szCs w:val="24"/>
        </w:rPr>
        <w:t xml:space="preserve"> </w:t>
      </w:r>
      <w:r w:rsidR="006F1F9B" w:rsidRPr="006F1F9B">
        <w:rPr>
          <w:rFonts w:hAnsi="Times New Roman" w:ascii="Times New Roman"/>
          <w:sz w:val="24"/>
          <w:szCs w:val="24"/>
        </w:rPr>
        <w:t>ŽEŽELJ GRADNJA d. o. o., Zagreb, 7. Retkovec 30, OIB 43276560822</w:t>
      </w:r>
      <w:r w:rsidR="00993433">
        <w:rPr>
          <w:rFonts w:hAnsi="Times New Roman" w:ascii="Times New Roman"/>
          <w:sz w:val="24"/>
          <w:szCs w:val="24"/>
        </w:rPr>
        <w:t>,</w:t>
      </w:r>
      <w:r w:rsidR="00684648" w:rsidRPr="00F152C3">
        <w:rPr>
          <w:rFonts w:hAnsi="Times New Roman" w:ascii="Times New Roman"/>
          <w:sz w:val="24"/>
          <w:szCs w:val="24"/>
        </w:rPr>
        <w:t xml:space="preserve"> </w:t>
      </w:r>
      <w:r w:rsidR="006F1F9B">
        <w:rPr>
          <w:rFonts w:hAnsi="Times New Roman" w:ascii="Times New Roman"/>
          <w:sz w:val="24"/>
          <w:szCs w:val="24"/>
        </w:rPr>
        <w:t>9. studenog</w:t>
      </w:r>
      <w:r w:rsidR="00684648" w:rsidRPr="00F152C3">
        <w:rPr>
          <w:rFonts w:hAnsi="Times New Roman" w:ascii="Times New Roman"/>
          <w:sz w:val="24"/>
          <w:szCs w:val="24"/>
        </w:rPr>
        <w:t xml:space="preserve"> 2017.</w:t>
      </w:r>
    </w:p>
    <w:p w:rsidRDefault="001E6CCF" w:rsidP="002B2B94" w:rsidR="001E6CCF" w:rsidRPr="00F152C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F152C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F152C3">
        <w:rPr>
          <w:rFonts w:hAnsi="Times New Roman" w:ascii="Times New Roman"/>
          <w:color w:val="auto"/>
          <w:sz w:val="24"/>
          <w:szCs w:val="24"/>
          <w:lang w:val="hr-HR"/>
        </w:rPr>
        <w:t>1. Pozivaju se osobe koje imaju pravni interes da se provede stečajni postupak nad dužnikom</w:t>
      </w:r>
      <w:r w:rsidR="006F1F9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6F1F9B" w:rsidRPr="006F1F9B">
        <w:rPr>
          <w:rFonts w:hAnsi="Times New Roman" w:ascii="Times New Roman"/>
          <w:color w:val="auto"/>
          <w:sz w:val="24"/>
          <w:szCs w:val="24"/>
          <w:lang w:val="hr-HR"/>
        </w:rPr>
        <w:t>ŽEŽELJ GRADNJA d. o. o., Zagreb, 7. Retkovec 30, OIB 43276560822</w:t>
      </w:r>
      <w:r w:rsidR="00F349AA" w:rsidRPr="00F152C3">
        <w:rPr>
          <w:rFonts w:hAnsi="Times New Roman" w:ascii="Times New Roman"/>
          <w:color w:val="auto"/>
          <w:sz w:val="24"/>
          <w:szCs w:val="24"/>
          <w:lang w:val="hr-HR"/>
        </w:rPr>
        <w:t>, da u roku petnaest (15) dana solidarno uplate na sudski depozit ovog suda IBAN: HR9223900011300000460 otvoren kod Hrvatske poštanske banke d. d., Zagreb, pozivom na broj 05-</w:t>
      </w:r>
      <w:r w:rsidR="006F1F9B">
        <w:rPr>
          <w:rFonts w:hAnsi="Times New Roman" w:ascii="Times New Roman"/>
          <w:color w:val="auto"/>
          <w:sz w:val="24"/>
          <w:szCs w:val="24"/>
          <w:lang w:val="hr-HR"/>
        </w:rPr>
        <w:t>368416</w:t>
      </w:r>
      <w:r w:rsidR="00464ED8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985A2B">
        <w:rPr>
          <w:rFonts w:hAnsi="Times New Roman" w:ascii="Times New Roman"/>
          <w:color w:val="auto"/>
          <w:sz w:val="24"/>
          <w:szCs w:val="24"/>
          <w:lang w:val="hr-HR"/>
        </w:rPr>
        <w:t>40</w:t>
      </w:r>
      <w:r w:rsidR="00F349AA" w:rsidRPr="00F152C3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F152C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F152C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F152C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F152C3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F152C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F152C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F152C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F152C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F152C3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F152C3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4A74A2" w:rsidP="006F1F9B" w:rsidR="004A74A2" w:rsidRPr="004A74A2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A74A2">
        <w:rPr>
          <w:rFonts w:hAnsi="Times New Roman" w:ascii="Times New Roman"/>
          <w:color w:val="auto"/>
          <w:sz w:val="24"/>
          <w:szCs w:val="24"/>
          <w:lang w:val="hr-HR"/>
        </w:rPr>
        <w:t xml:space="preserve">Predlagatelj Financijska agencija, RC Zagreb, Podružnica Zagreb, Trg Svibanjskih žrtava 1995. 1, Zagreb, OIB 85821130368 (dalje: FINA) podnijela  je ovom sudu </w:t>
      </w:r>
      <w:r w:rsidR="006F1F9B">
        <w:rPr>
          <w:rFonts w:hAnsi="Times New Roman" w:ascii="Times New Roman"/>
          <w:color w:val="auto"/>
          <w:sz w:val="24"/>
          <w:szCs w:val="24"/>
          <w:lang w:val="hr-HR"/>
        </w:rPr>
        <w:t>30. listopada 2015</w:t>
      </w:r>
      <w:r w:rsidRPr="004A74A2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  <w:r w:rsidR="006F1F9B">
        <w:rPr>
          <w:rFonts w:hAnsi="Times New Roman" w:ascii="Times New Roman"/>
          <w:color w:val="auto"/>
          <w:sz w:val="24"/>
          <w:szCs w:val="24"/>
          <w:lang w:val="hr-HR"/>
        </w:rPr>
        <w:t>zahtjev</w:t>
      </w:r>
      <w:r w:rsidRPr="004A74A2">
        <w:rPr>
          <w:rFonts w:hAnsi="Times New Roman" w:ascii="Times New Roman"/>
          <w:color w:val="auto"/>
          <w:sz w:val="24"/>
          <w:szCs w:val="24"/>
          <w:lang w:val="hr-HR"/>
        </w:rPr>
        <w:t xml:space="preserve"> za </w:t>
      </w:r>
      <w:r w:rsidR="006F1F9B">
        <w:rPr>
          <w:rFonts w:hAnsi="Times New Roman" w:ascii="Times New Roman"/>
          <w:color w:val="auto"/>
          <w:sz w:val="24"/>
          <w:szCs w:val="24"/>
          <w:lang w:val="hr-HR"/>
        </w:rPr>
        <w:t>provedbu</w:t>
      </w:r>
      <w:r w:rsidRPr="004A74A2">
        <w:rPr>
          <w:rFonts w:hAnsi="Times New Roman" w:ascii="Times New Roman"/>
          <w:color w:val="auto"/>
          <w:sz w:val="24"/>
          <w:szCs w:val="24"/>
          <w:lang w:val="hr-HR"/>
        </w:rPr>
        <w:t xml:space="preserve"> skraćenog stečajnog postupka nad gore navedenom pravnom osobom.</w:t>
      </w:r>
    </w:p>
    <w:p w:rsidRDefault="004A74A2" w:rsidP="006F1F9B" w:rsidR="004A74A2" w:rsidRPr="004A74A2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A74A2">
        <w:rPr>
          <w:rFonts w:hAnsi="Times New Roman" w:ascii="Times New Roman"/>
          <w:color w:val="auto"/>
          <w:sz w:val="24"/>
          <w:szCs w:val="24"/>
          <w:lang w:val="hr-HR"/>
        </w:rPr>
        <w:t xml:space="preserve">U svom prijedlogu predlagatelj navodi da dužnik ima evidentirane neizvršene osnove za  plaćanje u neprekinutom razdoblju od </w:t>
      </w:r>
      <w:r w:rsidR="006F1F9B">
        <w:rPr>
          <w:rFonts w:hAnsi="Times New Roman" w:ascii="Times New Roman"/>
          <w:color w:val="auto"/>
          <w:sz w:val="24"/>
          <w:szCs w:val="24"/>
          <w:lang w:val="hr-HR"/>
        </w:rPr>
        <w:t>1066</w:t>
      </w:r>
      <w:r w:rsidRPr="004A74A2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6F1F9B">
        <w:rPr>
          <w:rFonts w:hAnsi="Times New Roman" w:ascii="Times New Roman"/>
          <w:color w:val="auto"/>
          <w:sz w:val="24"/>
          <w:szCs w:val="24"/>
          <w:lang w:val="hr-HR"/>
        </w:rPr>
        <w:t xml:space="preserve">56.607,00 </w:t>
      </w:r>
      <w:r w:rsidRPr="004A74A2">
        <w:rPr>
          <w:rFonts w:hAnsi="Times New Roman" w:ascii="Times New Roman"/>
          <w:color w:val="auto"/>
          <w:sz w:val="24"/>
          <w:szCs w:val="24"/>
          <w:lang w:val="hr-HR"/>
        </w:rPr>
        <w:t>kn.</w:t>
      </w:r>
    </w:p>
    <w:p w:rsidRDefault="004A74A2" w:rsidP="006F1F9B" w:rsidR="004A74A2" w:rsidRPr="004A74A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A74A2">
        <w:rPr>
          <w:rFonts w:hAnsi="Times New Roman" w:ascii="Times New Roman"/>
          <w:color w:val="auto"/>
          <w:sz w:val="24"/>
          <w:szCs w:val="24"/>
          <w:lang w:val="hr-HR"/>
        </w:rPr>
        <w:tab/>
        <w:t>Dužnik nema zaposlenika.</w:t>
      </w:r>
    </w:p>
    <w:p w:rsidRDefault="004A74A2" w:rsidP="006F1F9B" w:rsidR="004A74A2" w:rsidRPr="004A74A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A74A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Oglasom od </w:t>
      </w:r>
      <w:r w:rsidR="006F1F9B">
        <w:rPr>
          <w:rFonts w:hAnsi="Times New Roman" w:ascii="Times New Roman"/>
          <w:color w:val="auto"/>
          <w:sz w:val="24"/>
          <w:szCs w:val="24"/>
          <w:lang w:val="hr-HR"/>
        </w:rPr>
        <w:t>5. siječnja</w:t>
      </w:r>
      <w:r w:rsidRPr="004A74A2">
        <w:rPr>
          <w:rFonts w:hAnsi="Times New Roman" w:ascii="Times New Roman"/>
          <w:color w:val="auto"/>
          <w:sz w:val="24"/>
          <w:szCs w:val="24"/>
          <w:lang w:val="hr-HR"/>
        </w:rPr>
        <w:t xml:space="preserve"> 2016. pozvani su vjerovnici predložiti otvaranje stečajnog postupka.</w:t>
      </w:r>
    </w:p>
    <w:p w:rsidRDefault="004A74A2" w:rsidP="006F1F9B" w:rsidR="004A74A2" w:rsidRPr="004A74A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A74A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Podneskom od </w:t>
      </w:r>
      <w:r w:rsidR="006F1F9B">
        <w:rPr>
          <w:rFonts w:hAnsi="Times New Roman" w:ascii="Times New Roman"/>
          <w:color w:val="auto"/>
          <w:sz w:val="24"/>
          <w:szCs w:val="24"/>
          <w:lang w:val="hr-HR"/>
        </w:rPr>
        <w:t>19. veljače</w:t>
      </w:r>
      <w:r w:rsidRPr="004A74A2">
        <w:rPr>
          <w:rFonts w:hAnsi="Times New Roman" w:ascii="Times New Roman"/>
          <w:color w:val="auto"/>
          <w:sz w:val="24"/>
          <w:szCs w:val="24"/>
          <w:lang w:val="hr-HR"/>
        </w:rPr>
        <w:t xml:space="preserve"> 2016. vjerovnik Republika Hrvatska, Ministarstvo financija, Porezna uprava, Područni ured Zagreb, OIB 18683136487, zastupan po Županijskom državnom odvjetništvu u </w:t>
      </w:r>
      <w:r w:rsidR="006F1F9B">
        <w:rPr>
          <w:rFonts w:hAnsi="Times New Roman" w:ascii="Times New Roman"/>
          <w:color w:val="auto"/>
          <w:sz w:val="24"/>
          <w:szCs w:val="24"/>
          <w:lang w:val="hr-HR"/>
        </w:rPr>
        <w:t>Zagrebu</w:t>
      </w:r>
      <w:r w:rsidRPr="004A74A2">
        <w:rPr>
          <w:rFonts w:hAnsi="Times New Roman" w:ascii="Times New Roman"/>
          <w:color w:val="auto"/>
          <w:sz w:val="24"/>
          <w:szCs w:val="24"/>
          <w:lang w:val="hr-HR"/>
        </w:rPr>
        <w:t>, predložio je otvaranje stečajnog postupka nad dužnikom</w:t>
      </w:r>
      <w:r w:rsidR="006F1F9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6F1F9B" w:rsidRPr="006F1F9B">
        <w:rPr>
          <w:rFonts w:hAnsi="Times New Roman" w:ascii="Times New Roman"/>
          <w:color w:val="auto"/>
          <w:sz w:val="24"/>
          <w:szCs w:val="24"/>
          <w:lang w:val="hr-HR"/>
        </w:rPr>
        <w:t>ŽEŽELJ GRADNJA d. o. o., Zagreb, 7. Retkovec 30, OIB 43276560822</w:t>
      </w:r>
      <w:r w:rsidRPr="004A74A2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4A74A2" w:rsidP="006F1F9B" w:rsidR="004A74A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A74A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Prijedlog je objavljen na e-oglasnoj ploči suda 25. </w:t>
      </w:r>
      <w:r w:rsidR="006F1F9B">
        <w:rPr>
          <w:rFonts w:hAnsi="Times New Roman" w:ascii="Times New Roman"/>
          <w:color w:val="auto"/>
          <w:sz w:val="24"/>
          <w:szCs w:val="24"/>
          <w:lang w:val="hr-HR"/>
        </w:rPr>
        <w:t>travnja</w:t>
      </w:r>
      <w:r w:rsidRPr="004A74A2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4A74A2" w:rsidP="006F1F9B" w:rsidR="004A74A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4A74A2">
        <w:rPr>
          <w:rFonts w:hAnsi="Times New Roman" w:ascii="Times New Roman"/>
          <w:color w:val="auto"/>
          <w:sz w:val="24"/>
          <w:szCs w:val="24"/>
          <w:lang w:val="hr-HR"/>
        </w:rPr>
        <w:tab/>
        <w:t>Rješenjem suda broj St-</w:t>
      </w:r>
      <w:r w:rsidR="006F1F9B">
        <w:rPr>
          <w:rFonts w:hAnsi="Times New Roman" w:ascii="Times New Roman"/>
          <w:color w:val="auto"/>
          <w:sz w:val="24"/>
          <w:szCs w:val="24"/>
          <w:lang w:val="hr-HR"/>
        </w:rPr>
        <w:t>3798/15</w:t>
      </w:r>
      <w:r w:rsidRPr="004A74A2">
        <w:rPr>
          <w:rFonts w:hAnsi="Times New Roman" w:ascii="Times New Roman"/>
          <w:color w:val="auto"/>
          <w:sz w:val="24"/>
          <w:szCs w:val="24"/>
          <w:lang w:val="hr-HR"/>
        </w:rPr>
        <w:t xml:space="preserve"> od </w:t>
      </w:r>
      <w:r w:rsidR="006F1F9B">
        <w:rPr>
          <w:rFonts w:hAnsi="Times New Roman" w:ascii="Times New Roman"/>
          <w:color w:val="auto"/>
          <w:sz w:val="24"/>
          <w:szCs w:val="24"/>
          <w:lang w:val="hr-HR"/>
        </w:rPr>
        <w:t>3. ožujka</w:t>
      </w:r>
      <w:r w:rsidRPr="004A74A2">
        <w:rPr>
          <w:rFonts w:hAnsi="Times New Roman" w:ascii="Times New Roman"/>
          <w:color w:val="auto"/>
          <w:sz w:val="24"/>
          <w:szCs w:val="24"/>
          <w:lang w:val="hr-HR"/>
        </w:rPr>
        <w:t xml:space="preserve"> 2016. obustavljen je skraćeni stečajni postupak nad dužnikom.</w:t>
      </w:r>
    </w:p>
    <w:p w:rsidRDefault="004A74A2" w:rsidP="005F1B57" w:rsidR="004A74A2" w:rsidRPr="00F152C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2B2B94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6F1F9B">
        <w:rPr>
          <w:rFonts w:hAnsi="Times New Roman" w:ascii="Times New Roman"/>
          <w:color w:val="auto"/>
          <w:sz w:val="24"/>
          <w:szCs w:val="24"/>
          <w:lang w:val="hr-HR"/>
        </w:rPr>
        <w:t>3684</w:t>
      </w:r>
      <w:r w:rsidR="001B1651" w:rsidRPr="00F152C3">
        <w:rPr>
          <w:rFonts w:hAnsi="Times New Roman" w:ascii="Times New Roman"/>
          <w:color w:val="auto"/>
          <w:sz w:val="24"/>
          <w:szCs w:val="24"/>
          <w:lang w:val="hr-HR"/>
        </w:rPr>
        <w:t>/16-</w:t>
      </w:r>
      <w:r w:rsidR="006F1F9B">
        <w:rPr>
          <w:rFonts w:hAnsi="Times New Roman" w:ascii="Times New Roman"/>
          <w:color w:val="auto"/>
          <w:sz w:val="24"/>
          <w:szCs w:val="24"/>
          <w:lang w:val="hr-HR"/>
        </w:rPr>
        <w:t>13</w:t>
      </w:r>
      <w:r w:rsidR="001B1651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od </w:t>
      </w:r>
      <w:r w:rsidR="006F1F9B">
        <w:rPr>
          <w:rFonts w:hAnsi="Times New Roman" w:ascii="Times New Roman"/>
          <w:color w:val="auto"/>
          <w:sz w:val="24"/>
          <w:szCs w:val="24"/>
          <w:lang w:val="hr-HR"/>
        </w:rPr>
        <w:t>29. prosinca</w:t>
      </w:r>
      <w:r w:rsidR="001B1651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152C3" w:rsidRPr="00F152C3">
        <w:rPr>
          <w:rFonts w:hAnsi="Times New Roman" w:ascii="Times New Roman"/>
          <w:color w:val="auto"/>
          <w:sz w:val="24"/>
          <w:szCs w:val="24"/>
          <w:lang w:val="hr-HR"/>
        </w:rPr>
        <w:t>201</w:t>
      </w:r>
      <w:r w:rsidR="006F1F9B">
        <w:rPr>
          <w:rFonts w:hAnsi="Times New Roman" w:ascii="Times New Roman"/>
          <w:color w:val="auto"/>
          <w:sz w:val="24"/>
          <w:szCs w:val="24"/>
          <w:lang w:val="hr-HR"/>
        </w:rPr>
        <w:t>6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813A11" w:rsidR="0080762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B1651" w:rsidRPr="00F152C3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BD6234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1B1651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, održanom </w:t>
      </w:r>
      <w:r w:rsidR="006F1F9B">
        <w:rPr>
          <w:rFonts w:hAnsi="Times New Roman" w:ascii="Times New Roman"/>
          <w:color w:val="auto"/>
          <w:sz w:val="24"/>
          <w:szCs w:val="24"/>
          <w:lang w:val="hr-HR"/>
        </w:rPr>
        <w:t>12. travnja</w:t>
      </w:r>
      <w:r w:rsidR="000E510A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2017., </w:t>
      </w:r>
      <w:r w:rsidR="001B1651" w:rsidRPr="00F152C3">
        <w:rPr>
          <w:rFonts w:hAnsi="Times New Roman" w:ascii="Times New Roman"/>
          <w:color w:val="auto"/>
          <w:sz w:val="24"/>
          <w:szCs w:val="24"/>
          <w:lang w:val="hr-HR"/>
        </w:rPr>
        <w:t>nije pristupio zakonski zastupnik dužnika niti je postupio po nalogu suda.</w:t>
      </w:r>
      <w:r w:rsidR="006F1F9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6F1F9B" w:rsidP="006F1F9B" w:rsidR="006F1F9B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F1F9B">
        <w:rPr>
          <w:rFonts w:hAnsi="Times New Roman" w:ascii="Times New Roman"/>
          <w:color w:val="auto"/>
          <w:sz w:val="24"/>
          <w:szCs w:val="24"/>
          <w:lang w:val="hr-HR"/>
        </w:rPr>
        <w:t>Rješenjem suda broj St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-3684/16-15</w:t>
      </w:r>
      <w:r w:rsidRPr="006F1F9B">
        <w:rPr>
          <w:rFonts w:hAnsi="Times New Roman" w:ascii="Times New Roman"/>
          <w:color w:val="auto"/>
          <w:sz w:val="24"/>
          <w:szCs w:val="24"/>
          <w:lang w:val="hr-HR"/>
        </w:rPr>
        <w:t xml:space="preserve"> od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4. svibnja 2017.</w:t>
      </w:r>
      <w:r w:rsidRPr="006F1F9B">
        <w:rPr>
          <w:rFonts w:hAnsi="Times New Roman" w:ascii="Times New Roman"/>
          <w:color w:val="auto"/>
          <w:sz w:val="24"/>
          <w:szCs w:val="24"/>
          <w:lang w:val="hr-HR"/>
        </w:rPr>
        <w:t xml:space="preserve"> imenovan je privremeni stečajni upravitelj sa zadatkom da utvrdi postoji li razlog za otvaranje stečajnog postupka i kakvi su izgledi za nastavak poslovanja dužnika, odnosno da li je imovina stečajnog dužnika dostatna za vođenje stečajnog postupka.</w:t>
      </w:r>
    </w:p>
    <w:p w:rsidRDefault="00EE4125" w:rsidP="006F1F9B" w:rsidR="00EE4125" w:rsidRPr="006F1F9B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Na ročištu radi utvrđivanja pretpostavki za otvaranje stečajno postupka održanom 8. studenog 2017. godine predlagatelj je ostao kod prijedloga za otvaranje stečajnog postupka. </w:t>
      </w:r>
    </w:p>
    <w:p w:rsidRDefault="006F1F9B" w:rsidP="006F1F9B" w:rsidR="006F1F9B" w:rsidRPr="006F1F9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F1F9B">
        <w:rPr>
          <w:rFonts w:hAnsi="Times New Roman" w:ascii="Times New Roman"/>
          <w:color w:val="auto"/>
          <w:sz w:val="24"/>
          <w:szCs w:val="24"/>
          <w:lang w:val="hr-HR"/>
        </w:rPr>
        <w:tab/>
        <w:t>Privremeni stečajni upravitelj sačinio je pisano izvješće iz kojeg proizlazi da su kod dužnika ispunjeni stečajni razlozi, dužnik nema imovine, ne obavlja djelatnost, ima jednog zaposlenika, a račun dužnika je u blokadi već duže vrijeme.</w:t>
      </w:r>
    </w:p>
    <w:p w:rsidRDefault="006F1F9B" w:rsidP="006F1F9B" w:rsidR="006F1F9B" w:rsidRPr="006F1F9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F1F9B">
        <w:rPr>
          <w:rFonts w:hAnsi="Times New Roman" w:ascii="Times New Roman"/>
          <w:color w:val="auto"/>
          <w:sz w:val="24"/>
          <w:szCs w:val="24"/>
          <w:lang w:val="hr-HR"/>
        </w:rPr>
        <w:tab/>
        <w:t>Stoga privremeni stečajni upravitelj predlaže postupanje shodno odredbi čl. 132 Stečajnog zakona, odnosno da se vjerovnici pozovu na uplatu predujma za troškove postupka.</w:t>
      </w:r>
    </w:p>
    <w:p w:rsidRDefault="006F1F9B" w:rsidP="00090665" w:rsidR="006F13B6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F1F9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Slijedom navedenog, pozvani su vjerovnici na uplatu iznosa od </w:t>
      </w:r>
      <w:r w:rsidR="00EE4125">
        <w:rPr>
          <w:rFonts w:hAnsi="Times New Roman" w:ascii="Times New Roman"/>
          <w:color w:val="auto"/>
          <w:sz w:val="24"/>
          <w:szCs w:val="24"/>
          <w:lang w:val="hr-HR"/>
        </w:rPr>
        <w:t>40.000,00</w:t>
      </w:r>
      <w:r w:rsidRPr="006F1F9B">
        <w:rPr>
          <w:rFonts w:hAnsi="Times New Roman" w:ascii="Times New Roman"/>
          <w:color w:val="auto"/>
          <w:sz w:val="24"/>
          <w:szCs w:val="24"/>
          <w:lang w:val="hr-HR"/>
        </w:rPr>
        <w:t xml:space="preserve"> kn na ime predujma za vođenje stečajnog postupka, u skladu s odredbom čl. 132 Stečajnog zakona. Ovo stoga, što imovina dužnika nije dostatna ni za troškove vođenja prethodnog kao i stečajnog postupka, te ni za namirenje vjerovnika.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24E63" w:rsidRPr="00F152C3">
        <w:rPr>
          <w:rFonts w:hAnsi="Times New Roman" w:ascii="Times New Roman"/>
          <w:color w:val="auto"/>
          <w:sz w:val="24"/>
          <w:szCs w:val="24"/>
          <w:lang w:val="hr-HR"/>
        </w:rPr>
        <w:t>Prema odredbi čl. 132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="00D24E63" w:rsidRPr="00F152C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F152C3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EE4125">
        <w:rPr>
          <w:rFonts w:hAnsi="Times New Roman" w:ascii="Times New Roman"/>
          <w:color w:val="auto"/>
          <w:sz w:val="24"/>
          <w:szCs w:val="24"/>
          <w:lang w:val="hr-HR"/>
        </w:rPr>
        <w:t>, 9. studenog</w:t>
      </w:r>
      <w:r w:rsidR="00993A4D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F152C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F152C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0A56E0">
        <w:rPr>
          <w:rFonts w:hAnsi="Times New Roman" w:ascii="Times New Roman"/>
          <w:color w:val="auto"/>
          <w:sz w:val="24"/>
          <w:szCs w:val="24"/>
          <w:lang w:val="hr-HR"/>
        </w:rPr>
        <w:t>, v.r.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F152C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A56E0" w:rsidP="000A56E0" w:rsidR="001E6CCF">
      <w:pPr>
        <w:jc w:val="right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Za točnost otpravka-ovl.službenik:</w:t>
      </w:r>
    </w:p>
    <w:p w:rsidRDefault="000A56E0" w:rsidP="000A56E0" w:rsidR="000A56E0" w:rsidRPr="00B57033">
      <w:pPr>
        <w:jc w:val="right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Maja Renić</w:t>
      </w:r>
    </w:p>
    <w:p w:rsidRDefault="002B2B94" w:rsidR="002B2B94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B57033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7A65" w:rsidR="00037A65">
      <w:r>
        <w:separator/>
      </w:r>
    </w:p>
  </w:endnote>
  <w:endnote w:id="0" w:type="continuationSeparator">
    <w:p w:rsidRDefault="00037A65" w:rsidR="00037A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7A65" w:rsidR="00037A65">
      <w:r>
        <w:separator/>
      </w:r>
    </w:p>
  </w:footnote>
  <w:footnote w:id="0" w:type="continuationSeparator">
    <w:p w:rsidRDefault="00037A65" w:rsidR="00037A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0A56E0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6F1F9B">
      <w:rPr>
        <w:rFonts w:hAnsi="Verdana" w:ascii="Verdana"/>
        <w:color w:val="000000"/>
      </w:rPr>
      <w:t>3684</w:t>
    </w:r>
    <w:r w:rsidR="00C8420E" w:rsidRPr="00F152C3">
      <w:rPr>
        <w:rFonts w:hAnsi="Verdana" w:ascii="Verdana"/>
        <w:color w:val="000000"/>
      </w:rPr>
      <w:t>/16</w:t>
    </w:r>
    <w:r w:rsidR="00F152C3">
      <w:rPr>
        <w:rFonts w:hAnsi="Verdana" w:ascii="Verdana"/>
        <w:color w:val="000000"/>
      </w:rPr>
      <w:t>-</w:t>
    </w:r>
    <w:r w:rsidR="006F1F9B">
      <w:rPr>
        <w:rFonts w:hAnsi="Verdana" w:ascii="Verdana"/>
        <w:color w:val="000000"/>
      </w:rPr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37A65"/>
    <w:rsid w:val="000425B5"/>
    <w:rsid w:val="00052BB8"/>
    <w:rsid w:val="00053772"/>
    <w:rsid w:val="0006701A"/>
    <w:rsid w:val="00067361"/>
    <w:rsid w:val="00082BC5"/>
    <w:rsid w:val="000856D9"/>
    <w:rsid w:val="00090665"/>
    <w:rsid w:val="0009093E"/>
    <w:rsid w:val="00090BFA"/>
    <w:rsid w:val="000A56E0"/>
    <w:rsid w:val="000D40CD"/>
    <w:rsid w:val="000E510A"/>
    <w:rsid w:val="0010292F"/>
    <w:rsid w:val="00113759"/>
    <w:rsid w:val="00120497"/>
    <w:rsid w:val="001212FE"/>
    <w:rsid w:val="00167B57"/>
    <w:rsid w:val="00171A47"/>
    <w:rsid w:val="001B1651"/>
    <w:rsid w:val="001B72BB"/>
    <w:rsid w:val="001D3E0B"/>
    <w:rsid w:val="001E6CCF"/>
    <w:rsid w:val="001E7FD3"/>
    <w:rsid w:val="00205ED7"/>
    <w:rsid w:val="00264B81"/>
    <w:rsid w:val="002A2E40"/>
    <w:rsid w:val="002A4896"/>
    <w:rsid w:val="002B2B94"/>
    <w:rsid w:val="002B5D12"/>
    <w:rsid w:val="002D105B"/>
    <w:rsid w:val="002D51B1"/>
    <w:rsid w:val="002F3067"/>
    <w:rsid w:val="002F3C78"/>
    <w:rsid w:val="00301B23"/>
    <w:rsid w:val="003337B0"/>
    <w:rsid w:val="0033495A"/>
    <w:rsid w:val="0035128B"/>
    <w:rsid w:val="003761C7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A74A2"/>
    <w:rsid w:val="004D0C3D"/>
    <w:rsid w:val="004E3542"/>
    <w:rsid w:val="00514511"/>
    <w:rsid w:val="005352CA"/>
    <w:rsid w:val="005516FA"/>
    <w:rsid w:val="00555AD4"/>
    <w:rsid w:val="005679E2"/>
    <w:rsid w:val="005754FF"/>
    <w:rsid w:val="00576E94"/>
    <w:rsid w:val="005779BD"/>
    <w:rsid w:val="00583D18"/>
    <w:rsid w:val="005D0DFD"/>
    <w:rsid w:val="005D77E5"/>
    <w:rsid w:val="005F1B57"/>
    <w:rsid w:val="005F78CC"/>
    <w:rsid w:val="0060733B"/>
    <w:rsid w:val="0061665C"/>
    <w:rsid w:val="006313E1"/>
    <w:rsid w:val="00634151"/>
    <w:rsid w:val="00641AC7"/>
    <w:rsid w:val="0064633E"/>
    <w:rsid w:val="00684648"/>
    <w:rsid w:val="006C598D"/>
    <w:rsid w:val="006F13B6"/>
    <w:rsid w:val="006F1F9B"/>
    <w:rsid w:val="006F3774"/>
    <w:rsid w:val="0070781D"/>
    <w:rsid w:val="007517D9"/>
    <w:rsid w:val="007575FB"/>
    <w:rsid w:val="00780BAD"/>
    <w:rsid w:val="00780EDE"/>
    <w:rsid w:val="007917F6"/>
    <w:rsid w:val="00803C60"/>
    <w:rsid w:val="00807628"/>
    <w:rsid w:val="00813A11"/>
    <w:rsid w:val="00816016"/>
    <w:rsid w:val="008360CE"/>
    <w:rsid w:val="008517A4"/>
    <w:rsid w:val="0085551B"/>
    <w:rsid w:val="008742C5"/>
    <w:rsid w:val="00884026"/>
    <w:rsid w:val="008850E6"/>
    <w:rsid w:val="008A4E21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364AF"/>
    <w:rsid w:val="009535A9"/>
    <w:rsid w:val="0097600E"/>
    <w:rsid w:val="00985A2B"/>
    <w:rsid w:val="00986B95"/>
    <w:rsid w:val="00993433"/>
    <w:rsid w:val="00993A4D"/>
    <w:rsid w:val="009A51B3"/>
    <w:rsid w:val="00A126F9"/>
    <w:rsid w:val="00A16C74"/>
    <w:rsid w:val="00A51D1F"/>
    <w:rsid w:val="00A55B6B"/>
    <w:rsid w:val="00A60399"/>
    <w:rsid w:val="00AD5596"/>
    <w:rsid w:val="00AE26B0"/>
    <w:rsid w:val="00B279FF"/>
    <w:rsid w:val="00B4313D"/>
    <w:rsid w:val="00B52C81"/>
    <w:rsid w:val="00B52E8B"/>
    <w:rsid w:val="00B55F94"/>
    <w:rsid w:val="00B57033"/>
    <w:rsid w:val="00B6310E"/>
    <w:rsid w:val="00B702D9"/>
    <w:rsid w:val="00B75533"/>
    <w:rsid w:val="00BD6234"/>
    <w:rsid w:val="00BD6DD3"/>
    <w:rsid w:val="00BF0601"/>
    <w:rsid w:val="00C0465A"/>
    <w:rsid w:val="00C137D9"/>
    <w:rsid w:val="00C32CC6"/>
    <w:rsid w:val="00C42917"/>
    <w:rsid w:val="00C564F9"/>
    <w:rsid w:val="00C572D6"/>
    <w:rsid w:val="00C83AD2"/>
    <w:rsid w:val="00C8420E"/>
    <w:rsid w:val="00CB1DF1"/>
    <w:rsid w:val="00CF0221"/>
    <w:rsid w:val="00D24577"/>
    <w:rsid w:val="00D24E63"/>
    <w:rsid w:val="00D51B89"/>
    <w:rsid w:val="00D5220A"/>
    <w:rsid w:val="00D574B4"/>
    <w:rsid w:val="00DB072E"/>
    <w:rsid w:val="00DB484D"/>
    <w:rsid w:val="00DC4FD3"/>
    <w:rsid w:val="00DD7E41"/>
    <w:rsid w:val="00DF0936"/>
    <w:rsid w:val="00E00175"/>
    <w:rsid w:val="00E06522"/>
    <w:rsid w:val="00E23A96"/>
    <w:rsid w:val="00E36CCE"/>
    <w:rsid w:val="00E456B4"/>
    <w:rsid w:val="00E511E2"/>
    <w:rsid w:val="00E75907"/>
    <w:rsid w:val="00E950DC"/>
    <w:rsid w:val="00EA1E82"/>
    <w:rsid w:val="00EC3E85"/>
    <w:rsid w:val="00EC3EA4"/>
    <w:rsid w:val="00ED7F7F"/>
    <w:rsid w:val="00EE4125"/>
    <w:rsid w:val="00EE6D02"/>
    <w:rsid w:val="00F04899"/>
    <w:rsid w:val="00F152C3"/>
    <w:rsid w:val="00F21060"/>
    <w:rsid w:val="00F26D76"/>
    <w:rsid w:val="00F349AA"/>
    <w:rsid w:val="00F35082"/>
    <w:rsid w:val="00F46C94"/>
    <w:rsid w:val="00F52C0B"/>
    <w:rsid w:val="00FA1DFB"/>
    <w:rsid w:val="00FA599D"/>
    <w:rsid w:val="00FB4A5D"/>
    <w:rsid w:val="00FE4A23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56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56E0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56E0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56E0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56E0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56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56E0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56E0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56E0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56E0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3684</izvorni_sadrzaj>
    <derivirana_varijabla naziv="DomainObject.Predmet.Broj_1">3684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St-3684/2016</izvorni_sadrzaj>
    <derivirana_varijabla naziv="DomainObject.Predmet.OznakaBroj_1">St-3684/2016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ŽEŽELJ GRADNJA d.o.o. za graditeljstvo zastupanog po punomoćniku Nenad Žeželj</izvorni_sadrzaj>
    <derivirana_varijabla naziv="DomainObject.Predmet.ProtustrankaFormated_1">  ŽEŽELJ GRADNJA d.o.o. za graditeljstvo zastupanog po punomoćniku Nenad Žeželj</derivirana_varijabla>
  </DomainObject.Predmet.ProtustrankaFormated>
  <DomainObject.Predmet.ProtustrankaFormatedOIB>
    <izvorni_sadrzaj>  ŽEŽELJ GRADNJA d.o.o. za graditeljstvo, OIB 43276560822 zastupanog po punomoćniku Nenad Žeželj</izvorni_sadrzaj>
    <derivirana_varijabla naziv="DomainObject.Predmet.ProtustrankaFormatedOIB_1">  ŽEŽELJ GRADNJA d.o.o. za graditeljstvo, OIB 43276560822 zastupanog po punomoćniku Nenad Žeželj</derivirana_varijabla>
  </DomainObject.Predmet.ProtustrankaFormatedOIB>
  <DomainObject.Predmet.ProtustrankaFormatedWithAdress>
    <izvorni_sadrzaj> ŽEŽELJ GRADNJA d.o.o. za graditeljstvo, 7. Retkovec 30, 10000 Zagreb zastupanog po punomoćniku Nenad Žeželj</izvorni_sadrzaj>
    <derivirana_varijabla naziv="DomainObject.Predmet.ProtustrankaFormatedWithAdress_1"> ŽEŽELJ GRADNJA d.o.o. za graditeljstvo, 7. Retkovec 30, 10000 Zagreb zastupanog po punomoćniku Nenad Žeželj</derivirana_varijabla>
  </DomainObject.Predmet.ProtustrankaFormatedWithAdress>
  <DomainObject.Predmet.ProtustrankaFormatedWithAdressOIB>
    <izvorni_sadrzaj> ŽEŽELJ GRADNJA d.o.o. za graditeljstvo, OIB 43276560822, 7. Retkovec 30, 10000 Zagreb zastupanog po punomoćniku Nenad Žeželj</izvorni_sadrzaj>
    <derivirana_varijabla naziv="DomainObject.Predmet.ProtustrankaFormatedWithAdressOIB_1"> ŽEŽELJ GRADNJA d.o.o. za graditeljstvo, OIB 43276560822, 7. Retkovec 30, 10000 Zagreb zastupanog po punomoćniku Nenad Žeželj</derivirana_varijabla>
  </DomainObject.Predmet.ProtustrankaFormatedWithAdressOIB>
  <DomainObject.Predmet.ProtustrankaWithAdress>
    <izvorni_sadrzaj>ŽEŽELJ GRADNJA d.o.o. za graditeljstvo 7. Retkovec 30, 10000 Zagreb</izvorni_sadrzaj>
    <derivirana_varijabla naziv="DomainObject.Predmet.ProtustrankaWithAdress_1">ŽEŽELJ GRADNJA d.o.o. za graditeljstvo 7. Retkovec 30, 10000 Zagreb</derivirana_varijabla>
  </DomainObject.Predmet.ProtustrankaWithAdress>
  <DomainObject.Predmet.ProtustrankaWithAdressOIB>
    <izvorni_sadrzaj>ŽEŽELJ GRADNJA d.o.o. za graditeljstvo, OIB 43276560822, 7. Retkovec 30, 10000 Zagreb</izvorni_sadrzaj>
    <derivirana_varijabla naziv="DomainObject.Predmet.ProtustrankaWithAdressOIB_1">ŽEŽELJ GRADNJA d.o.o. za graditeljstvo, OIB 43276560822, 7. Retkovec 30, 10000 Zagreb</derivirana_varijabla>
  </DomainObject.Predmet.ProtustrankaWithAdressOIB>
  <DomainObject.Predmet.ProtustrankaNazivFormated>
    <izvorni_sadrzaj>ŽEŽELJ GRADNJA d.o.o. za graditeljstvo</izvorni_sadrzaj>
    <derivirana_varijabla naziv="DomainObject.Predmet.ProtustrankaNazivFormated_1">ŽEŽELJ GRADNJA d.o.o. za graditeljstvo</derivirana_varijabla>
  </DomainObject.Predmet.ProtustrankaNazivFormated>
  <DomainObject.Predmet.ProtustrankaNazivFormatedOIB>
    <izvorni_sadrzaj>ŽEŽELJ GRADNJA d.o.o. za graditeljstvo, OIB 43276560822</izvorni_sadrzaj>
    <derivirana_varijabla naziv="DomainObject.Predmet.ProtustrankaNazivFormatedOIB_1">ŽEŽELJ GRADNJA d.o.o. za graditeljstvo, OIB 43276560822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Hrvatska, Ministarstvo financija, Porezna uprava zastupanog po punomoćniku ŽUPANIJSKO DRŽAVNO ODVJETNIŠTVO U ZAGREBU, GUO; Nenad Žeželj</izvorni_sadrzaj>
    <derivirana_varijabla naziv="DomainObject.Predmet.StrankaFormated_1">  FINA Regionalni centar Zagreb; Republika Hrvatska, Ministarstvo financija, Porezna uprava zastupanog po punomoćniku ŽUPANIJSKO DRŽAVNO ODVJETNIŠTVO U ZAGREBU, GUO; Nenad Žeželj</derivirana_varijabla>
  </DomainObject.Predmet.StrankaFormated>
  <DomainObject.Predmet.StrankaFormatedOIB>
    <izvorni_sadrzaj>  FINA Regionalni centar Zagreb, OIB 85821130368; Republika Hrvatska, Ministarstvo financija, Porezna uprava, OIB 18683136487 zastupanog po punomoćniku ŽUPANIJSKO DRŽAVNO ODVJETNIŠTVO U ZAGREBU, GUO; Nenad Žeželj, OIB 67523064487</izvorni_sadrzaj>
    <derivirana_varijabla naziv="DomainObject.Predmet.StrankaFormatedOIB_1">  FINA Regionalni centar Zagreb, OIB 85821130368; Republika Hrvatska, Ministarstvo financija, Porezna uprava, OIB 18683136487 zastupanog po punomoćniku ŽUPANIJSKO DRŽAVNO ODVJETNIŠTVO U ZAGREBU, GUO; Nenad Žeželj, OIB 67523064487</derivirana_varijabla>
  </DomainObject.Predmet.StrankaFormatedOIB>
  <DomainObject.Predmet.StrankaFormatedWithAdress>
    <izvorni_sadrzaj> FINA Regionalni centar Zagreb, Trg svibanjskih žrtava 1995 br. 1, 10000 Zagreb; Republika Hrvatska, Ministarstvo financija, Porezna uprava zastupanog po punomoćniku ŽUPANIJSKO DRŽAVNO ODVJETNIŠTVO U ZAGREBU, GUO; Nenad Žeželj, VII .Retkovec 30, 10000 Zagreb</izvorni_sadrzaj>
    <derivirana_varijabla naziv="DomainObject.Predmet.StrankaFormatedWithAdress_1"> FINA Regionalni centar Zagreb, Trg svibanjskih žrtava 1995 br. 1, 10000 Zagreb; Republika Hrvatska, Ministarstvo financija, Porezna uprava zastupanog po punomoćniku ŽUPANIJSKO DRŽAVNO ODVJETNIŠTVO U ZAGREBU, GUO; Nenad Žeželj, VII .Retkovec 30, 10000 Zagreb</derivirana_varijabla>
  </DomainObject.Predmet.StrankaFormatedWithAdress>
  <DomainObject.Predmet.StrankaFormatedWithAdressOIB>
    <izvorni_sadrzaj> FINA Regionalni centar Zagreb, OIB 85821130368, Trg svibanjskih žrtava 1995 br. 1, 10000 Zagreb; Republika Hrvatska, Ministarstvo financija, Porezna uprava, OIB 18683136487 zastupanog po punomoćniku ŽUPANIJSKO DRŽAVNO ODVJETNIŠTVO U ZAGREBU, GUO; Nenad Žeželj, OIB 67523064487, VII .Retkovec 30, 10000 Zagreb</izvorni_sadrzaj>
    <derivirana_varijabla naziv="DomainObject.Predmet.StrankaFormatedWithAdressOIB_1"> FINA Regionalni centar Zagreb, OIB 85821130368, Trg svibanjskih žrtava 1995 br. 1, 10000 Zagreb; Republika Hrvatska, Ministarstvo financija, Porezna uprava, OIB 18683136487 zastupanog po punomoćniku ŽUPANIJSKO DRŽAVNO ODVJETNIŠTVO U ZAGREBU, GUO; Nenad Žeželj, OIB 67523064487, VII .Retkovec 30, 10000 Zagreb</derivirana_varijabla>
  </DomainObject.Predmet.StrankaFormatedWithAdressOIB>
  <DomainObject.Predmet.StrankaWithAdress>
    <izvorni_sadrzaj>FINA Regionalni centar Zagreb Trg svibanjskih žrtava 1995 br. 1,10000 Zagreb,Republika Hrvatska, Ministarstvo financija, Porezna uprava ,Nenad Žeželj VII .Retkovec 30,10000 Zagreb</izvorni_sadrzaj>
    <derivirana_varijabla naziv="DomainObject.Predmet.StrankaWithAdress_1">FINA Regionalni centar Zagreb Trg svibanjskih žrtava 1995 br. 1,10000 Zagreb,Republika Hrvatska, Ministarstvo financija, Porezna uprava ,Nenad Žeželj VII .Retkovec 30,10000 Zagreb</derivirana_varijabla>
  </DomainObject.Predmet.StrankaWithAdress>
  <DomainObject.Predmet.StrankaWithAdressOIB>
    <izvorni_sadrzaj>FINA Regionalni centar Zagreb, OIB 85821130368, Trg svibanjskih žrtava 1995 br. 1,10000 Zagreb,Republika Hrvatska, Ministarstvo financija, Porezna uprava, OIB 18683136487,Nenad Žeželj, OIB 67523064487, VII .Retkovec 30,10000 Zagreb</izvorni_sadrzaj>
    <derivirana_varijabla naziv="DomainObject.Predmet.StrankaWithAdressOIB_1">FINA Regionalni centar Zagreb, OIB 85821130368, Trg svibanjskih žrtava 1995 br. 1,10000 Zagreb,Republika Hrvatska, Ministarstvo financija, Porezna uprava, OIB 18683136487,Nenad Žeželj, OIB 67523064487, VII .Retkovec 30,10000 Zagreb</derivirana_varijabla>
  </DomainObject.Predmet.StrankaWithAdressOIB>
  <DomainObject.Predmet.StrankaNazivFormated>
    <izvorni_sadrzaj>FINA Regionalni centar Zagreb,Republika Hrvatska, Ministarstvo financija, Porezna uprava,Nenad Žeželj</izvorni_sadrzaj>
    <derivirana_varijabla naziv="DomainObject.Predmet.StrankaNazivFormated_1">FINA Regionalni centar Zagreb,Republika Hrvatska, Ministarstvo financija, Porezna uprava,Nenad Žeželj</derivirana_varijabla>
  </DomainObject.Predmet.StrankaNazivFormated>
  <DomainObject.Predmet.StrankaNazivFormatedOIB>
    <izvorni_sadrzaj>FINA Regionalni centar Zagreb, OIB 85821130368,Republika Hrvatska, Ministarstvo financija, Porezna uprava, OIB 18683136487,Nenad Žeželj, OIB 67523064487</izvorni_sadrzaj>
    <derivirana_varijabla naziv="DomainObject.Predmet.StrankaNazivFormatedOIB_1">FINA Regionalni centar Zagreb, OIB 85821130368,Republika Hrvatska, Ministarstvo financija, Porezna uprava, OIB 18683136487,Nenad Žeželj, OIB 67523064487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Renić</izvorni_sadrzaj>
    <derivirana_varijabla naziv="DomainObject.Predmet.Zapisnicar_1">Maja Renić</derivirana_varijabla>
  </DomainObject.Predmet.Zapisnicar>
  <DomainObject.Predmet.StrankaListFormated>
    <izvorni_sadrzaj>
      <item>FINA Regionalni centar Zagreb</item>
      <item>Republika Hrvatska, Ministarstvo financija, Porezna uprava zastupanog po punomoćniku ŽUPANIJSKO DRŽAVNO ODVJETNIŠTVO U ZAGREBU, GUO</item>
      <item>Nenad Žeželj</item>
    </izvorni_sadrzaj>
    <derivirana_varijabla naziv="DomainObject.Predmet.StrankaListFormated_1">
      <item>FINA Regionalni centar Zagreb</item>
      <item>Republika Hrvatska, Ministarstvo financija, Porezna uprava zastupanog po punomoćniku ŽUPANIJSKO DRŽAVNO ODVJETNIŠTVO U ZAGREBU, GUO</item>
      <item>Nenad Žeželj</item>
    </derivirana_varijabla>
  </DomainObject.Predmet.StrankaListFormated>
  <DomainObject.Predmet.StrankaListFormatedOIB>
    <izvorni_sadrzaj>
      <item>FINA Regionalni centar Zagreb, OIB 85821130368</item>
      <item>Republika Hrvatska, Ministarstvo financija, Porezna uprava, OIB 18683136487 zastupanog po punomoćniku ŽUPANIJSKO DRŽAVNO ODVJETNIŠTVO U ZAGREBU, GUO</item>
      <item>Nenad Žeželj, OIB 67523064487</item>
    </izvorni_sadrzaj>
    <derivirana_varijabla naziv="DomainObject.Predmet.StrankaListFormatedOIB_1">
      <item>FINA Regionalni centar Zagreb, OIB 85821130368</item>
      <item>Republika Hrvatska, Ministarstvo financija, Porezna uprava, OIB 18683136487 zastupanog po punomoćniku ŽUPANIJSKO DRŽAVNO ODVJETNIŠTVO U ZAGREBU, GUO</item>
      <item>Nenad Žeželj, OIB 67523064487</item>
    </derivirana_varijabla>
  </DomainObject.Predmet.StrankaListFormatedOIB>
  <DomainObject.Predmet.StrankaListFormatedWithAdress>
    <izvorni_sadrzaj>
      <item>FINA Regionalni centar Zagreb, Trg svibanjskih žrtava 1995 br. 1, 10000 Zagreb</item>
      <item>Republika Hrvatska, Ministarstvo financija, Porezna uprava zastupanog po punomoćniku ŽUPANIJSKO DRŽAVNO ODVJETNIŠTVO U ZAGREBU, GUO</item>
      <item>Nenad Žeželj, VII .Retkovec 30, 10000 Zagreb</item>
    </izvorni_sadrzaj>
    <derivirana_varijabla naziv="DomainObject.Predmet.StrankaListFormatedWithAdress_1">
      <item>FINA Regionalni centar Zagreb, Trg svibanjskih žrtava 1995 br. 1, 10000 Zagreb</item>
      <item>Republika Hrvatska, Ministarstvo financija, Porezna uprava zastupanog po punomoćniku ŽUPANIJSKO DRŽAVNO ODVJETNIŠTVO U ZAGREBU, GUO</item>
      <item>Nenad Žeželj, VII .Retkovec 30,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  <item>Republika Hrvatska, Ministarstvo financija, Porezna uprava, OIB 18683136487 zastupanog po punomoćniku ŽUPANIJSKO DRŽAVNO ODVJETNIŠTVO U ZAGREBU, GUO</item>
      <item>Nenad Žeželj, OIB 67523064487, VII .Retkovec 30, 10000 Zagreb</item>
    </izvorni_sadrzaj>
    <derivirana_varijabla naziv="DomainObject.Predmet.StrankaListFormatedWithAdressOIB_1">
      <item>FINA Regionalni centar Zagreb, OIB 85821130368, Trg svibanjskih žrtava 1995 br. 1, 10000 Zagreb</item>
      <item>Republika Hrvatska, Ministarstvo financija, Porezna uprava, OIB 18683136487 zastupanog po punomoćniku ŽUPANIJSKO DRŽAVNO ODVJETNIŠTVO U ZAGREBU, GUO</item>
      <item>Nenad Žeželj, OIB 67523064487, VII .Retkovec 30, 10000 Zagreb</item>
    </derivirana_varijabla>
  </DomainObject.Predmet.StrankaListFormatedWithAdressOIB>
  <DomainObject.Predmet.StrankaListNazivFormated>
    <izvorni_sadrzaj>
      <item>FINA Regionalni centar Zagreb</item>
      <item>Republika Hrvatska, Ministarstvo financija, Porezna uprava</item>
      <item>Nenad Žeželj</item>
    </izvorni_sadrzaj>
    <derivirana_varijabla naziv="DomainObject.Predmet.StrankaListNazivFormated_1">
      <item>FINA Regionalni centar Zagreb</item>
      <item>Republika Hrvatska, Ministarstvo financija, Porezna uprava</item>
      <item>Nenad Žeželj</item>
    </derivirana_varijabla>
  </DomainObject.Predmet.StrankaListNazivFormated>
  <DomainObject.Predmet.StrankaListNazivFormatedOIB>
    <izvorni_sadrzaj>
      <item>FINA Regionalni centar Zagreb, OIB 85821130368</item>
      <item>Republika Hrvatska, Ministarstvo financija, Porezna uprava, OIB 18683136487</item>
      <item>Nenad Žeželj, OIB 67523064487</item>
    </izvorni_sadrzaj>
    <derivirana_varijabla naziv="DomainObject.Predmet.StrankaListNazivFormatedOIB_1">
      <item>FINA Regionalni centar Zagreb, OIB 85821130368</item>
      <item>Republika Hrvatska, Ministarstvo financija, Porezna uprava, OIB 18683136487</item>
      <item>Nenad Žeželj, OIB 67523064487</item>
    </derivirana_varijabla>
  </DomainObject.Predmet.StrankaListNazivFormatedOIB>
  <DomainObject.Predmet.ProtuStrankaListFormated>
    <izvorni_sadrzaj>
      <item>ŽEŽELJ GRADNJA d.o.o. za graditeljstvo zastupanog po punomoćniku Nenad Žeželj</item>
    </izvorni_sadrzaj>
    <derivirana_varijabla naziv="DomainObject.Predmet.ProtuStrankaListFormated_1">
      <item>ŽEŽELJ GRADNJA d.o.o. za graditeljstvo zastupanog po punomoćniku Nenad Žeželj</item>
    </derivirana_varijabla>
  </DomainObject.Predmet.ProtuStrankaListFormated>
  <DomainObject.Predmet.ProtuStrankaListFormatedOIB>
    <izvorni_sadrzaj>
      <item>ŽEŽELJ GRADNJA d.o.o. za graditeljstvo, OIB 43276560822 zastupanog po punomoćniku Nenad Žeželj</item>
    </izvorni_sadrzaj>
    <derivirana_varijabla naziv="DomainObject.Predmet.ProtuStrankaListFormatedOIB_1">
      <item>ŽEŽELJ GRADNJA d.o.o. za graditeljstvo, OIB 43276560822 zastupanog po punomoćniku Nenad Žeželj</item>
    </derivirana_varijabla>
  </DomainObject.Predmet.ProtuStrankaListFormatedOIB>
  <DomainObject.Predmet.ProtuStrankaListFormatedWithAdress>
    <izvorni_sadrzaj>
      <item>ŽEŽELJ GRADNJA d.o.o. za graditeljstvo, 7. Retkovec 30, 10000 Zagreb zastupanog po punomoćniku Nenad Žeželj</item>
    </izvorni_sadrzaj>
    <derivirana_varijabla naziv="DomainObject.Predmet.ProtuStrankaListFormatedWithAdress_1">
      <item>ŽEŽELJ GRADNJA d.o.o. za graditeljstvo, 7. Retkovec 30, 10000 Zagreb zastupanog po punomoćniku Nenad Žeželj</item>
    </derivirana_varijabla>
  </DomainObject.Predmet.ProtuStrankaListFormatedWithAdress>
  <DomainObject.Predmet.ProtuStrankaListFormatedWithAdressOIB>
    <izvorni_sadrzaj>
      <item>ŽEŽELJ GRADNJA d.o.o. za graditeljstvo, OIB 43276560822, 7. Retkovec 30, 10000 Zagreb zastupanog po punomoćniku Nenad Žeželj</item>
    </izvorni_sadrzaj>
    <derivirana_varijabla naziv="DomainObject.Predmet.ProtuStrankaListFormatedWithAdressOIB_1">
      <item>ŽEŽELJ GRADNJA d.o.o. za graditeljstvo, OIB 43276560822, 7. Retkovec 30, 10000 Zagreb zastupanog po punomoćniku Nenad Žeželj</item>
    </derivirana_varijabla>
  </DomainObject.Predmet.ProtuStrankaListFormatedWithAdressOIB>
  <DomainObject.Predmet.ProtuStrankaListNazivFormated>
    <izvorni_sadrzaj>
      <item>ŽEŽELJ GRADNJA d.o.o. za graditeljstvo</item>
    </izvorni_sadrzaj>
    <derivirana_varijabla naziv="DomainObject.Predmet.ProtuStrankaListNazivFormated_1">
      <item>ŽEŽELJ GRADNJA d.o.o. za graditeljstvo</item>
    </derivirana_varijabla>
  </DomainObject.Predmet.ProtuStrankaListNazivFormated>
  <DomainObject.Predmet.ProtuStrankaListNazivFormatedOIB>
    <izvorni_sadrzaj>
      <item>ŽEŽELJ GRADNJA d.o.o. za graditeljstvo, OIB 43276560822</item>
    </izvorni_sadrzaj>
    <derivirana_varijabla naziv="DomainObject.Predmet.ProtuStrankaListNazivFormatedOIB_1">
      <item>ŽEŽELJ GRADNJA d.o.o. za graditeljstvo, OIB 43276560822</item>
    </derivirana_varijabla>
  </DomainObject.Predmet.ProtuStrankaListNazivFormatedOIB>
  <DomainObject.Predmet.OstaliListFormated>
    <izvorni_sadrzaj>
      <item>Nenad Žeželj punomoćnik sudionika u postupku ŽEŽELJ GRADNJA d.o.o. za graditeljstvo</item>
      <item>ŽUPANIJSKO DRŽAVNO ODVJETNIŠTVO U ZAGREBU, GUO punomoćnik sudionika u postupku Republika Hrvatska, Ministarstvo financija, Porezna uprava</item>
      <item>Nevenka Koroman</item>
    </izvorni_sadrzaj>
    <derivirana_varijabla naziv="DomainObject.Predmet.OstaliListFormated_1">
      <item>Nenad Žeželj punomoćnik sudionika u postupku ŽEŽELJ GRADNJA d.o.o. za graditeljstvo</item>
      <item>ŽUPANIJSKO DRŽAVNO ODVJETNIŠTVO U ZAGREBU, GUO punomoćnik sudionika u postupku Republika Hrvatska, Ministarstvo financija, Porezna uprava</item>
      <item>Nevenka Koroman</item>
    </derivirana_varijabla>
  </DomainObject.Predmet.OstaliListFormated>
  <DomainObject.Predmet.OstaliListFormatedOIB>
    <izvorni_sadrzaj>
      <item>Nenad Žeželj, OIB 67523064487 punomoćnik sudionika u postupku ŽEŽELJ GRADNJA d.o.o. za graditeljstvo</item>
      <item>ŽUPANIJSKO DRŽAVNO ODVJETNIŠTVO U ZAGREBU, GUO, OIB 16488001145 punomoćnik sudionika u postupku Republika Hrvatska, Ministarstvo financija, Porezna uprava</item>
      <item>Nevenka Koroman, OIB 29918517997</item>
    </izvorni_sadrzaj>
    <derivirana_varijabla naziv="DomainObject.Predmet.OstaliListFormatedOIB_1">
      <item>Nenad Žeželj, OIB 67523064487 punomoćnik sudionika u postupku ŽEŽELJ GRADNJA d.o.o. za graditeljstvo</item>
      <item>ŽUPANIJSKO DRŽAVNO ODVJETNIŠTVO U ZAGREBU, GUO, OIB 16488001145 punomoćnik sudionika u postupku Republika Hrvatska, Ministarstvo financija, Porezna uprava</item>
      <item>Nevenka Koroman, OIB 29918517997</item>
    </derivirana_varijabla>
  </DomainObject.Predmet.OstaliListFormatedOIB>
  <DomainObject.Predmet.OstaliListFormatedWithAdress>
    <izvorni_sadrzaj>
      <item>Nenad Žeželj, VII. Retkovec 30, 10000 Zagreb punomoćnik sudionika u postupku ŽEŽELJ GRADNJA d.o.o. za graditeljstvo</item>
      <item>ŽUPANIJSKO DRŽAVNO ODVJETNIŠTVO U ZAGREBU, GUO, Savska cesta 41, 10000 Zagreb punomoćnik sudionika u postupku Republika Hrvatska, Ministarstvo financija, Porezna uprava</item>
      <item>Nevenka Koroman, Gjure Szaba 4, 10000 Zagreb</item>
    </izvorni_sadrzaj>
    <derivirana_varijabla naziv="DomainObject.Predmet.OstaliListFormatedWithAdress_1">
      <item>Nenad Žeželj, VII. Retkovec 30, 10000 Zagreb punomoćnik sudionika u postupku ŽEŽELJ GRADNJA d.o.o. za graditeljstvo</item>
      <item>ŽUPANIJSKO DRŽAVNO ODVJETNIŠTVO U ZAGREBU, GUO, Savska cesta 41, 10000 Zagreb punomoćnik sudionika u postupku Republika Hrvatska, Ministarstvo financija, Porezna uprava</item>
      <item>Nevenka Koroman, Gjure Szaba 4, 10000 Zagreb</item>
    </derivirana_varijabla>
  </DomainObject.Predmet.OstaliListFormatedWithAdress>
  <DomainObject.Predmet.OstaliListFormatedWithAdressOIB>
    <izvorni_sadrzaj>
      <item>Nenad Žeželj, OIB 67523064487, VII. Retkovec 30, 10000 Zagreb punomoćnik sudionika u postupku ŽEŽELJ GRADNJA d.o.o. za graditeljstvo</item>
      <item>ŽUPANIJSKO DRŽAVNO ODVJETNIŠTVO U ZAGREBU, GUO, OIB 16488001145, Savska cesta 41, 10000 Zagreb punomoćnik sudionika u postupku Republika Hrvatska, Ministarstvo financija, Porezna uprava</item>
      <item>Nevenka Koroman, OIB 29918517997, Gjure Szaba 4, 10000 Zagreb</item>
    </izvorni_sadrzaj>
    <derivirana_varijabla naziv="DomainObject.Predmet.OstaliListFormatedWithAdressOIB_1">
      <item>Nenad Žeželj, OIB 67523064487, VII. Retkovec 30, 10000 Zagreb punomoćnik sudionika u postupku ŽEŽELJ GRADNJA d.o.o. za graditeljstvo</item>
      <item>ŽUPANIJSKO DRŽAVNO ODVJETNIŠTVO U ZAGREBU, GUO, OIB 16488001145, Savska cesta 41, 10000 Zagreb punomoćnik sudionika u postupku Republika Hrvatska, Ministarstvo financija, Porezna uprava</item>
      <item>Nevenka Koroman, OIB 29918517997, Gjure Szaba 4, 10000 Zagreb</item>
    </derivirana_varijabla>
  </DomainObject.Predmet.OstaliListFormatedWithAdressOIB>
  <DomainObject.Predmet.OstaliListNazivFormated>
    <izvorni_sadrzaj>
      <item>Nenad Žeželj</item>
      <item>ŽUPANIJSKO DRŽAVNO ODVJETNIŠTVO U ZAGREBU, GUO</item>
      <item>Nevenka Koroman</item>
    </izvorni_sadrzaj>
    <derivirana_varijabla naziv="DomainObject.Predmet.OstaliListNazivFormated_1">
      <item>Nenad Žeželj</item>
      <item>ŽUPANIJSKO DRŽAVNO ODVJETNIŠTVO U ZAGREBU, GUO</item>
      <item>Nevenka Koroman</item>
    </derivirana_varijabla>
  </DomainObject.Predmet.OstaliListNazivFormated>
  <DomainObject.Predmet.OstaliListNazivFormatedOIB>
    <izvorni_sadrzaj>
      <item>Nenad Žeželj, OIB 67523064487</item>
      <item>ŽUPANIJSKO DRŽAVNO ODVJETNIŠTVO U ZAGREBU, GUO, OIB 16488001145</item>
      <item>Nevenka Koroman, OIB 29918517997</item>
    </izvorni_sadrzaj>
    <derivirana_varijabla naziv="DomainObject.Predmet.OstaliListNazivFormatedOIB_1">
      <item>Nenad Žeželj, OIB 67523064487</item>
      <item>ŽUPANIJSKO DRŽAVNO ODVJETNIŠTVO U ZAGREBU, GUO, OIB 16488001145</item>
      <item>Nevenka Koroman, OIB 29918517997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ŽEŽELJ GRADNJA d.o.o. za graditeljstvo</izvorni_sadrzaj>
    <derivirana_varijabla naziv="DomainObject.Predmet.ProtustrankaIDrugi_1">ŽEŽELJ GRADNJA d.o.o. za graditeljstvo</derivirana_varijabla>
  </DomainObject.Predmet.ProtustrankaIDrugi>
  <DomainObject.Predmet.StrankaIDrugiAdressOIB>
    <izvorni_sadrzaj>FINA Regionalni centar Zagreb, OIB 85821130368, Trg svibanjskih žrtava 1995 br. 1, 10000 Zagreb i dr.</izvorni_sadrzaj>
    <derivirana_varijabla naziv="DomainObject.Predmet.StrankaIDrugiAdressOIB_1">FINA Regionalni centar Zagreb, OIB 85821130368, Trg svibanjskih žrtava 1995 br. 1, 10000 Zagreb i dr.</derivirana_varijabla>
  </DomainObject.Predmet.StrankaIDrugiAdressOIB>
  <DomainObject.Predmet.ProtustrankaIDrugiAdressOIB>
    <izvorni_sadrzaj>ŽEŽELJ GRADNJA d.o.o. za graditeljstvo, OIB 43276560822, 7. Retkovec 30, 10000 Zagreb</izvorni_sadrzaj>
    <derivirana_varijabla naziv="DomainObject.Predmet.ProtustrankaIDrugiAdressOIB_1">ŽEŽELJ GRADNJA d.o.o. za graditeljstvo, OIB 43276560822, 7. Retkovec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ŽEŽELJ GRADNJA d.o.o. za graditeljstvo</item>
      <item>FINA Regionalni centar Zagreb</item>
      <item>Nenad Žeželj</item>
      <item>Republika Hrvatska, Ministarstvo financija, Porezna uprava</item>
      <item>ŽUPANIJSKO DRŽAVNO ODVJETNIŠTVO U ZAGREBU, GUO</item>
      <item>Nenad Žeželj</item>
      <item>Nevenka Koroman</item>
    </izvorni_sadrzaj>
    <derivirana_varijabla naziv="DomainObject.Predmet.SudioniciListNaziv_1">
      <item>ŽEŽELJ GRADNJA d.o.o. za graditeljstvo</item>
      <item>FINA Regionalni centar Zagreb</item>
      <item>Nenad Žeželj</item>
      <item>Republika Hrvatska, Ministarstvo financija, Porezna uprava</item>
      <item>ŽUPANIJSKO DRŽAVNO ODVJETNIŠTVO U ZAGREBU, GUO</item>
      <item>Nenad Žeželj</item>
      <item>Nevenka Koroman</item>
    </derivirana_varijabla>
  </DomainObject.Predmet.SudioniciListNaziv>
  <DomainObject.Predmet.SudioniciListAdressOIB>
    <izvorni_sadrzaj>
      <item>ŽEŽELJ GRADNJA d.o.o. za graditeljstvo, OIB 43276560822, 7. Retkovec 30,10000 Zagreb</item>
      <item>FINA Regionalni centar Zagreb, OIB 85821130368, Trg svibanjskih žrtava 1995 br. 1,10000 Zagreb</item>
      <item>Nenad Žeželj, OIB 67523064487, VII. Retkovec 30,10000 Zagreb</item>
      <item>Republika Hrvatska, Ministarstvo financija, Porezna uprava, OIB 18683136487</item>
      <item>ŽUPANIJSKO DRŽAVNO ODVJETNIŠTVO U ZAGREBU, GUO, OIB 16488001145, Savska cesta 41,10000 Zagreb</item>
      <item>Nenad Žeželj, OIB 67523064487, VII .Retkovec 30,10000 Zagreb</item>
      <item>Nevenka Koroman, OIB 29918517997, Gjure Szaba 4,10000 Zagreb</item>
    </izvorni_sadrzaj>
    <derivirana_varijabla naziv="DomainObject.Predmet.SudioniciListAdressOIB_1">
      <item>ŽEŽELJ GRADNJA d.o.o. za graditeljstvo, OIB 43276560822, 7. Retkovec 30,10000 Zagreb</item>
      <item>FINA Regionalni centar Zagreb, OIB 85821130368, Trg svibanjskih žrtava 1995 br. 1,10000 Zagreb</item>
      <item>Nenad Žeželj, OIB 67523064487, VII. Retkovec 30,10000 Zagreb</item>
      <item>Republika Hrvatska, Ministarstvo financija, Porezna uprava, OIB 18683136487</item>
      <item>ŽUPANIJSKO DRŽAVNO ODVJETNIŠTVO U ZAGREBU, GUO, OIB 16488001145, Savska cesta 41,10000 Zagreb</item>
      <item>Nenad Žeželj, OIB 67523064487, VII .Retkovec 30,10000 Zagreb</item>
      <item>Nevenka Koroman, OIB 29918517997, Gjure Szaba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43276560822</item>
      <item>, OIB 85821130368</item>
      <item>, OIB 67523064487</item>
      <item>, OIB 18683136487</item>
      <item>, OIB 16488001145</item>
      <item>, OIB 67523064487</item>
      <item>, OIB 29918517997</item>
    </izvorni_sadrzaj>
    <derivirana_varijabla naziv="DomainObject.Predmet.SudioniciListNazivOIB_1">
      <item>, OIB 43276560822</item>
      <item>, OIB 85821130368</item>
      <item>, OIB 67523064487</item>
      <item>, OIB 18683136487</item>
      <item>, OIB 16488001145</item>
      <item>, OIB 67523064487</item>
      <item>, OIB 29918517997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828</properties:Words>
  <properties:Characters>4633</properties:Characters>
  <properties:Lines>94</properties:Lines>
  <properties:Paragraphs>38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5479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2017-11-09T12:45:00Z</dcterms:created>
  <dc:creator>MINISTARSTVO PRAVOSUĐA</dc:creator>
  <cp:lastModifiedBy>Maja Renić</cp:lastModifiedBy>
  <cp:lastPrinted>2017-10-23T07:42:00Z</cp:lastPrinted>
  <dcterms:modified xmlns:xsi="http://www.w3.org/2001/XMLSchema-instance" xsi:type="dcterms:W3CDTF">2017-11-09T13:11:00Z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