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2aaec" w14:paraId="dc2aaec" w:rsidRDefault="00246B04" w:rsidR="0058272A" w:rsidRPr="00DB4638">
      <w:pPr>
        <w15:collapsed w:val="false"/>
      </w:pPr>
      <w:bookmarkStart w:name="_GoBack" w:id="0"/>
      <w:bookmarkEnd w:id="0"/>
      <w:r w:rsidRPr="00DB4638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8272A" w:rsidR="0058272A" w:rsidRPr="00DB4638">
      <w:r w:rsidRPr="00DB4638">
        <w:t>REPUBLIKA HRVATSKA</w:t>
      </w:r>
      <w:r w:rsidRPr="00DB4638">
        <w:tab/>
      </w:r>
      <w:r w:rsidRPr="00DB4638">
        <w:tab/>
      </w:r>
      <w:r w:rsidRPr="00DB4638">
        <w:tab/>
      </w:r>
      <w:r w:rsidRPr="00DB4638">
        <w:tab/>
      </w:r>
      <w:r w:rsidRPr="00DB4638">
        <w:tab/>
      </w:r>
    </w:p>
    <w:p w:rsidRDefault="0058272A" w:rsidR="009652AC" w:rsidRPr="00DB4638">
      <w:r w:rsidRPr="00DB4638">
        <w:t>TRGOVAČKI SUD U SPLITU</w:t>
      </w:r>
      <w:r w:rsidRPr="00DB4638">
        <w:tab/>
      </w:r>
      <w:r w:rsidRPr="00DB4638">
        <w:tab/>
      </w:r>
      <w:r w:rsidRPr="00DB4638">
        <w:tab/>
      </w:r>
      <w:r w:rsidRPr="00DB4638">
        <w:tab/>
      </w:r>
      <w:r w:rsidRPr="00DB4638">
        <w:tab/>
      </w:r>
      <w:r w:rsidRPr="00DB4638">
        <w:tab/>
      </w:r>
    </w:p>
    <w:p w:rsidRDefault="009652AC" w:rsidR="0058272A" w:rsidRPr="00DB4638">
      <w:r w:rsidRPr="00DB4638">
        <w:t>Split, Sukoišanska 6</w:t>
      </w:r>
      <w:r w:rsidR="0058272A" w:rsidRPr="00DB4638">
        <w:tab/>
      </w:r>
    </w:p>
    <w:p w:rsidRDefault="0058272A" w:rsidR="0058272A" w:rsidRPr="00DB4638">
      <w:pPr>
        <w:pStyle w:val="Naslov1"/>
        <w:rPr>
          <w:b w:val="false"/>
        </w:rPr>
      </w:pPr>
      <w:r w:rsidRPr="00DB4638">
        <w:rPr>
          <w:b w:val="false"/>
        </w:rPr>
        <w:t>R J E Š E N J E</w:t>
      </w:r>
    </w:p>
    <w:p w:rsidRDefault="0058272A" w:rsidR="0058272A" w:rsidRPr="00DB4638"/>
    <w:p w:rsidRDefault="0058272A" w:rsidR="0058272A" w:rsidRPr="00DB4638">
      <w:pPr>
        <w:pStyle w:val="Tijeloteksta"/>
        <w:ind w:hanging="180"/>
      </w:pPr>
      <w:r w:rsidRPr="00DB4638">
        <w:tab/>
      </w:r>
      <w:r w:rsidRPr="00DB4638">
        <w:tab/>
        <w:t>Trgovački sud u Splitu,</w:t>
      </w:r>
      <w:r w:rsidR="00367B94" w:rsidRPr="00DB4638">
        <w:t xml:space="preserve"> po sucu ovog suda</w:t>
      </w:r>
      <w:r w:rsidR="00344575" w:rsidRPr="00DB4638">
        <w:t xml:space="preserve"> Katarini Mikulić</w:t>
      </w:r>
      <w:r w:rsidR="000959BC" w:rsidRPr="00DB4638">
        <w:t>,</w:t>
      </w:r>
      <w:r w:rsidR="00367B94" w:rsidRPr="00DB4638">
        <w:t xml:space="preserve"> kao stečajno</w:t>
      </w:r>
      <w:r w:rsidR="00D75E0F" w:rsidRPr="00DB4638">
        <w:t>m</w:t>
      </w:r>
      <w:r w:rsidR="00367B94" w:rsidRPr="00DB4638">
        <w:t xml:space="preserve"> suc</w:t>
      </w:r>
      <w:r w:rsidR="00D75E0F" w:rsidRPr="00DB4638">
        <w:t>u,</w:t>
      </w:r>
      <w:r w:rsidR="00367B94" w:rsidRPr="00DB4638">
        <w:t xml:space="preserve"> u</w:t>
      </w:r>
      <w:r w:rsidRPr="00DB4638">
        <w:t xml:space="preserve"> stečajnom postupku nad </w:t>
      </w:r>
      <w:r w:rsidR="000959BC" w:rsidRPr="00DB4638">
        <w:t xml:space="preserve">stečajnim dužnikom </w:t>
      </w:r>
      <w:r w:rsidR="00BD7541" w:rsidRPr="001F099D">
        <w:t>ADRIACOLOR j.d.o.o.</w:t>
      </w:r>
      <w:r w:rsidR="00BD7541">
        <w:t xml:space="preserve"> u stečaju</w:t>
      </w:r>
      <w:r w:rsidR="00BD7541" w:rsidRPr="001F099D">
        <w:t>, Templarska 33, Split, OIB: 01184359506</w:t>
      </w:r>
      <w:r w:rsidR="00344575" w:rsidRPr="00DB4638">
        <w:t xml:space="preserve">, </w:t>
      </w:r>
      <w:r w:rsidR="003B2949" w:rsidRPr="00DB4638">
        <w:t xml:space="preserve">dana </w:t>
      </w:r>
      <w:r w:rsidR="00BD7541">
        <w:t>07. lipnja</w:t>
      </w:r>
      <w:r w:rsidR="003B2949" w:rsidRPr="00DB4638">
        <w:t xml:space="preserve"> 2017. godine </w:t>
      </w:r>
    </w:p>
    <w:p w:rsidRDefault="0058272A" w:rsidP="003B2949" w:rsidR="0058272A" w:rsidRPr="00DB4638">
      <w:pPr>
        <w:rPr>
          <w:b/>
          <w:bCs/>
        </w:rPr>
      </w:pPr>
    </w:p>
    <w:p w:rsidRDefault="0058272A" w:rsidP="00B432F2" w:rsidR="0058272A" w:rsidRPr="00B432F2">
      <w:pPr>
        <w:jc w:val="center"/>
        <w:rPr>
          <w:bCs/>
        </w:rPr>
      </w:pPr>
      <w:r w:rsidRPr="00DB4638">
        <w:rPr>
          <w:bCs/>
        </w:rPr>
        <w:t>r i j e š i o</w:t>
      </w:r>
      <w:r w:rsidR="00186486" w:rsidRPr="00DB4638">
        <w:rPr>
          <w:bCs/>
        </w:rPr>
        <w:t xml:space="preserve">  </w:t>
      </w:r>
      <w:r w:rsidRPr="00DB4638">
        <w:rPr>
          <w:bCs/>
        </w:rPr>
        <w:t xml:space="preserve">  j e</w:t>
      </w:r>
    </w:p>
    <w:p w:rsidRDefault="001F6810" w:rsidP="001F6810" w:rsidR="001F6810" w:rsidRPr="00DB4638">
      <w:pPr>
        <w:jc w:val="both"/>
        <w:rPr>
          <w:bCs/>
        </w:rPr>
      </w:pPr>
      <w:r w:rsidRPr="00DB4638">
        <w:rPr>
          <w:bCs/>
        </w:rPr>
        <w:t xml:space="preserve">I.  </w:t>
      </w:r>
      <w:r w:rsidR="0058272A" w:rsidRPr="00DB4638">
        <w:rPr>
          <w:bCs/>
        </w:rPr>
        <w:t xml:space="preserve">Utvrđuju se tražbine </w:t>
      </w:r>
      <w:r w:rsidR="000E7643" w:rsidRPr="00DB4638">
        <w:rPr>
          <w:bCs/>
        </w:rPr>
        <w:t>vjerovnika</w:t>
      </w:r>
      <w:r w:rsidR="0058272A" w:rsidRPr="00DB4638">
        <w:rPr>
          <w:bCs/>
        </w:rPr>
        <w:t>:</w:t>
      </w:r>
    </w:p>
    <w:p w:rsidRDefault="001F6810" w:rsidP="00284EE3" w:rsidR="001F6810"/>
    <w:p w:rsidRDefault="00284EE3" w:rsidP="00284EE3" w:rsidR="00284EE3" w:rsidRPr="00DB4638">
      <w:pPr>
        <w:pStyle w:val="Odlomakpopisa"/>
        <w:numPr>
          <w:ilvl w:val="0"/>
          <w:numId w:val="17"/>
        </w:numPr>
      </w:pPr>
      <w:r>
        <w:t xml:space="preserve">PRVI VIŠI ISPLATNI RED </w:t>
      </w:r>
    </w:p>
    <w:p w:rsidRDefault="001F6810" w:rsidP="001F6810" w:rsidR="001F6810" w:rsidRPr="00DB4638">
      <w:pPr>
        <w:pStyle w:val="Bezproreda"/>
        <w:ind w:left="-851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474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6"/>
        <w:gridCol w:w="1419"/>
        <w:gridCol w:w="1415"/>
        <w:gridCol w:w="1420"/>
        <w:gridCol w:w="990"/>
        <w:gridCol w:w="992"/>
        <w:gridCol w:w="993"/>
        <w:gridCol w:w="917"/>
      </w:tblGrid>
      <w:tr w:rsidTr="00955FC7" w:rsidR="00DB4638" w:rsidRPr="00DB4638">
        <w:trPr>
          <w:trHeight w:val="561"/>
          <w:jc w:val="center"/>
        </w:trPr>
        <w:tc>
          <w:tcPr>
            <w:tcW w:type="pct" w:w="383"/>
            <w:vAlign w:val="center"/>
          </w:tcPr>
          <w:p w:rsidRDefault="00DB4638" w:rsidP="00291F41" w:rsidR="00DB4638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Red. br.</w:t>
            </w:r>
          </w:p>
        </w:tc>
        <w:tc>
          <w:tcPr>
            <w:tcW w:type="pct" w:w="804"/>
          </w:tcPr>
          <w:p w:rsidRDefault="00DB4638" w:rsidP="00291F41" w:rsidR="00DB4638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Naziv vjerovnika</w:t>
            </w:r>
          </w:p>
        </w:tc>
        <w:tc>
          <w:tcPr>
            <w:tcW w:type="pct" w:w="802"/>
          </w:tcPr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OIB</w:t>
            </w:r>
          </w:p>
        </w:tc>
        <w:tc>
          <w:tcPr>
            <w:tcW w:type="pct" w:w="805"/>
          </w:tcPr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Adresa vjerovnika</w:t>
            </w:r>
          </w:p>
        </w:tc>
        <w:tc>
          <w:tcPr>
            <w:tcW w:type="pct" w:w="561"/>
            <w:vAlign w:val="center"/>
          </w:tcPr>
          <w:p w:rsidRDefault="00DB4638" w:rsidP="00291F41" w:rsidR="00DB4638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prijavljene tražbine</w:t>
            </w:r>
          </w:p>
        </w:tc>
        <w:tc>
          <w:tcPr>
            <w:tcW w:type="pct" w:w="562"/>
            <w:vAlign w:val="center"/>
          </w:tcPr>
          <w:p w:rsidRDefault="00DB4638" w:rsidP="00291F41" w:rsidR="00DB4638" w:rsidRPr="00DB463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</w:tc>
        <w:tc>
          <w:tcPr>
            <w:tcW w:type="pct" w:w="563"/>
            <w:vAlign w:val="center"/>
          </w:tcPr>
          <w:p w:rsidRDefault="00DB4638" w:rsidP="00291F41" w:rsidR="00DB4638" w:rsidRPr="00DB4638">
            <w:pPr>
              <w:pStyle w:val="Bezproreda"/>
              <w:spacing w:before="12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osporene tražbine</w:t>
            </w:r>
          </w:p>
        </w:tc>
        <w:tc>
          <w:tcPr>
            <w:tcW w:type="pct" w:w="520"/>
            <w:vAlign w:val="center"/>
          </w:tcPr>
          <w:p w:rsidRDefault="00DB4638" w:rsidP="00291F41" w:rsidR="00DB4638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Razlog osporavanja tražbine</w:t>
            </w:r>
          </w:p>
        </w:tc>
      </w:tr>
      <w:tr w:rsidTr="00291F41" w:rsidR="002C12F6" w:rsidRPr="00DB4638">
        <w:trPr>
          <w:trHeight w:val="803"/>
          <w:jc w:val="center"/>
        </w:trPr>
        <w:tc>
          <w:tcPr>
            <w:tcW w:type="pct" w:w="383"/>
          </w:tcPr>
          <w:p w:rsidRDefault="002C12F6" w:rsidP="002C12F6" w:rsidR="002C12F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D7541" w:rsidP="002C12F6" w:rsidR="002C12F6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</w:t>
            </w:r>
            <w:r w:rsidR="002C12F6" w:rsidRPr="00DB4638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804"/>
          </w:tcPr>
          <w:p w:rsidRDefault="002C12F6" w:rsidP="002C12F6" w:rsidR="002C12F6" w:rsidRPr="00BD7541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color w:val="FF0000"/>
                <w:sz w:val="16"/>
                <w:szCs w:val="16"/>
              </w:rPr>
            </w:pPr>
          </w:p>
          <w:p w:rsidRDefault="002C12F6" w:rsidP="006B268C" w:rsidR="002C12F6" w:rsidRPr="006B268C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B268C">
              <w:rPr>
                <w:rFonts w:hAnsi="Times New Roman" w:ascii="Times New Roman"/>
                <w:sz w:val="16"/>
                <w:szCs w:val="16"/>
              </w:rPr>
              <w:t xml:space="preserve">Republika </w:t>
            </w:r>
            <w:r w:rsidR="006B268C">
              <w:rPr>
                <w:rFonts w:hAnsi="Times New Roman" w:ascii="Times New Roman"/>
                <w:sz w:val="16"/>
                <w:szCs w:val="16"/>
              </w:rPr>
              <w:t>Hrvatska, Ministarstvo financija, Porezna uprava</w:t>
            </w:r>
          </w:p>
        </w:tc>
        <w:tc>
          <w:tcPr>
            <w:tcW w:type="pct" w:w="802"/>
          </w:tcPr>
          <w:p w:rsidRDefault="002C12F6" w:rsidP="002C12F6" w:rsidR="002C12F6" w:rsidRPr="006B268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C12F6" w:rsidP="002C12F6" w:rsidR="002C12F6" w:rsidRPr="006B268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B268C">
              <w:rPr>
                <w:rFonts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pct" w:w="805"/>
          </w:tcPr>
          <w:p w:rsidRDefault="002C12F6" w:rsidP="002C12F6" w:rsidR="002C12F6" w:rsidRPr="006B268C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B268C" w:rsidP="002C12F6" w:rsidR="002C12F6" w:rsidRPr="006B268C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B268C">
              <w:rPr>
                <w:rFonts w:hAnsi="Times New Roman" w:ascii="Times New Roman"/>
                <w:sz w:val="16"/>
                <w:szCs w:val="16"/>
              </w:rPr>
              <w:t>Katančićeva 5, Zagreb</w:t>
            </w:r>
          </w:p>
        </w:tc>
        <w:tc>
          <w:tcPr>
            <w:tcW w:type="pct" w:w="561"/>
            <w:vAlign w:val="center"/>
          </w:tcPr>
          <w:p w:rsidRDefault="00BD7541" w:rsidP="002C12F6" w:rsidR="002C12F6" w:rsidRPr="00BD7541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BD7541">
              <w:rPr>
                <w:rFonts w:hAnsi="Times New Roman" w:ascii="Times New Roman"/>
                <w:sz w:val="16"/>
                <w:szCs w:val="16"/>
              </w:rPr>
              <w:t>18.080,05</w:t>
            </w:r>
          </w:p>
        </w:tc>
        <w:tc>
          <w:tcPr>
            <w:tcW w:type="pct" w:w="562"/>
            <w:vAlign w:val="center"/>
          </w:tcPr>
          <w:p w:rsidRDefault="00BD7541" w:rsidP="002C12F6" w:rsidR="002C12F6" w:rsidRPr="00BD7541">
            <w:pPr>
              <w:pStyle w:val="Bezproreda"/>
              <w:ind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BD7541">
              <w:rPr>
                <w:rFonts w:hAnsi="Times New Roman" w:ascii="Times New Roman"/>
                <w:sz w:val="16"/>
                <w:szCs w:val="16"/>
              </w:rPr>
              <w:t>18.080,05</w:t>
            </w:r>
          </w:p>
        </w:tc>
        <w:tc>
          <w:tcPr>
            <w:tcW w:type="pct" w:w="563"/>
            <w:vAlign w:val="center"/>
          </w:tcPr>
          <w:p w:rsidRDefault="002C12F6" w:rsidP="002C12F6" w:rsidR="002C12F6" w:rsidRPr="00DB4638">
            <w:pPr>
              <w:pStyle w:val="Bezproreda"/>
              <w:spacing w:before="120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520"/>
            <w:vAlign w:val="center"/>
          </w:tcPr>
          <w:p w:rsidRDefault="002C12F6" w:rsidP="002C12F6" w:rsidR="002C12F6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</w:tbl>
    <w:p w:rsidRDefault="001F6810" w:rsidP="00955FC7" w:rsidR="001F6810" w:rsidRPr="00DB4638">
      <w:pPr>
        <w:pStyle w:val="Bezproreda"/>
        <w:rPr>
          <w:rFonts w:hAnsi="Times New Roman" w:ascii="Times New Roman"/>
          <w:b/>
          <w:sz w:val="16"/>
          <w:szCs w:val="16"/>
        </w:rPr>
      </w:pPr>
    </w:p>
    <w:p w:rsidRDefault="00955FC7" w:rsidP="00B432F2" w:rsidR="001F6810" w:rsidRPr="00955FC7">
      <w:pPr>
        <w:pStyle w:val="Bezproreda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284EE3">
        <w:rPr>
          <w:rFonts w:hAnsi="Times New Roman" w:ascii="Times New Roman"/>
          <w:sz w:val="24"/>
          <w:szCs w:val="24"/>
        </w:rPr>
        <w:t xml:space="preserve">DRUGI VIŠI ISPLATNI RED </w:t>
      </w:r>
    </w:p>
    <w:p w:rsidRDefault="001F6810" w:rsidP="00284EE3" w:rsidR="001F6810" w:rsidRPr="00DB4638">
      <w:pPr>
        <w:pStyle w:val="Bezproreda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469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4"/>
        <w:gridCol w:w="1274"/>
        <w:gridCol w:w="1280"/>
        <w:gridCol w:w="1557"/>
        <w:gridCol w:w="1135"/>
        <w:gridCol w:w="1274"/>
        <w:gridCol w:w="851"/>
        <w:gridCol w:w="811"/>
      </w:tblGrid>
      <w:tr w:rsidTr="00BD7541" w:rsidR="001B318E" w:rsidRPr="00DB4638">
        <w:trPr>
          <w:jc w:val="center"/>
        </w:trPr>
        <w:tc>
          <w:tcPr>
            <w:tcW w:type="pct" w:w="306"/>
            <w:vAlign w:val="center"/>
          </w:tcPr>
          <w:p w:rsidRDefault="001B318E" w:rsidP="00291F41" w:rsidR="001B318E" w:rsidRPr="00DB4638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Red.br.</w:t>
            </w:r>
          </w:p>
        </w:tc>
        <w:tc>
          <w:tcPr>
            <w:tcW w:type="pct" w:w="731"/>
            <w:vAlign w:val="center"/>
          </w:tcPr>
          <w:p w:rsidRDefault="001B318E" w:rsidP="006B268C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</w:t>
            </w:r>
            <w:r w:rsidRPr="00DB4638">
              <w:rPr>
                <w:rFonts w:hAnsi="Times New Roman" w:ascii="Times New Roman"/>
                <w:sz w:val="16"/>
                <w:szCs w:val="16"/>
              </w:rPr>
              <w:t>aziv vjerovnika</w:t>
            </w:r>
          </w:p>
        </w:tc>
        <w:tc>
          <w:tcPr>
            <w:tcW w:type="pct" w:w="734"/>
            <w:vAlign w:val="center"/>
          </w:tcPr>
          <w:p w:rsidRDefault="001B318E" w:rsidP="006B268C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OIB</w:t>
            </w:r>
          </w:p>
        </w:tc>
        <w:tc>
          <w:tcPr>
            <w:tcW w:type="pct" w:w="893"/>
            <w:vAlign w:val="center"/>
          </w:tcPr>
          <w:p w:rsidRDefault="001B318E" w:rsidP="006B268C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Adresa vjerovnika</w:t>
            </w:r>
          </w:p>
        </w:tc>
        <w:tc>
          <w:tcPr>
            <w:tcW w:type="pct" w:w="651"/>
            <w:vAlign w:val="center"/>
          </w:tcPr>
          <w:p w:rsidRDefault="001B318E" w:rsidP="006B268C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prijavljene tražbine</w:t>
            </w:r>
          </w:p>
          <w:p w:rsidRDefault="001B318E" w:rsidP="006B268C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731"/>
            <w:vAlign w:val="center"/>
          </w:tcPr>
          <w:p w:rsidRDefault="001B318E" w:rsidP="006B268C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  <w:p w:rsidRDefault="001B318E" w:rsidP="006B268C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488"/>
            <w:vAlign w:val="center"/>
          </w:tcPr>
          <w:p w:rsidRDefault="001B318E" w:rsidP="006B268C" w:rsidR="001B318E" w:rsidRPr="00DB463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osporene tražbine</w:t>
            </w:r>
          </w:p>
          <w:p w:rsidRDefault="001B318E" w:rsidP="006B268C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465"/>
            <w:vAlign w:val="center"/>
          </w:tcPr>
          <w:p w:rsidRDefault="001B318E" w:rsidP="006B268C" w:rsidR="001B318E" w:rsidRPr="00DB4638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Razlog osporavanja tražbine</w:t>
            </w:r>
          </w:p>
        </w:tc>
      </w:tr>
      <w:tr w:rsidTr="00BD7541" w:rsidR="00EC7E9A" w:rsidRPr="00EC7E9A">
        <w:trPr>
          <w:trHeight w:val="590"/>
          <w:jc w:val="center"/>
        </w:trPr>
        <w:tc>
          <w:tcPr>
            <w:tcW w:type="pct" w:w="306"/>
          </w:tcPr>
          <w:p w:rsidRDefault="00BD7541" w:rsidP="00444880" w:rsidR="00BD7541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bookmarkStart w:name="_Hlk476330075" w:id="1"/>
          </w:p>
          <w:p w:rsidRDefault="00BD7541" w:rsidP="00444880" w:rsidR="00444880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</w:t>
            </w:r>
            <w:r w:rsidR="00444880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731"/>
          </w:tcPr>
          <w:p w:rsidRDefault="00444880" w:rsidP="006B268C" w:rsidR="00444880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444880" w:rsidP="006B268C" w:rsidR="00444880" w:rsidRPr="006B268C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B268C">
              <w:rPr>
                <w:rFonts w:hAnsi="Times New Roman" w:ascii="Times New Roman"/>
                <w:sz w:val="16"/>
                <w:szCs w:val="16"/>
              </w:rPr>
              <w:t>Republika Hrvatska, Ministarstvo financija</w:t>
            </w:r>
            <w:r w:rsidR="006B268C" w:rsidRPr="006B268C">
              <w:rPr>
                <w:rFonts w:hAnsi="Times New Roman" w:ascii="Times New Roman"/>
                <w:sz w:val="16"/>
                <w:szCs w:val="16"/>
              </w:rPr>
              <w:t>, Porezna uprava</w:t>
            </w:r>
          </w:p>
        </w:tc>
        <w:tc>
          <w:tcPr>
            <w:tcW w:type="pct" w:w="734"/>
          </w:tcPr>
          <w:p w:rsidRDefault="00444880" w:rsidP="006B268C" w:rsidR="00444880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444880" w:rsidP="006B268C" w:rsidR="00444880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pct" w:w="893"/>
          </w:tcPr>
          <w:p w:rsidRDefault="00444880" w:rsidP="006B268C" w:rsidR="00444880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B268C" w:rsidP="006B268C" w:rsidR="00444880" w:rsidRPr="00DB4638">
            <w:pPr>
              <w:pStyle w:val="Bezproreda"/>
              <w:ind w:righ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B268C">
              <w:rPr>
                <w:rFonts w:hAnsi="Times New Roman" w:ascii="Times New Roman"/>
                <w:sz w:val="16"/>
                <w:szCs w:val="16"/>
              </w:rPr>
              <w:t>Katančićeva 5, Zagreb</w:t>
            </w:r>
          </w:p>
        </w:tc>
        <w:tc>
          <w:tcPr>
            <w:tcW w:type="pct" w:w="651"/>
          </w:tcPr>
          <w:p w:rsidRDefault="00444880" w:rsidP="006B268C" w:rsidR="00444880">
            <w:pPr>
              <w:pStyle w:val="Bezproreda"/>
              <w:spacing w:before="60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B268C" w:rsidP="006B268C" w:rsidR="00444880">
            <w:pPr>
              <w:pStyle w:val="Bezproreda"/>
              <w:spacing w:before="60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20.620,31</w:t>
            </w:r>
          </w:p>
        </w:tc>
        <w:tc>
          <w:tcPr>
            <w:tcW w:type="pct" w:w="731"/>
          </w:tcPr>
          <w:p w:rsidRDefault="006B268C" w:rsidP="006B268C" w:rsidR="006B268C">
            <w:pPr>
              <w:pStyle w:val="Bezproreda"/>
              <w:spacing w:before="60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B268C" w:rsidP="006B268C" w:rsidR="00EC7E9A">
            <w:pPr>
              <w:pStyle w:val="Bezproreda"/>
              <w:spacing w:before="60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20.620,31</w:t>
            </w:r>
          </w:p>
          <w:p w:rsidRDefault="00444880" w:rsidP="006B268C" w:rsidR="00444880">
            <w:pPr>
              <w:pStyle w:val="Bezproreda"/>
              <w:spacing w:before="60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488"/>
          </w:tcPr>
          <w:p w:rsidRDefault="00EC7E9A" w:rsidP="006B268C" w:rsidR="00EC7E9A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444880" w:rsidP="006B268C" w:rsidR="00444880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5"/>
          </w:tcPr>
          <w:p w:rsidRDefault="00EC7E9A" w:rsidP="006B268C" w:rsidR="00EC7E9A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444880" w:rsidP="006B268C" w:rsidR="00444880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bookmarkEnd w:id="1"/>
    </w:tbl>
    <w:p w:rsidRDefault="00060D31" w:rsidP="00595D98" w:rsidR="00060D31" w:rsidRPr="00EC7E9A">
      <w:pPr>
        <w:jc w:val="both"/>
        <w:rPr>
          <w:rFonts w:eastAsia="Calibri"/>
          <w:sz w:val="16"/>
          <w:szCs w:val="16"/>
          <w:lang w:eastAsia="en-US"/>
        </w:rPr>
      </w:pPr>
    </w:p>
    <w:p w:rsidRDefault="00EC7E9A" w:rsidP="009E5F49" w:rsidR="00EC7E9A">
      <w:pPr>
        <w:pStyle w:val="Naslov1"/>
        <w:jc w:val="left"/>
        <w:rPr>
          <w:b w:val="false"/>
          <w:bCs w:val="false"/>
        </w:rPr>
      </w:pPr>
    </w:p>
    <w:p w:rsidRDefault="0058272A" w:rsidR="0058272A" w:rsidRPr="00DB4638">
      <w:pPr>
        <w:pStyle w:val="Naslov1"/>
        <w:rPr>
          <w:b w:val="false"/>
          <w:bCs w:val="false"/>
        </w:rPr>
      </w:pPr>
      <w:r w:rsidRPr="00DB4638">
        <w:rPr>
          <w:b w:val="false"/>
          <w:bCs w:val="false"/>
        </w:rPr>
        <w:t>Obrazloženje</w:t>
      </w:r>
    </w:p>
    <w:p w:rsidRDefault="00BD7541" w:rsidP="00BD7541" w:rsidR="00BD7541">
      <w:pPr>
        <w:tabs>
          <w:tab w:pos="142" w:val="left"/>
        </w:tabs>
        <w:jc w:val="both"/>
      </w:pPr>
    </w:p>
    <w:p w:rsidRDefault="00BD7541" w:rsidP="00BD7541" w:rsidR="00BD7541">
      <w:pPr>
        <w:tabs>
          <w:tab w:pos="142" w:val="left"/>
        </w:tabs>
        <w:jc w:val="both"/>
      </w:pPr>
      <w:r>
        <w:tab/>
      </w:r>
      <w:r>
        <w:tab/>
      </w:r>
      <w:r w:rsidR="00D72522" w:rsidRPr="00DB4638">
        <w:t>Rješenjem ovog suda br. 4</w:t>
      </w:r>
      <w:r w:rsidR="00DB0DEB">
        <w:t>.St-</w:t>
      </w:r>
      <w:r w:rsidRPr="00BD7541">
        <w:t xml:space="preserve"> </w:t>
      </w:r>
      <w:r w:rsidRPr="00F868A5">
        <w:t>St-</w:t>
      </w:r>
      <w:r>
        <w:t>1714</w:t>
      </w:r>
      <w:r w:rsidRPr="00F868A5">
        <w:t xml:space="preserve">/2016 od </w:t>
      </w:r>
      <w:r>
        <w:t>14. veljače 2017</w:t>
      </w:r>
      <w:r w:rsidRPr="00F868A5">
        <w:t xml:space="preserve">. godine otvoren stečajni postupak na stečajnim dužnikom </w:t>
      </w:r>
      <w:r w:rsidRPr="001F099D">
        <w:t>ADRIACOLOR j.d.o.o., Templarska 33, Split, OIB: 01184359506</w:t>
      </w:r>
      <w:r w:rsidRPr="00F868A5">
        <w:t xml:space="preserve">. </w:t>
      </w:r>
    </w:p>
    <w:p w:rsidRDefault="00BD7541" w:rsidP="00BD7541" w:rsidR="00BD7541">
      <w:pPr>
        <w:tabs>
          <w:tab w:pos="142" w:val="left"/>
        </w:tabs>
        <w:jc w:val="both"/>
      </w:pPr>
    </w:p>
    <w:p w:rsidRDefault="00BD7541" w:rsidP="00BD7541" w:rsidR="00BD7541" w:rsidRPr="00F868A5">
      <w:pPr>
        <w:tabs>
          <w:tab w:pos="142" w:val="left"/>
        </w:tabs>
        <w:jc w:val="both"/>
      </w:pPr>
      <w:r>
        <w:tab/>
      </w:r>
      <w:r>
        <w:tab/>
      </w:r>
      <w:r w:rsidRPr="00F868A5">
        <w:t xml:space="preserve">Istim rješenjem za stečajnog upravitelja imenovan je </w:t>
      </w:r>
      <w:r>
        <w:t>Josip Hrga iz Splita, Bihaćka 15, OIB: 15662494844</w:t>
      </w:r>
      <w:r w:rsidRPr="00F868A5">
        <w:t>.</w:t>
      </w:r>
    </w:p>
    <w:p w:rsidRDefault="009E5F49" w:rsidP="00BD7541" w:rsidR="009E5F49" w:rsidRPr="00DB4638">
      <w:pPr>
        <w:jc w:val="both"/>
      </w:pPr>
    </w:p>
    <w:p w:rsidRDefault="00D72522" w:rsidP="00D72522" w:rsidR="00D72522" w:rsidRPr="00DB4638">
      <w:pPr>
        <w:ind w:firstLine="540"/>
        <w:jc w:val="both"/>
      </w:pPr>
      <w:r w:rsidRPr="00DB4638">
        <w:t xml:space="preserve">Na ispitnom ročištu od </w:t>
      </w:r>
      <w:r w:rsidR="00BD7541">
        <w:t>07. lipnja</w:t>
      </w:r>
      <w:r w:rsidRPr="00DB4638">
        <w:t xml:space="preserve"> 2017. godine ispitan</w:t>
      </w:r>
      <w:r w:rsidR="00BD7541">
        <w:t>a je prijava</w:t>
      </w:r>
      <w:r w:rsidRPr="00DB4638">
        <w:t xml:space="preserve"> tražbin</w:t>
      </w:r>
      <w:r w:rsidR="00BD7541">
        <w:t>e</w:t>
      </w:r>
      <w:r w:rsidRPr="00DB4638">
        <w:t xml:space="preserve"> stečajn</w:t>
      </w:r>
      <w:r w:rsidR="00BD7541">
        <w:t>og</w:t>
      </w:r>
      <w:r w:rsidRPr="00DB4638">
        <w:t xml:space="preserve"> vjerovnika pobliže </w:t>
      </w:r>
      <w:r w:rsidR="00BD7541">
        <w:t>označenog</w:t>
      </w:r>
      <w:r w:rsidRPr="00DB4638">
        <w:t xml:space="preserve"> u izreci ovog rješenja. </w:t>
      </w:r>
    </w:p>
    <w:p w:rsidRDefault="00D72522" w:rsidP="00D72522" w:rsidR="00D72522" w:rsidRPr="00DB4638">
      <w:pPr>
        <w:ind w:firstLine="540"/>
        <w:jc w:val="both"/>
      </w:pPr>
    </w:p>
    <w:p w:rsidRDefault="00D72522" w:rsidP="006B268C" w:rsidR="009E5F49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lastRenderedPageBreak/>
        <w:t>Imenovani stečajni upravitelj je na ispitnom ročištu izjavio</w:t>
      </w:r>
      <w:r w:rsidR="00744BEF" w:rsidRPr="00DB4638">
        <w:rPr>
          <w:rFonts w:hAnsi="Times New Roman" w:ascii="Times New Roman"/>
          <w:sz w:val="24"/>
          <w:szCs w:val="24"/>
        </w:rPr>
        <w:t xml:space="preserve"> da </w:t>
      </w:r>
      <w:r w:rsidRPr="00DB4638">
        <w:rPr>
          <w:rFonts w:hAnsi="Times New Roman" w:ascii="Times New Roman"/>
          <w:sz w:val="24"/>
          <w:szCs w:val="24"/>
        </w:rPr>
        <w:t>priznaje tražbin</w:t>
      </w:r>
      <w:r w:rsidR="00BD7541">
        <w:rPr>
          <w:rFonts w:hAnsi="Times New Roman" w:ascii="Times New Roman"/>
          <w:sz w:val="24"/>
          <w:szCs w:val="24"/>
        </w:rPr>
        <w:t xml:space="preserve">u </w:t>
      </w:r>
      <w:r w:rsidRPr="00DB4638">
        <w:rPr>
          <w:rFonts w:hAnsi="Times New Roman" w:ascii="Times New Roman"/>
          <w:sz w:val="24"/>
          <w:szCs w:val="24"/>
        </w:rPr>
        <w:t>stečajn</w:t>
      </w:r>
      <w:r w:rsidR="00BD7541">
        <w:rPr>
          <w:rFonts w:hAnsi="Times New Roman" w:ascii="Times New Roman"/>
          <w:sz w:val="24"/>
          <w:szCs w:val="24"/>
        </w:rPr>
        <w:t>og</w:t>
      </w:r>
      <w:r w:rsidRPr="00DB4638">
        <w:rPr>
          <w:rFonts w:hAnsi="Times New Roman" w:ascii="Times New Roman"/>
          <w:sz w:val="24"/>
          <w:szCs w:val="24"/>
        </w:rPr>
        <w:t xml:space="preserve"> vjerovnika </w:t>
      </w:r>
      <w:r w:rsidR="00DB0DEB">
        <w:rPr>
          <w:rFonts w:hAnsi="Times New Roman" w:ascii="Times New Roman"/>
          <w:sz w:val="24"/>
          <w:szCs w:val="24"/>
        </w:rPr>
        <w:t>prvog</w:t>
      </w:r>
      <w:r w:rsidR="00CC4DD4" w:rsidRPr="00DB4638">
        <w:rPr>
          <w:rFonts w:hAnsi="Times New Roman" w:ascii="Times New Roman"/>
          <w:sz w:val="24"/>
          <w:szCs w:val="24"/>
        </w:rPr>
        <w:t xml:space="preserve"> višeg</w:t>
      </w:r>
      <w:r w:rsidR="006B268C">
        <w:rPr>
          <w:rFonts w:hAnsi="Times New Roman" w:ascii="Times New Roman"/>
          <w:sz w:val="24"/>
          <w:szCs w:val="24"/>
        </w:rPr>
        <w:t xml:space="preserve"> isplatnog reda i to vjerovnika </w:t>
      </w:r>
      <w:r w:rsidR="009E5F49" w:rsidRPr="006B268C">
        <w:rPr>
          <w:rFonts w:hAnsi="Times New Roman" w:ascii="Times New Roman"/>
          <w:sz w:val="24"/>
          <w:szCs w:val="24"/>
        </w:rPr>
        <w:t>RH,Ministarstvo financija-Porezna uprava, Katančićeva 5, Zagreb, OIB:18683136487, čija</w:t>
      </w:r>
      <w:r w:rsidR="009E5F49" w:rsidRPr="00465673">
        <w:rPr>
          <w:rFonts w:hAnsi="Times New Roman" w:ascii="Times New Roman"/>
          <w:sz w:val="24"/>
          <w:szCs w:val="24"/>
        </w:rPr>
        <w:t xml:space="preserve"> tražbina glasi na iznos od </w:t>
      </w:r>
      <w:r w:rsidR="00BD7541">
        <w:rPr>
          <w:rFonts w:hAnsi="Times New Roman" w:ascii="Times New Roman"/>
          <w:sz w:val="24"/>
          <w:szCs w:val="24"/>
        </w:rPr>
        <w:t>18.080,05</w:t>
      </w:r>
      <w:r w:rsidR="00BD7541" w:rsidRPr="00465673">
        <w:rPr>
          <w:rFonts w:hAnsi="Times New Roman" w:ascii="Times New Roman"/>
          <w:sz w:val="24"/>
          <w:szCs w:val="24"/>
        </w:rPr>
        <w:t xml:space="preserve"> </w:t>
      </w:r>
      <w:r w:rsidR="009E5F49" w:rsidRPr="00465673">
        <w:rPr>
          <w:rFonts w:hAnsi="Times New Roman" w:ascii="Times New Roman"/>
          <w:sz w:val="24"/>
          <w:szCs w:val="24"/>
        </w:rPr>
        <w:t>kuna</w:t>
      </w:r>
      <w:r w:rsidR="00BD7541">
        <w:rPr>
          <w:rFonts w:hAnsi="Times New Roman" w:ascii="Times New Roman"/>
          <w:sz w:val="24"/>
          <w:szCs w:val="24"/>
        </w:rPr>
        <w:t>.</w:t>
      </w:r>
    </w:p>
    <w:p w:rsidRDefault="009E5F49" w:rsidP="00DB0DEB" w:rsidR="009E5F4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B0DEB" w:rsidP="006B268C" w:rsidR="009030D9">
      <w:pPr>
        <w:ind w:firstLine="360"/>
        <w:jc w:val="both"/>
      </w:pPr>
      <w:r>
        <w:t>Na navedenom ročištu sud je za vjerovnik</w:t>
      </w:r>
      <w:r w:rsidR="00BD7541">
        <w:t>a</w:t>
      </w:r>
      <w:r>
        <w:t xml:space="preserve"> drugog višeg </w:t>
      </w:r>
      <w:r w:rsidR="00B432F2">
        <w:t xml:space="preserve">isplatnog </w:t>
      </w:r>
      <w:r>
        <w:t xml:space="preserve">reda naveo </w:t>
      </w:r>
      <w:r w:rsidR="00BD7541">
        <w:t xml:space="preserve">da priznaje </w:t>
      </w:r>
      <w:r w:rsidR="006B268C">
        <w:t xml:space="preserve">u cijelosti </w:t>
      </w:r>
      <w:r w:rsidR="00BD7541">
        <w:t>tražbinu stečajnog vjerovnika dr</w:t>
      </w:r>
      <w:r w:rsidR="006B268C">
        <w:t xml:space="preserve">ugog višeg isplatnog reda i to vjerovnika </w:t>
      </w:r>
      <w:r w:rsidR="006B268C" w:rsidRPr="006B268C">
        <w:t>RH,Ministarstvo financija-Porezna uprava, Katančićeva 5, Zagreb, OIB:18683136487</w:t>
      </w:r>
      <w:r w:rsidR="009030D9" w:rsidRPr="00A92631">
        <w:t xml:space="preserve">, čija tražbina glasi na iznos od </w:t>
      </w:r>
      <w:r w:rsidR="00BD7541">
        <w:t>20.620,31</w:t>
      </w:r>
      <w:r w:rsidR="00BD7541" w:rsidRPr="00A92631">
        <w:t xml:space="preserve"> </w:t>
      </w:r>
      <w:r w:rsidR="006B268C">
        <w:t>kuna</w:t>
      </w:r>
      <w:r w:rsidR="009030D9" w:rsidRPr="00A92631">
        <w:t>.</w:t>
      </w:r>
    </w:p>
    <w:p w:rsidRDefault="00DB0DEB" w:rsidP="00DB0DEB" w:rsidR="00DB0DEB" w:rsidRPr="00DB4638">
      <w:pPr>
        <w:rPr>
          <w:rFonts w:eastAsia="Calibri"/>
          <w:lang w:eastAsia="en-US"/>
        </w:rPr>
      </w:pPr>
    </w:p>
    <w:p w:rsidRDefault="00BD7541" w:rsidP="00BD7541" w:rsidR="00BD7541">
      <w:pPr>
        <w:ind w:firstLine="540"/>
        <w:jc w:val="both"/>
      </w:pPr>
      <w:r>
        <w:t xml:space="preserve">Temeljem odredbe članka 265., 266., 267. i 269. Stečajnog zakona ("Narodne novine" broj 71/15) odlučeno je kao u izreci rješenja. </w:t>
      </w:r>
    </w:p>
    <w:p w:rsidRDefault="00100E67" w:rsidP="00100E67" w:rsidR="00100E67" w:rsidRPr="00DB4638">
      <w:pPr>
        <w:ind w:firstLine="540"/>
        <w:jc w:val="both"/>
      </w:pPr>
    </w:p>
    <w:p w:rsidRDefault="00546F08" w:rsidP="00100E67" w:rsidR="004949CC" w:rsidRPr="00DB4638">
      <w:pPr>
        <w:ind w:firstLine="540"/>
        <w:jc w:val="center"/>
      </w:pPr>
      <w:r w:rsidRPr="00DB4638">
        <w:t xml:space="preserve">U  Splitu,  </w:t>
      </w:r>
      <w:r w:rsidR="00BD7541">
        <w:t>07. lipnja</w:t>
      </w:r>
      <w:r w:rsidR="003B2949" w:rsidRPr="00DB4638">
        <w:t xml:space="preserve"> 2017</w:t>
      </w:r>
      <w:r w:rsidRPr="00DB4638">
        <w:t xml:space="preserve">. godine  </w:t>
      </w:r>
    </w:p>
    <w:p w:rsidRDefault="00546F08" w:rsidP="004949CC" w:rsidR="00546F08" w:rsidRPr="00DB4638">
      <w:pPr>
        <w:pStyle w:val="Bezproreda"/>
        <w:ind w:firstLine="708" w:left="7080"/>
        <w:jc w:val="center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>SUDAC</w:t>
      </w:r>
    </w:p>
    <w:p w:rsidRDefault="00546F08" w:rsidP="00546F08" w:rsidR="00546F08">
      <w:pPr>
        <w:pStyle w:val="Bezproreda"/>
        <w:rPr>
          <w:rFonts w:hAnsi="Times New Roman" w:ascii="Times New Roman"/>
          <w:sz w:val="24"/>
          <w:szCs w:val="24"/>
        </w:rPr>
      </w:pPr>
    </w:p>
    <w:p w:rsidRDefault="00955FC7" w:rsidP="00546F08" w:rsidR="00955FC7" w:rsidRPr="00DB4638">
      <w:pPr>
        <w:pStyle w:val="Bezproreda"/>
        <w:rPr>
          <w:rFonts w:hAnsi="Times New Roman" w:ascii="Times New Roman"/>
          <w:sz w:val="24"/>
          <w:szCs w:val="24"/>
        </w:rPr>
      </w:pPr>
    </w:p>
    <w:p w:rsidRDefault="00546F08" w:rsidP="00546F08" w:rsidR="00546F08" w:rsidRPr="00DB4638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  <w:t>Katarina Mikulić</w:t>
      </w:r>
    </w:p>
    <w:p w:rsidRDefault="00546F08" w:rsidP="00100E67" w:rsidR="00546F08" w:rsidRPr="00DB4638">
      <w:pPr>
        <w:ind w:firstLine="708" w:left="4248"/>
        <w:jc w:val="both"/>
      </w:pPr>
    </w:p>
    <w:p w:rsidRDefault="00546F08" w:rsidP="00100E67" w:rsidR="00100E67" w:rsidRPr="00DB4638">
      <w:pPr>
        <w:jc w:val="both"/>
      </w:pPr>
      <w:r w:rsidRPr="00DB4638">
        <w:t>PRAVNA POUKA: Protiv ovog rješenja dopuštena je žalba Visokom trgovačkom sudu Republike Hrvatske u Zagrebu. Žalba se podnosi putem ovog suda u 2 primjerka,  u roku od 8 dana od dana dostave rješenja</w:t>
      </w:r>
      <w:r w:rsidRPr="00DB4638">
        <w:rPr>
          <w:b/>
        </w:rPr>
        <w:t xml:space="preserve">. </w:t>
      </w:r>
      <w:r w:rsidRPr="00DB4638">
        <w:t xml:space="preserve">Žalba izjavljena protiv rješenja o upućivanju u parnicu  bez utjecaja je na rok za pokretanje parnice. </w:t>
      </w:r>
    </w:p>
    <w:p w:rsidRDefault="00BD7541" w:rsidP="00546F08" w:rsidR="00BD7541">
      <w:pPr>
        <w:jc w:val="both"/>
      </w:pPr>
    </w:p>
    <w:p w:rsidRDefault="00546F08" w:rsidP="00546F08" w:rsidR="00546F08" w:rsidRPr="00DB4638">
      <w:pPr>
        <w:jc w:val="both"/>
      </w:pPr>
      <w:r w:rsidRPr="00DB4638">
        <w:t>DNA:</w:t>
      </w:r>
    </w:p>
    <w:p w:rsidRDefault="00546F08" w:rsidP="00546F08" w:rsidR="00546F08" w:rsidRPr="00DB4638">
      <w:pPr>
        <w:numPr>
          <w:ilvl w:val="0"/>
          <w:numId w:val="14"/>
        </w:numPr>
        <w:jc w:val="both"/>
      </w:pPr>
      <w:r w:rsidRPr="00DB4638">
        <w:t>stečajnom upravitelju</w:t>
      </w:r>
    </w:p>
    <w:p w:rsidRDefault="00100E67" w:rsidP="00546F08" w:rsidR="00546F08" w:rsidRPr="00DB4638">
      <w:pPr>
        <w:numPr>
          <w:ilvl w:val="0"/>
          <w:numId w:val="14"/>
        </w:numPr>
        <w:jc w:val="both"/>
      </w:pPr>
      <w:r w:rsidRPr="00DB4638">
        <w:t>e-oglasna ploča suda</w:t>
      </w:r>
    </w:p>
    <w:p w:rsidRDefault="00546F08" w:rsidP="00E94962" w:rsidR="00DE2278" w:rsidRPr="00DB4638">
      <w:pPr>
        <w:numPr>
          <w:ilvl w:val="0"/>
          <w:numId w:val="14"/>
        </w:numPr>
        <w:jc w:val="both"/>
      </w:pPr>
      <w:r w:rsidRPr="00DB4638">
        <w:t>spis</w:t>
      </w:r>
    </w:p>
    <w:sectPr w:rsidSect="004949CC" w:rsidR="00DE2278" w:rsidRPr="00DB4638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BE1" w:rsidR="00146BE1">
      <w:r>
        <w:separator/>
      </w:r>
    </w:p>
  </w:endnote>
  <w:endnote w:id="0" w:type="continuationSeparator">
    <w:p w:rsidRDefault="00146BE1" w:rsidR="00146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5930392"/>
      <w:docPartObj>
        <w:docPartGallery w:val="Page Numbers (Bottom of Page)"/>
        <w:docPartUnique/>
      </w:docPartObj>
    </w:sdtPr>
    <w:sdtEndPr/>
    <w:sdtContent>
      <w:p w:rsidRDefault="006B268C" w:rsidR="00EC7E9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7E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Default="00EC7E9A" w:rsidR="00EC7E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BE1" w:rsidR="00146BE1">
      <w:r>
        <w:separator/>
      </w:r>
    </w:p>
  </w:footnote>
  <w:footnote w:id="0" w:type="continuationSeparator">
    <w:p w:rsidRDefault="00146BE1" w:rsidR="00146B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649" w:rsidR="00EC7E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C7E9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7E9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C7E9A" w:rsidR="00EC7E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E9A" w:rsidR="00EC7E9A">
    <w:pPr>
      <w:pStyle w:val="Zaglavlje"/>
    </w:pPr>
    <w:r>
      <w:tab/>
    </w:r>
    <w:r>
      <w:tab/>
      <w:t>4.St-</w:t>
    </w:r>
    <w:r w:rsidR="00BD7541">
      <w:t>1714</w:t>
    </w:r>
    <w:r>
      <w:t>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E9A" w:rsidP="00285600" w:rsidR="00EC7E9A">
    <w:pPr>
      <w:pStyle w:val="Zaglavlje"/>
      <w:jc w:val="right"/>
    </w:pPr>
    <w:r>
      <w:t>4.St-</w:t>
    </w:r>
    <w:r w:rsidR="00BD7541">
      <w:t>1714</w:t>
    </w:r>
    <w:r>
      <w:t>/2016</w:t>
    </w:r>
  </w:p>
  <w:p w:rsidRDefault="00EC7E9A" w:rsidR="00EC7E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41E8D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03F17026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9F2B13"/>
    <w:multiLevelType w:val="hybridMultilevel"/>
    <w:tmpl w:val="CE90F4A0"/>
    <w:lvl w:tplc="D968080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2840525"/>
    <w:multiLevelType w:val="hybridMultilevel"/>
    <w:tmpl w:val="E2DA56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6E7B6A"/>
    <w:multiLevelType w:val="hybridMultilevel"/>
    <w:tmpl w:val="D94612D6"/>
    <w:lvl w:tplc="C8B66C22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26985F7E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28877253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00851FA"/>
    <w:multiLevelType w:val="hybridMultilevel"/>
    <w:tmpl w:val="E2BCE0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E41063"/>
    <w:multiLevelType w:val="hybridMultilevel"/>
    <w:tmpl w:val="0F34AE96"/>
    <w:lvl w:tplc="359E4A7E" w:ilvl="0">
      <w:start w:val="1"/>
      <w:numFmt w:val="decimal"/>
      <w:lvlText w:val="%1."/>
      <w:lvlJc w:val="left"/>
      <w:pPr>
        <w:ind w:hanging="360" w:left="928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4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6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5C736F40"/>
    <w:multiLevelType w:val="hybridMultilevel"/>
    <w:tmpl w:val="2782F306"/>
    <w:lvl w:tplc="4F4EEB66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FB178D2"/>
    <w:multiLevelType w:val="hybridMultilevel"/>
    <w:tmpl w:val="1F1A68D8"/>
    <w:lvl w:tplc="BF3E62B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7"/>
  </w:num>
  <w:num w:numId="3">
    <w:abstractNumId w:val="6"/>
  </w:num>
  <w:num w:numId="4">
    <w:abstractNumId w:val="15"/>
  </w:num>
  <w:num w:numId="5">
    <w:abstractNumId w:val="14"/>
  </w:num>
  <w:num w:numId="6">
    <w:abstractNumId w:val="19"/>
  </w:num>
  <w:num w:numId="7">
    <w:abstractNumId w:val="11"/>
  </w:num>
  <w:num w:numId="8">
    <w:abstractNumId w:val="5"/>
  </w:num>
  <w:num w:numId="9">
    <w:abstractNumId w:val="16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8"/>
  </w:num>
  <w:num w:numId="13">
    <w:abstractNumId w:val="13"/>
  </w:num>
  <w:num w:numId="14">
    <w:abstractNumId w:val="7"/>
  </w:num>
  <w:num w:numId="15">
    <w:abstractNumId w:val="2"/>
  </w:num>
  <w:num w:numId="16">
    <w:abstractNumId w:val="4"/>
  </w:num>
  <w:num w:numId="17">
    <w:abstractNumId w:val="18"/>
  </w:num>
  <w:num w:numId="18">
    <w:abstractNumId w:val="2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"/>
  </w:num>
  <w:num w:numId="22">
    <w:abstractNumId w:val="10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AD4E05"/>
    <w:rsid w:val="000040E3"/>
    <w:rsid w:val="00012FB3"/>
    <w:rsid w:val="00015034"/>
    <w:rsid w:val="0002022C"/>
    <w:rsid w:val="0002489C"/>
    <w:rsid w:val="00031C76"/>
    <w:rsid w:val="000337EB"/>
    <w:rsid w:val="00034134"/>
    <w:rsid w:val="00040183"/>
    <w:rsid w:val="000440CE"/>
    <w:rsid w:val="0004502B"/>
    <w:rsid w:val="000470CF"/>
    <w:rsid w:val="00050C33"/>
    <w:rsid w:val="000546FD"/>
    <w:rsid w:val="00060D31"/>
    <w:rsid w:val="00063757"/>
    <w:rsid w:val="000755E8"/>
    <w:rsid w:val="0008125A"/>
    <w:rsid w:val="0008331E"/>
    <w:rsid w:val="000872AB"/>
    <w:rsid w:val="000959BC"/>
    <w:rsid w:val="00096E0B"/>
    <w:rsid w:val="000C6EF3"/>
    <w:rsid w:val="000D410A"/>
    <w:rsid w:val="000D516B"/>
    <w:rsid w:val="000D70C5"/>
    <w:rsid w:val="000E7643"/>
    <w:rsid w:val="000F1060"/>
    <w:rsid w:val="00100E67"/>
    <w:rsid w:val="00113B0F"/>
    <w:rsid w:val="00117946"/>
    <w:rsid w:val="001277FF"/>
    <w:rsid w:val="00131D4B"/>
    <w:rsid w:val="00140894"/>
    <w:rsid w:val="00146BE1"/>
    <w:rsid w:val="00146F75"/>
    <w:rsid w:val="0018532B"/>
    <w:rsid w:val="00186486"/>
    <w:rsid w:val="001945EE"/>
    <w:rsid w:val="001A33C6"/>
    <w:rsid w:val="001B318E"/>
    <w:rsid w:val="001C1614"/>
    <w:rsid w:val="001C2442"/>
    <w:rsid w:val="001D1916"/>
    <w:rsid w:val="001D2EC2"/>
    <w:rsid w:val="001E148B"/>
    <w:rsid w:val="001E4400"/>
    <w:rsid w:val="001F3008"/>
    <w:rsid w:val="001F6810"/>
    <w:rsid w:val="00215C27"/>
    <w:rsid w:val="00216B4A"/>
    <w:rsid w:val="00227D09"/>
    <w:rsid w:val="00240A1B"/>
    <w:rsid w:val="00246B04"/>
    <w:rsid w:val="00284EE3"/>
    <w:rsid w:val="00285600"/>
    <w:rsid w:val="00291F41"/>
    <w:rsid w:val="002941BE"/>
    <w:rsid w:val="002A1420"/>
    <w:rsid w:val="002B4B1F"/>
    <w:rsid w:val="002B7A30"/>
    <w:rsid w:val="002C043F"/>
    <w:rsid w:val="002C12F6"/>
    <w:rsid w:val="002C472F"/>
    <w:rsid w:val="002C6076"/>
    <w:rsid w:val="002D16DC"/>
    <w:rsid w:val="002D7D44"/>
    <w:rsid w:val="002E0E72"/>
    <w:rsid w:val="002E5B52"/>
    <w:rsid w:val="002F52A6"/>
    <w:rsid w:val="00311DF8"/>
    <w:rsid w:val="00312F10"/>
    <w:rsid w:val="00315A40"/>
    <w:rsid w:val="00343701"/>
    <w:rsid w:val="00344575"/>
    <w:rsid w:val="003512A9"/>
    <w:rsid w:val="00367B94"/>
    <w:rsid w:val="00375708"/>
    <w:rsid w:val="00394563"/>
    <w:rsid w:val="003B20E2"/>
    <w:rsid w:val="003B2949"/>
    <w:rsid w:val="003B36BB"/>
    <w:rsid w:val="003B395D"/>
    <w:rsid w:val="003B42F1"/>
    <w:rsid w:val="003C11B3"/>
    <w:rsid w:val="003C1AD5"/>
    <w:rsid w:val="003C3643"/>
    <w:rsid w:val="00406EF1"/>
    <w:rsid w:val="00417C7A"/>
    <w:rsid w:val="0042126C"/>
    <w:rsid w:val="00434AC7"/>
    <w:rsid w:val="00436C18"/>
    <w:rsid w:val="00441144"/>
    <w:rsid w:val="00444880"/>
    <w:rsid w:val="004457B2"/>
    <w:rsid w:val="00446BB2"/>
    <w:rsid w:val="004523C8"/>
    <w:rsid w:val="00455C69"/>
    <w:rsid w:val="00456E08"/>
    <w:rsid w:val="00485059"/>
    <w:rsid w:val="004859E2"/>
    <w:rsid w:val="00490EE4"/>
    <w:rsid w:val="0049253E"/>
    <w:rsid w:val="0049316F"/>
    <w:rsid w:val="00493F19"/>
    <w:rsid w:val="004949CC"/>
    <w:rsid w:val="004A0D83"/>
    <w:rsid w:val="004A4992"/>
    <w:rsid w:val="004A4DF7"/>
    <w:rsid w:val="004D0B79"/>
    <w:rsid w:val="004F0228"/>
    <w:rsid w:val="004F44E2"/>
    <w:rsid w:val="00506E20"/>
    <w:rsid w:val="00533CB7"/>
    <w:rsid w:val="00534651"/>
    <w:rsid w:val="00545323"/>
    <w:rsid w:val="00546F08"/>
    <w:rsid w:val="00582497"/>
    <w:rsid w:val="0058272A"/>
    <w:rsid w:val="00586A2E"/>
    <w:rsid w:val="00594AD8"/>
    <w:rsid w:val="00595D98"/>
    <w:rsid w:val="005975C7"/>
    <w:rsid w:val="005A64D7"/>
    <w:rsid w:val="005C317C"/>
    <w:rsid w:val="005C436C"/>
    <w:rsid w:val="005D4645"/>
    <w:rsid w:val="005D46D9"/>
    <w:rsid w:val="005D6CD2"/>
    <w:rsid w:val="005D7761"/>
    <w:rsid w:val="005E61D3"/>
    <w:rsid w:val="005F26D6"/>
    <w:rsid w:val="00601A6B"/>
    <w:rsid w:val="00604FEE"/>
    <w:rsid w:val="00606046"/>
    <w:rsid w:val="00607360"/>
    <w:rsid w:val="006227CB"/>
    <w:rsid w:val="00632325"/>
    <w:rsid w:val="00637B50"/>
    <w:rsid w:val="00640BC6"/>
    <w:rsid w:val="00643744"/>
    <w:rsid w:val="00645873"/>
    <w:rsid w:val="00650A1E"/>
    <w:rsid w:val="006755C3"/>
    <w:rsid w:val="00675DB7"/>
    <w:rsid w:val="0068004A"/>
    <w:rsid w:val="006A7E31"/>
    <w:rsid w:val="006B268C"/>
    <w:rsid w:val="006C25BF"/>
    <w:rsid w:val="006C3BC1"/>
    <w:rsid w:val="006D66F0"/>
    <w:rsid w:val="006E1513"/>
    <w:rsid w:val="006F25E8"/>
    <w:rsid w:val="006F405D"/>
    <w:rsid w:val="00702855"/>
    <w:rsid w:val="00705211"/>
    <w:rsid w:val="00705B86"/>
    <w:rsid w:val="007162AE"/>
    <w:rsid w:val="007176C2"/>
    <w:rsid w:val="0073433B"/>
    <w:rsid w:val="007409E5"/>
    <w:rsid w:val="00744BEF"/>
    <w:rsid w:val="00753B50"/>
    <w:rsid w:val="0075686B"/>
    <w:rsid w:val="00756A0C"/>
    <w:rsid w:val="00761985"/>
    <w:rsid w:val="00784CAA"/>
    <w:rsid w:val="00796E5E"/>
    <w:rsid w:val="007B2C1A"/>
    <w:rsid w:val="007D5C97"/>
    <w:rsid w:val="007F5BE2"/>
    <w:rsid w:val="00807C3D"/>
    <w:rsid w:val="00813ACD"/>
    <w:rsid w:val="008151DD"/>
    <w:rsid w:val="0086796A"/>
    <w:rsid w:val="008A16FA"/>
    <w:rsid w:val="008A2879"/>
    <w:rsid w:val="008D1DE7"/>
    <w:rsid w:val="008D68FD"/>
    <w:rsid w:val="008E03FA"/>
    <w:rsid w:val="008E4C24"/>
    <w:rsid w:val="008E79DC"/>
    <w:rsid w:val="008F004F"/>
    <w:rsid w:val="009030D9"/>
    <w:rsid w:val="009104B3"/>
    <w:rsid w:val="009137D4"/>
    <w:rsid w:val="00940DCC"/>
    <w:rsid w:val="009429DD"/>
    <w:rsid w:val="00954B49"/>
    <w:rsid w:val="00955FC7"/>
    <w:rsid w:val="009652AC"/>
    <w:rsid w:val="009779A6"/>
    <w:rsid w:val="00982D21"/>
    <w:rsid w:val="00987E99"/>
    <w:rsid w:val="00995F41"/>
    <w:rsid w:val="009A0E25"/>
    <w:rsid w:val="009B03AC"/>
    <w:rsid w:val="009B0C92"/>
    <w:rsid w:val="009B30BD"/>
    <w:rsid w:val="009C1A5F"/>
    <w:rsid w:val="009C2546"/>
    <w:rsid w:val="009D4015"/>
    <w:rsid w:val="009E0C95"/>
    <w:rsid w:val="009E5F49"/>
    <w:rsid w:val="00A03432"/>
    <w:rsid w:val="00A1226F"/>
    <w:rsid w:val="00A25697"/>
    <w:rsid w:val="00A36B76"/>
    <w:rsid w:val="00A377CF"/>
    <w:rsid w:val="00A50308"/>
    <w:rsid w:val="00A61FEB"/>
    <w:rsid w:val="00A620A8"/>
    <w:rsid w:val="00A72502"/>
    <w:rsid w:val="00A746DD"/>
    <w:rsid w:val="00A75332"/>
    <w:rsid w:val="00A835BD"/>
    <w:rsid w:val="00A91AA8"/>
    <w:rsid w:val="00A97412"/>
    <w:rsid w:val="00A97DF6"/>
    <w:rsid w:val="00AA009D"/>
    <w:rsid w:val="00AA4A57"/>
    <w:rsid w:val="00AC1605"/>
    <w:rsid w:val="00AC3BA4"/>
    <w:rsid w:val="00AD0B12"/>
    <w:rsid w:val="00AD2B3D"/>
    <w:rsid w:val="00AD4E05"/>
    <w:rsid w:val="00AD5A22"/>
    <w:rsid w:val="00AE0893"/>
    <w:rsid w:val="00B06912"/>
    <w:rsid w:val="00B10155"/>
    <w:rsid w:val="00B16487"/>
    <w:rsid w:val="00B30D35"/>
    <w:rsid w:val="00B346D1"/>
    <w:rsid w:val="00B4222E"/>
    <w:rsid w:val="00B432F2"/>
    <w:rsid w:val="00B44069"/>
    <w:rsid w:val="00B56A75"/>
    <w:rsid w:val="00B57031"/>
    <w:rsid w:val="00B57E7E"/>
    <w:rsid w:val="00B64008"/>
    <w:rsid w:val="00B66D77"/>
    <w:rsid w:val="00B72B3F"/>
    <w:rsid w:val="00B72FDA"/>
    <w:rsid w:val="00B80E43"/>
    <w:rsid w:val="00B878A4"/>
    <w:rsid w:val="00BC0677"/>
    <w:rsid w:val="00BC3169"/>
    <w:rsid w:val="00BD7541"/>
    <w:rsid w:val="00BF3649"/>
    <w:rsid w:val="00BF4583"/>
    <w:rsid w:val="00BF4C61"/>
    <w:rsid w:val="00BF6C37"/>
    <w:rsid w:val="00C10052"/>
    <w:rsid w:val="00C15CA2"/>
    <w:rsid w:val="00C15FDD"/>
    <w:rsid w:val="00C2462C"/>
    <w:rsid w:val="00C30FA8"/>
    <w:rsid w:val="00C363C3"/>
    <w:rsid w:val="00C5421F"/>
    <w:rsid w:val="00C54B30"/>
    <w:rsid w:val="00C8790D"/>
    <w:rsid w:val="00C917F2"/>
    <w:rsid w:val="00CA74E1"/>
    <w:rsid w:val="00CB7E99"/>
    <w:rsid w:val="00CC0E34"/>
    <w:rsid w:val="00CC39BA"/>
    <w:rsid w:val="00CC4DD4"/>
    <w:rsid w:val="00CC5A98"/>
    <w:rsid w:val="00D072E0"/>
    <w:rsid w:val="00D10997"/>
    <w:rsid w:val="00D20171"/>
    <w:rsid w:val="00D21790"/>
    <w:rsid w:val="00D2504E"/>
    <w:rsid w:val="00D30C71"/>
    <w:rsid w:val="00D37AFB"/>
    <w:rsid w:val="00D54911"/>
    <w:rsid w:val="00D72522"/>
    <w:rsid w:val="00D75E0F"/>
    <w:rsid w:val="00D864DD"/>
    <w:rsid w:val="00D90A94"/>
    <w:rsid w:val="00DB0DEB"/>
    <w:rsid w:val="00DB4638"/>
    <w:rsid w:val="00DC2F11"/>
    <w:rsid w:val="00DE2278"/>
    <w:rsid w:val="00DE74FB"/>
    <w:rsid w:val="00E03899"/>
    <w:rsid w:val="00E16C1A"/>
    <w:rsid w:val="00E37FD8"/>
    <w:rsid w:val="00E40924"/>
    <w:rsid w:val="00E4692E"/>
    <w:rsid w:val="00E70799"/>
    <w:rsid w:val="00E761AD"/>
    <w:rsid w:val="00E817B4"/>
    <w:rsid w:val="00E91CE5"/>
    <w:rsid w:val="00E94962"/>
    <w:rsid w:val="00EA2DAB"/>
    <w:rsid w:val="00EA6A05"/>
    <w:rsid w:val="00EB1175"/>
    <w:rsid w:val="00EC7E9A"/>
    <w:rsid w:val="00ED3762"/>
    <w:rsid w:val="00EE16FC"/>
    <w:rsid w:val="00EE1CE9"/>
    <w:rsid w:val="00EF651C"/>
    <w:rsid w:val="00F20D0D"/>
    <w:rsid w:val="00F43718"/>
    <w:rsid w:val="00F47870"/>
    <w:rsid w:val="00F502F0"/>
    <w:rsid w:val="00F50665"/>
    <w:rsid w:val="00F529B4"/>
    <w:rsid w:val="00F63481"/>
    <w:rsid w:val="00F67A71"/>
    <w:rsid w:val="00F769A3"/>
    <w:rsid w:val="00F8460D"/>
    <w:rsid w:val="00F87D44"/>
    <w:rsid w:val="00F95DA8"/>
    <w:rsid w:val="00FB18D0"/>
    <w:rsid w:val="00FE1F40"/>
    <w:rsid w:val="00FE2F18"/>
    <w:rsid w:val="00FE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226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1226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1226F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rsid w:val="00A1226F"/>
    <w:pPr>
      <w:ind w:firstLine="540" w:left="-540"/>
      <w:jc w:val="both"/>
    </w:pPr>
  </w:style>
  <w:style w:styleId="Uvuenotijeloteksta" w:type="paragraph">
    <w:name w:val="Body Text Indent"/>
    <w:basedOn w:val="Normal"/>
    <w:rsid w:val="00A1226F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rsid w:val="00A1226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1226F"/>
  </w:style>
  <w:style w:styleId="Podnoje" w:type="paragraph">
    <w:name w:val="footer"/>
    <w:basedOn w:val="Normal"/>
    <w:link w:val="PodnojeChar"/>
    <w:uiPriority w:val="99"/>
    <w:rsid w:val="00A1226F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rsid w:val="00A1226F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F6810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true" w:styleId="TekstbaloniaChar" w:type="character">
    <w:name w:val="Tekst balončića Char"/>
    <w:link w:val="Tekstbalonia"/>
    <w:uiPriority w:val="99"/>
    <w:semiHidden/>
    <w:rsid w:val="001F6810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Autospacing="true" w:after="100" w:beforeAutospacing="true" w:before="100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7E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E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E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E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E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99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ascii="Calibri" w:eastAsia="Calibri" w:hAnsi="Calibri"/>
      <w:sz w:val="20"/>
      <w:szCs w:val="20"/>
      <w:lang w:eastAsia="en-US" w:val="x-none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F6810"/>
    <w:rPr>
      <w:rFonts w:ascii="Calibri" w:eastAsia="Calibri" w:hAnsi="Calibri"/>
      <w:lang w:eastAsia="en-US" w:val="x-none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1" w:styleId="TekstbaloniaChar" w:type="character">
    <w:name w:val="Tekst balončića Char"/>
    <w:link w:val="Tekstbalonia"/>
    <w:uiPriority w:val="99"/>
    <w:semiHidden/>
    <w:rsid w:val="001F6810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="100" w:afterAutospacing="1" w:before="100" w:beforeAutospacing="1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1714</izvorni_sadrzaj>
    <derivirana_varijabla naziv="DomainObject.Predmet.Broj_1">1714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St-1714/2016</izvorni_sadrzaj>
    <derivirana_varijabla naziv="DomainObject.Predmet.OznakaBroj_1">St-1714/2016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ADRIACOLOR j.d.o.o.</izvorni_sadrzaj>
    <derivirana_varijabla naziv="DomainObject.Predmet.ProtustrankaFormated_1">  ADRIACOLOR j.d.o.o.</derivirana_varijabla>
  </DomainObject.Predmet.ProtustrankaFormated>
  <DomainObject.Predmet.ProtustrankaFormatedOIB>
    <izvorni_sadrzaj>  ADRIACOLOR j.d.o.o., OIB 01184359506</izvorni_sadrzaj>
    <derivirana_varijabla naziv="DomainObject.Predmet.ProtustrankaFormatedOIB_1">  ADRIACOLOR j.d.o.o., OIB 01184359506</derivirana_varijabla>
  </DomainObject.Predmet.ProtustrankaFormatedOIB>
  <DomainObject.Predmet.ProtustrankaFormatedWithAdress>
    <izvorni_sadrzaj> ADRIACOLOR j.d.o.o., Templarska 33, 21000 Split</izvorni_sadrzaj>
    <derivirana_varijabla naziv="DomainObject.Predmet.ProtustrankaFormatedWithAdress_1"> ADRIACOLOR j.d.o.o., Templarska 33, 21000 Split</derivirana_varijabla>
  </DomainObject.Predmet.ProtustrankaFormatedWithAdress>
  <DomainObject.Predmet.ProtustrankaFormatedWithAdressOIB>
    <izvorni_sadrzaj> ADRIACOLOR j.d.o.o., OIB 01184359506, Templarska 33, 21000 Split</izvorni_sadrzaj>
    <derivirana_varijabla naziv="DomainObject.Predmet.ProtustrankaFormatedWithAdressOIB_1"> ADRIACOLOR j.d.o.o., OIB 01184359506, Templarska 33, 21000 Split</derivirana_varijabla>
  </DomainObject.Predmet.ProtustrankaFormatedWithAdressOIB>
  <DomainObject.Predmet.ProtustrankaWithAdress>
    <izvorni_sadrzaj>ADRIACOLOR j.d.o.o. Templarska 33, 21000 Split</izvorni_sadrzaj>
    <derivirana_varijabla naziv="DomainObject.Predmet.ProtustrankaWithAdress_1">ADRIACOLOR j.d.o.o. Templarska 33, 21000 Split</derivirana_varijabla>
  </DomainObject.Predmet.ProtustrankaWithAdress>
  <DomainObject.Predmet.ProtustrankaWithAdressOIB>
    <izvorni_sadrzaj>ADRIACOLOR j.d.o.o., OIB 01184359506, Templarska 33, 21000 Split</izvorni_sadrzaj>
    <derivirana_varijabla naziv="DomainObject.Predmet.ProtustrankaWithAdressOIB_1">ADRIACOLOR j.d.o.o., OIB 01184359506, Templarska 33, 21000 Split</derivirana_varijabla>
  </DomainObject.Predmet.ProtustrankaWithAdressOIB>
  <DomainObject.Predmet.ProtustrankaNazivFormated>
    <izvorni_sadrzaj>ADRIACOLOR j.d.o.o.</izvorni_sadrzaj>
    <derivirana_varijabla naziv="DomainObject.Predmet.ProtustrankaNazivFormated_1">ADRIACOLOR j.d.o.o.</derivirana_varijabla>
  </DomainObject.Predmet.ProtustrankaNazivFormated>
  <DomainObject.Predmet.ProtustrankaNazivFormatedOIB>
    <izvorni_sadrzaj>ADRIACOLOR j.d.o.o., OIB 01184359506</izvorni_sadrzaj>
    <derivirana_varijabla naziv="DomainObject.Predmet.ProtustrankaNazivFormatedOIB_1">ADRIACOLOR j.d.o.o., OIB 01184359506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49098.57</izvorni_sadrzaj>
    <derivirana_varijabla naziv="DomainObject.Predmet.TrenutnaVrijednost_1">49098.57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ADRIACOLOR j.d.o.o.</item>
    </izvorni_sadrzaj>
    <derivirana_varijabla naziv="DomainObject.Predmet.ProtuStrankaListFormated_1">
      <item>ADRIACOLOR j.d.o.o.</item>
    </derivirana_varijabla>
  </DomainObject.Predmet.ProtuStrankaListFormated>
  <DomainObject.Predmet.ProtuStrankaListFormatedOIB>
    <izvorni_sadrzaj>
      <item>ADRIACOLOR j.d.o.o., OIB 01184359506</item>
    </izvorni_sadrzaj>
    <derivirana_varijabla naziv="DomainObject.Predmet.ProtuStrankaListFormatedOIB_1">
      <item>ADRIACOLOR j.d.o.o., OIB 01184359506</item>
    </derivirana_varijabla>
  </DomainObject.Predmet.ProtuStrankaListFormatedOIB>
  <DomainObject.Predmet.ProtuStrankaListFormatedWithAdress>
    <izvorni_sadrzaj>
      <item>ADRIACOLOR j.d.o.o., Templarska 33, 21000 Split</item>
    </izvorni_sadrzaj>
    <derivirana_varijabla naziv="DomainObject.Predmet.ProtuStrankaListFormatedWithAdress_1">
      <item>ADRIACOLOR j.d.o.o., Templarska 33, 21000 Split</item>
    </derivirana_varijabla>
  </DomainObject.Predmet.ProtuStrankaListFormatedWithAdress>
  <DomainObject.Predmet.ProtuStrankaListFormatedWithAdressOIB>
    <izvorni_sadrzaj>
      <item>ADRIACOLOR j.d.o.o., OIB 01184359506, Templarska 33, 21000 Split</item>
    </izvorni_sadrzaj>
    <derivirana_varijabla naziv="DomainObject.Predmet.ProtuStrankaListFormatedWithAdressOIB_1">
      <item>ADRIACOLOR j.d.o.o., OIB 01184359506, Templarska 33, 21000 Split</item>
    </derivirana_varijabla>
  </DomainObject.Predmet.ProtuStrankaListFormatedWithAdressOIB>
  <DomainObject.Predmet.ProtuStrankaListNazivFormated>
    <izvorni_sadrzaj>
      <item>ADRIACOLOR j.d.o.o.</item>
    </izvorni_sadrzaj>
    <derivirana_varijabla naziv="DomainObject.Predmet.ProtuStrankaListNazivFormated_1">
      <item>ADRIACOLOR j.d.o.o.</item>
    </derivirana_varijabla>
  </DomainObject.Predmet.ProtuStrankaListNazivFormated>
  <DomainObject.Predmet.ProtuStrankaListNazivFormatedOIB>
    <izvorni_sadrzaj>
      <item>ADRIACOLOR j.d.o.o., OIB 01184359506</item>
    </izvorni_sadrzaj>
    <derivirana_varijabla naziv="DomainObject.Predmet.ProtuStrankaListNazivFormatedOIB_1">
      <item>ADRIACOLOR j.d.o.o., OIB 01184359506</item>
    </derivirana_varijabla>
  </DomainObject.Predmet.ProtuStrankaListNazivFormatedOIB>
  <DomainObject.Predmet.OstaliListFormated>
    <izvorni_sadrzaj>
      <item>Davor Gudelj</item>
      <item>Županijsko državno odvjetništvo u Splitu punomoćnik sudionika u postupku Ministarstvo financija RH</item>
    </izvorni_sadrzaj>
    <derivirana_varijabla naziv="DomainObject.Predmet.OstaliListFormated_1">
      <item>Davor Gudelj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Davor Gudelj, OIB 15229126576</item>
      <item>Županijsko državno odvjetništvo u Splitu punomoćnik sudionika u postupku Ministarstvo financija RH</item>
    </izvorni_sadrzaj>
    <derivirana_varijabla naziv="DomainObject.Predmet.OstaliListFormatedOIB_1">
      <item>Davor Gudelj, OIB 15229126576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Davor Gudelj, Ulica Templarskog Reda 33, 21000 Split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Davor Gudelj, Ulica Templarskog Reda 33, 21000 Split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Davor Gudelj, OIB 15229126576, Ulica Templarskog Reda 33, 21000 Split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Davor Gudelj, OIB 15229126576, Ulica Templarskog Reda 33, 21000 Split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Davor Gudelj</item>
      <item>Županijsko državno odvjetništvo u Splitu</item>
    </izvorni_sadrzaj>
    <derivirana_varijabla naziv="DomainObject.Predmet.OstaliListNazivFormated_1">
      <item>Davor Gudelj</item>
      <item>Županijsko državno odvjetništvo u Splitu</item>
    </derivirana_varijabla>
  </DomainObject.Predmet.OstaliListNazivFormated>
  <DomainObject.Predmet.OstaliListNazivFormatedOIB>
    <izvorni_sadrzaj>
      <item>Davor Gudelj, OIB 15229126576</item>
      <item>Županijsko državno odvjetništvo u Splitu</item>
    </izvorni_sadrzaj>
    <derivirana_varijabla naziv="DomainObject.Predmet.OstaliListNazivFormatedOIB_1">
      <item>Davor Gudelj, OIB 15229126576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ADRIACOLOR j.d.o.o.</izvorni_sadrzaj>
    <derivirana_varijabla naziv="DomainObject.Predmet.ProtustrankaIDrugi_1">ADRIACOLOR j.d.o.o.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ADRIACOLOR j.d.o.o., OIB 01184359506, Templarska 33, 21000 Split</izvorni_sadrzaj>
    <derivirana_varijabla naziv="DomainObject.Predmet.ProtustrankaIDrugiAdressOIB_1">ADRIACOLOR j.d.o.o., OIB 01184359506, Templarska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ADRIACOLOR j.d.o.o.</item>
      <item>FINANCIJSKA AGENCIJA, RC SPLIT</item>
      <item>Davor Gudelj</item>
      <item>Ministarstvo financija RH</item>
      <item>Županijsko državno odvjetništvo u Splitu</item>
    </izvorni_sadrzaj>
    <derivirana_varijabla naziv="DomainObject.Predmet.SudioniciListNaziv_1">
      <item>ADRIACOLOR j.d.o.o.</item>
      <item>FINANCIJSKA AGENCIJA, RC SPLIT</item>
      <item>Davor Gudelj</item>
      <item>Ministarstvo financija RH</item>
      <item>Županijsko državno odvjetništvo u Splitu</item>
    </derivirana_varijabla>
  </DomainObject.Predmet.SudioniciListNaziv>
  <DomainObject.Predmet.SudioniciListAdressOIB>
    <izvorni_sadrzaj>
      <item>ADRIACOLOR j.d.o.o., OIB 01184359506, Templarska 33,21000 Split</item>
      <item>FINANCIJSKA AGENCIJA, RC SPLIT, OIB 85821130368, Mažuranićevo šetalište 24 b,21000 Split</item>
      <item>Davor Gudelj, OIB 15229126576, Ulica Templarskog Reda 33,21000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ADRIACOLOR j.d.o.o., OIB 01184359506, Templarska 33,21000 Split</item>
      <item>FINANCIJSKA AGENCIJA, RC SPLIT, OIB 85821130368, Mažuranićevo šetalište 24 b,21000 Split</item>
      <item>Davor Gudelj, OIB 15229126576, Ulica Templarskog Reda 33,21000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01184359506</item>
      <item>, OIB 85821130368</item>
      <item>, OIB 15229126576</item>
      <item>, OIB 18683136487</item>
      <item>, OIB null</item>
    </izvorni_sadrzaj>
    <derivirana_varijabla naziv="DomainObject.Predmet.SudioniciListNazivOIB_1">
      <item>, OIB 01184359506</item>
      <item>, OIB 85821130368</item>
      <item>, OIB 15229126576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D08B32-BB14-44C5-910F-7C14365CAC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365</properties:Words>
  <properties:Characters>2153</properties:Characters>
  <properties:Lines>138</properties:Lines>
  <properties:Paragraphs>56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2017-06-05T15:16:00Z</dcterms:created>
  <dc:creator>Trgovački sud Split</dc:creator>
  <cp:lastModifiedBy>Katarina Mikulić</cp:lastModifiedBy>
  <cp:lastPrinted>2017-05-24T13:02:00Z</cp:lastPrinted>
  <dcterms:modified xmlns:xsi="http://www.w3.org/2001/XMLSchema-instance" xsi:type="dcterms:W3CDTF">2017-06-07T07:39:00Z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