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2578" w14:paraId="84b2578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807250">
        <w:rPr>
          <w:b/>
          <w:lang w:val="hr-HR"/>
        </w:rPr>
        <w:t>2023</w:t>
      </w:r>
      <w:r w:rsidR="00492CFD">
        <w:rPr>
          <w:b/>
          <w:lang w:val="hr-HR"/>
        </w:rPr>
        <w:t>/</w:t>
      </w:r>
      <w:r w:rsidR="001117FD" w:rsidRPr="001117FD">
        <w:rPr>
          <w:b/>
          <w:lang w:val="hr-HR"/>
        </w:rPr>
        <w:t>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492CFD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</w:t>
      </w:r>
      <w:r w:rsidR="00E22421" w:rsidRPr="00492CFD">
        <w:rPr>
          <w:lang w:val="hr-HR"/>
        </w:rPr>
        <w:t>Osijek</w:t>
      </w:r>
      <w:r w:rsidR="0032599D" w:rsidRPr="00492CFD">
        <w:rPr>
          <w:lang w:val="hr-HR"/>
        </w:rPr>
        <w:t>,</w:t>
      </w:r>
      <w:r w:rsidR="0032292E" w:rsidRPr="00492CFD">
        <w:rPr>
          <w:lang w:val="hr-HR"/>
        </w:rPr>
        <w:t xml:space="preserve"> Podružnice </w:t>
      </w:r>
      <w:r w:rsidR="005342D0">
        <w:rPr>
          <w:lang w:val="hr-HR"/>
        </w:rPr>
        <w:t>Slavonski Brod</w:t>
      </w:r>
      <w:r w:rsidR="0032292E" w:rsidRPr="00492CFD">
        <w:rPr>
          <w:lang w:val="hr-HR"/>
        </w:rPr>
        <w:t>,</w:t>
      </w:r>
      <w:r w:rsidR="00803F3D" w:rsidRPr="00492CFD">
        <w:rPr>
          <w:lang w:val="hr-HR"/>
        </w:rPr>
        <w:t xml:space="preserve"> </w:t>
      </w:r>
      <w:r w:rsidRPr="00492CFD">
        <w:rPr>
          <w:lang w:val="hr-HR"/>
        </w:rPr>
        <w:t xml:space="preserve">za otvaranje stečajnog postupka nad stečajnim </w:t>
      </w:r>
      <w:r w:rsidR="00B05CE1" w:rsidRPr="00492CFD">
        <w:rPr>
          <w:lang w:val="hr-HR"/>
        </w:rPr>
        <w:t>dužnikom</w:t>
      </w:r>
      <w:r w:rsidR="00492CFD" w:rsidRPr="00492CFD">
        <w:rPr>
          <w:lang w:val="hr-HR"/>
        </w:rPr>
        <w:t xml:space="preserve"> </w:t>
      </w:r>
      <w:r w:rsidR="00471FFF" w:rsidRPr="00471FFF">
        <w:rPr>
          <w:lang w:val="hr-HR"/>
        </w:rPr>
        <w:t>PICEA, d.o.o. za ugostiteljstvo, turizam i trgovinu, skraćena tvrtka: PICEA d.o.o., Slavonski Brod, Krste Frankopana 16, OIB: 93742137277</w:t>
      </w:r>
      <w:r w:rsidR="00690169" w:rsidRPr="00492CFD">
        <w:rPr>
          <w:lang w:val="hr-HR"/>
        </w:rPr>
        <w:t>,</w:t>
      </w:r>
      <w:r w:rsidRPr="00492CFD">
        <w:rPr>
          <w:lang w:val="hr-HR"/>
        </w:rPr>
        <w:t xml:space="preserve"> dana </w:t>
      </w:r>
      <w:r w:rsidR="00C17286">
        <w:rPr>
          <w:lang w:val="hr-HR"/>
        </w:rPr>
        <w:t>14</w:t>
      </w:r>
      <w:r w:rsidR="004F10B7">
        <w:rPr>
          <w:lang w:val="hr-HR"/>
        </w:rPr>
        <w:t>. rujna</w:t>
      </w:r>
      <w:r w:rsidRPr="00492CFD">
        <w:rPr>
          <w:lang w:val="hr-HR"/>
        </w:rPr>
        <w:t xml:space="preserve"> 201</w:t>
      </w:r>
      <w:r w:rsidR="00E22421" w:rsidRPr="00492CFD">
        <w:rPr>
          <w:lang w:val="hr-HR"/>
        </w:rPr>
        <w:t>6</w:t>
      </w:r>
      <w:r w:rsidRPr="00492CFD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4F10B7" w:rsidP="004F10B7" w:rsidR="007B218F" w:rsidRPr="004F10B7">
      <w:pPr>
        <w:jc w:val="both"/>
        <w:rPr>
          <w:lang w:val="hr-HR"/>
        </w:rPr>
      </w:pPr>
      <w:r w:rsidRPr="004F10B7">
        <w:rPr>
          <w:lang w:val="hr-HR"/>
        </w:rPr>
        <w:t xml:space="preserve"> </w:t>
      </w:r>
      <w:r w:rsidRPr="004F10B7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3766A3" w:rsidRPr="004F10B7">
        <w:rPr>
          <w:lang w:val="hr-HR"/>
        </w:rPr>
        <w:t xml:space="preserve">Ročište radi rasprave o pretpostavkama za otvaranje stečajnog postupka </w:t>
      </w:r>
      <w:r w:rsidR="002F0551" w:rsidRPr="004F10B7">
        <w:rPr>
          <w:lang w:val="hr-HR"/>
        </w:rPr>
        <w:t>i o</w:t>
      </w:r>
      <w:r w:rsidR="00611CF7" w:rsidRPr="004F10B7">
        <w:rPr>
          <w:lang w:val="hr-HR"/>
        </w:rPr>
        <w:t>čitovanja</w:t>
      </w:r>
      <w:r w:rsidR="002F0551" w:rsidRPr="004F10B7">
        <w:rPr>
          <w:lang w:val="hr-HR"/>
        </w:rPr>
        <w:t xml:space="preserve"> </w:t>
      </w:r>
      <w:r w:rsidR="007B218F" w:rsidRPr="004F10B7">
        <w:rPr>
          <w:lang w:val="hr-HR"/>
        </w:rPr>
        <w:t>o prijedlogu za otvaranje stečajnog postupka</w:t>
      </w:r>
      <w:r w:rsidR="00D13568" w:rsidRPr="004F10B7">
        <w:rPr>
          <w:lang w:val="hr-HR"/>
        </w:rPr>
        <w:t xml:space="preserve">, </w:t>
      </w:r>
      <w:r w:rsidR="007B218F" w:rsidRPr="004F10B7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4F10B7" w:rsidP="004F10B7" w:rsidR="007B218F" w:rsidRPr="00D13568">
      <w:pPr>
        <w:ind w:left="360"/>
        <w:jc w:val="center"/>
        <w:rPr>
          <w:b/>
          <w:lang w:val="hr-HR"/>
        </w:rPr>
      </w:pPr>
      <w:r>
        <w:rPr>
          <w:b/>
          <w:lang w:val="hr-HR"/>
        </w:rPr>
        <w:t>2</w:t>
      </w:r>
      <w:r w:rsidR="00C17286">
        <w:rPr>
          <w:b/>
          <w:lang w:val="hr-HR"/>
        </w:rPr>
        <w:t>7</w:t>
      </w:r>
      <w:r>
        <w:rPr>
          <w:b/>
          <w:lang w:val="hr-HR"/>
        </w:rPr>
        <w:t xml:space="preserve">. listopada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 w:rsidR="00C17286">
        <w:rPr>
          <w:b/>
          <w:lang w:val="hr-HR"/>
        </w:rPr>
        <w:t>0</w:t>
      </w:r>
      <w:r w:rsidR="00807250">
        <w:rPr>
          <w:b/>
          <w:lang w:val="hr-HR"/>
        </w:rPr>
        <w:t>9</w:t>
      </w:r>
      <w:r w:rsidR="007B218F" w:rsidRPr="00D13568">
        <w:rPr>
          <w:b/>
          <w:lang w:val="hr-HR"/>
        </w:rPr>
        <w:t>:</w:t>
      </w:r>
      <w:r w:rsidR="00C17286">
        <w:rPr>
          <w:b/>
          <w:lang w:val="hr-HR"/>
        </w:rPr>
        <w:t>3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E673E0">
        <w:rPr>
          <w:lang w:val="hr-HR"/>
        </w:rPr>
        <w:t>444</w:t>
      </w:r>
      <w:r w:rsidR="00492CFD">
        <w:rPr>
          <w:lang w:val="hr-HR"/>
        </w:rPr>
        <w:t>.</w:t>
      </w:r>
      <w:r w:rsidR="002A0407">
        <w:rPr>
          <w:lang w:val="hr-HR"/>
        </w:rPr>
        <w:t xml:space="preserve"> st. </w:t>
      </w:r>
      <w:r w:rsidR="00E673E0">
        <w:rPr>
          <w:lang w:val="hr-HR"/>
        </w:rPr>
        <w:t>2</w:t>
      </w:r>
      <w:r w:rsidR="00827022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807250">
        <w:rPr>
          <w:lang w:val="hr-HR"/>
        </w:rPr>
        <w:t>589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807250">
        <w:rPr>
          <w:lang w:val="hr-HR"/>
        </w:rPr>
        <w:t>dvije</w:t>
      </w:r>
      <w:r w:rsidR="00492CFD">
        <w:rPr>
          <w:lang w:val="hr-HR"/>
        </w:rPr>
        <w:t xml:space="preserve"> zaposlen</w:t>
      </w:r>
      <w:r w:rsidR="005342D0">
        <w:rPr>
          <w:lang w:val="hr-HR"/>
        </w:rPr>
        <w:t>e</w:t>
      </w:r>
      <w:r w:rsidR="00492CFD">
        <w:rPr>
          <w:lang w:val="hr-HR"/>
        </w:rPr>
        <w:t xml:space="preserve"> osob</w:t>
      </w:r>
      <w:r w:rsidR="005342D0">
        <w:rPr>
          <w:lang w:val="hr-HR"/>
        </w:rPr>
        <w:t>e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</w:t>
      </w:r>
      <w:r w:rsidR="00807250">
        <w:rPr>
          <w:lang w:val="hr-HR"/>
        </w:rPr>
        <w:t xml:space="preserve"> </w:t>
      </w:r>
      <w:r w:rsidR="00D134B2">
        <w:rPr>
          <w:lang w:val="hr-HR"/>
        </w:rPr>
        <w:t>poslovn</w:t>
      </w:r>
      <w:r w:rsidR="00807250">
        <w:rPr>
          <w:lang w:val="hr-HR"/>
        </w:rPr>
        <w:t>i</w:t>
      </w:r>
      <w:r w:rsidR="00D134B2">
        <w:rPr>
          <w:lang w:val="hr-HR"/>
        </w:rPr>
        <w:t xml:space="preserve"> račun kod</w:t>
      </w:r>
      <w:r w:rsidR="00E673E0">
        <w:rPr>
          <w:lang w:val="hr-HR"/>
        </w:rPr>
        <w:t xml:space="preserve"> </w:t>
      </w:r>
      <w:r w:rsidR="00807250">
        <w:rPr>
          <w:lang w:val="hr-HR"/>
        </w:rPr>
        <w:t>Zagrebačke banke</w:t>
      </w:r>
      <w:r w:rsidR="00E673E0">
        <w:rPr>
          <w:lang w:val="hr-HR"/>
        </w:rPr>
        <w:t xml:space="preserve"> d.d.</w:t>
      </w:r>
    </w:p>
    <w:p w:rsidRDefault="00526308" w:rsidP="00E22421" w:rsidR="004F10B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 xml:space="preserve">. </w:t>
      </w:r>
    </w:p>
    <w:p w:rsidRDefault="004F10B7" w:rsidP="004F10B7" w:rsidR="004F10B7">
      <w:pPr>
        <w:jc w:val="right"/>
        <w:rPr>
          <w:lang w:val="hr-HR"/>
        </w:rPr>
      </w:pPr>
      <w:r w:rsidRPr="004F10B7">
        <w:rPr>
          <w:b/>
          <w:lang w:val="hr-HR"/>
        </w:rPr>
        <w:lastRenderedPageBreak/>
        <w:t>Broj: 7/St-</w:t>
      </w:r>
      <w:r w:rsidR="00807250">
        <w:rPr>
          <w:b/>
          <w:lang w:val="hr-HR"/>
        </w:rPr>
        <w:t>2023</w:t>
      </w:r>
      <w:r w:rsidRPr="004F10B7">
        <w:rPr>
          <w:b/>
          <w:lang w:val="hr-HR"/>
        </w:rPr>
        <w:t>/2016-3</w:t>
      </w:r>
    </w:p>
    <w:p w:rsidRDefault="004F10B7" w:rsidP="00E22421" w:rsidR="004F10B7">
      <w:pPr>
        <w:jc w:val="both"/>
        <w:rPr>
          <w:lang w:val="hr-HR"/>
        </w:rPr>
      </w:pPr>
    </w:p>
    <w:p w:rsidRDefault="0067445B" w:rsidP="00E22421" w:rsidR="007B218F" w:rsidRPr="00E22421">
      <w:pPr>
        <w:jc w:val="both"/>
        <w:rPr>
          <w:lang w:val="hr-HR"/>
        </w:rPr>
      </w:pPr>
      <w:r>
        <w:rPr>
          <w:lang w:val="hr-HR"/>
        </w:rPr>
        <w:t>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C17286">
        <w:rPr>
          <w:lang w:val="hr-HR"/>
        </w:rPr>
        <w:t>14</w:t>
      </w:r>
      <w:r w:rsidR="004F10B7">
        <w:rPr>
          <w:lang w:val="hr-HR"/>
        </w:rPr>
        <w:t>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E1537" w:rsidP="00FC4A2D" w:rsidR="00EE1537" w:rsidRPr="00210C83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D671E">
        <w:rPr>
          <w:lang w:val="hr-HR"/>
        </w:rPr>
        <w:t xml:space="preserve">   </w:t>
      </w:r>
      <w:r>
        <w:rPr>
          <w:lang w:val="hr-HR"/>
        </w:rPr>
        <w:t>Stečajna sutkinja: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762080">
        <w:rPr>
          <w:lang w:val="hr-HR"/>
        </w:rPr>
        <w:t xml:space="preserve">  </w:t>
      </w:r>
      <w:r w:rsidR="00FC4A2D">
        <w:rPr>
          <w:lang w:val="hr-HR"/>
        </w:rPr>
        <w:t xml:space="preserve">   </w:t>
      </w:r>
      <w:r w:rsidR="00762080">
        <w:rPr>
          <w:lang w:val="hr-HR"/>
        </w:rPr>
        <w:t xml:space="preserve"> </w:t>
      </w:r>
      <w:r>
        <w:rPr>
          <w:lang w:val="hr-HR"/>
        </w:rPr>
        <w:t xml:space="preserve">Mirna Vujčić </w:t>
      </w: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Sect="004F10B7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8EA" w:rsidP="004F10B7" w:rsidR="009F68EA">
      <w:r>
        <w:separator/>
      </w:r>
    </w:p>
  </w:endnote>
  <w:endnote w:id="0" w:type="continuationSeparator">
    <w:p w:rsidRDefault="009F68EA" w:rsidP="004F10B7" w:rsidR="009F6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8EA" w:rsidP="004F10B7" w:rsidR="009F68EA">
      <w:r>
        <w:separator/>
      </w:r>
    </w:p>
  </w:footnote>
  <w:footnote w:id="0" w:type="continuationSeparator">
    <w:p w:rsidRDefault="009F68EA" w:rsidP="004F10B7" w:rsidR="009F68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6329623"/>
      <w:docPartObj>
        <w:docPartGallery w:val="Page Numbers (Top of Page)"/>
        <w:docPartUnique/>
      </w:docPartObj>
    </w:sdtPr>
    <w:sdtEndPr/>
    <w:sdtContent>
      <w:p w:rsidRDefault="004F10B7" w:rsidR="004F1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353" w:rsidRPr="00ED635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4F10B7" w:rsidR="004F10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37612"/>
    <w:multiLevelType w:val="hybridMultilevel"/>
    <w:tmpl w:val="28FE0F52"/>
    <w:lvl w:tplc="97A05CD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5F0A"/>
    <w:rsid w:val="0002369B"/>
    <w:rsid w:val="000248CD"/>
    <w:rsid w:val="000331E7"/>
    <w:rsid w:val="0004414C"/>
    <w:rsid w:val="00065E3E"/>
    <w:rsid w:val="00086331"/>
    <w:rsid w:val="000A5A3C"/>
    <w:rsid w:val="00104ADD"/>
    <w:rsid w:val="001117FD"/>
    <w:rsid w:val="00166D49"/>
    <w:rsid w:val="00166D71"/>
    <w:rsid w:val="001B7320"/>
    <w:rsid w:val="001C1A43"/>
    <w:rsid w:val="001F749D"/>
    <w:rsid w:val="00210C83"/>
    <w:rsid w:val="00247A88"/>
    <w:rsid w:val="002505C1"/>
    <w:rsid w:val="002521C1"/>
    <w:rsid w:val="00264613"/>
    <w:rsid w:val="00275370"/>
    <w:rsid w:val="002A0407"/>
    <w:rsid w:val="002A239F"/>
    <w:rsid w:val="002D4792"/>
    <w:rsid w:val="002D575C"/>
    <w:rsid w:val="002F0551"/>
    <w:rsid w:val="002F6B48"/>
    <w:rsid w:val="0032292E"/>
    <w:rsid w:val="0032599D"/>
    <w:rsid w:val="003466CE"/>
    <w:rsid w:val="00351CDE"/>
    <w:rsid w:val="003620A8"/>
    <w:rsid w:val="00363629"/>
    <w:rsid w:val="003766A3"/>
    <w:rsid w:val="003D1523"/>
    <w:rsid w:val="00407A11"/>
    <w:rsid w:val="004436AF"/>
    <w:rsid w:val="00471FFF"/>
    <w:rsid w:val="004777F4"/>
    <w:rsid w:val="00485448"/>
    <w:rsid w:val="00491C34"/>
    <w:rsid w:val="00492CFD"/>
    <w:rsid w:val="004D073A"/>
    <w:rsid w:val="004E3E55"/>
    <w:rsid w:val="004F05FD"/>
    <w:rsid w:val="004F10B7"/>
    <w:rsid w:val="00526308"/>
    <w:rsid w:val="005342D0"/>
    <w:rsid w:val="00550B9D"/>
    <w:rsid w:val="00550C24"/>
    <w:rsid w:val="00552EF9"/>
    <w:rsid w:val="00611CF7"/>
    <w:rsid w:val="0061716A"/>
    <w:rsid w:val="006345E0"/>
    <w:rsid w:val="0067445B"/>
    <w:rsid w:val="00687A61"/>
    <w:rsid w:val="00690169"/>
    <w:rsid w:val="00693282"/>
    <w:rsid w:val="007110CC"/>
    <w:rsid w:val="00720AEA"/>
    <w:rsid w:val="00753214"/>
    <w:rsid w:val="007609C7"/>
    <w:rsid w:val="00762080"/>
    <w:rsid w:val="00764F52"/>
    <w:rsid w:val="00775014"/>
    <w:rsid w:val="007925F3"/>
    <w:rsid w:val="007B1049"/>
    <w:rsid w:val="007B218F"/>
    <w:rsid w:val="007E4D86"/>
    <w:rsid w:val="007F4856"/>
    <w:rsid w:val="00803F3D"/>
    <w:rsid w:val="00807250"/>
    <w:rsid w:val="00812AB4"/>
    <w:rsid w:val="00827022"/>
    <w:rsid w:val="0085083F"/>
    <w:rsid w:val="0085247E"/>
    <w:rsid w:val="008735D8"/>
    <w:rsid w:val="00880A21"/>
    <w:rsid w:val="008C0ABB"/>
    <w:rsid w:val="008E3CD8"/>
    <w:rsid w:val="008E478D"/>
    <w:rsid w:val="008F0165"/>
    <w:rsid w:val="0093488D"/>
    <w:rsid w:val="009405CF"/>
    <w:rsid w:val="00953C42"/>
    <w:rsid w:val="009C7342"/>
    <w:rsid w:val="009D671E"/>
    <w:rsid w:val="009F68EA"/>
    <w:rsid w:val="00A22679"/>
    <w:rsid w:val="00A27058"/>
    <w:rsid w:val="00AA3CF3"/>
    <w:rsid w:val="00AC4B89"/>
    <w:rsid w:val="00B05CE1"/>
    <w:rsid w:val="00B113C9"/>
    <w:rsid w:val="00B3199A"/>
    <w:rsid w:val="00B52270"/>
    <w:rsid w:val="00B576D6"/>
    <w:rsid w:val="00B73EED"/>
    <w:rsid w:val="00BC00F5"/>
    <w:rsid w:val="00BC4068"/>
    <w:rsid w:val="00BF0BC9"/>
    <w:rsid w:val="00BF6EAE"/>
    <w:rsid w:val="00C065DE"/>
    <w:rsid w:val="00C17286"/>
    <w:rsid w:val="00C41FE6"/>
    <w:rsid w:val="00C67774"/>
    <w:rsid w:val="00CA33FA"/>
    <w:rsid w:val="00CB17E5"/>
    <w:rsid w:val="00CC1AE6"/>
    <w:rsid w:val="00CC2F8B"/>
    <w:rsid w:val="00D134B2"/>
    <w:rsid w:val="00D13568"/>
    <w:rsid w:val="00D543EE"/>
    <w:rsid w:val="00D568BE"/>
    <w:rsid w:val="00D63FAD"/>
    <w:rsid w:val="00D716EA"/>
    <w:rsid w:val="00DA00E9"/>
    <w:rsid w:val="00DA381F"/>
    <w:rsid w:val="00E22421"/>
    <w:rsid w:val="00E27A70"/>
    <w:rsid w:val="00E673E0"/>
    <w:rsid w:val="00E70155"/>
    <w:rsid w:val="00EB2F7C"/>
    <w:rsid w:val="00EB317E"/>
    <w:rsid w:val="00EC3E7B"/>
    <w:rsid w:val="00ED31A8"/>
    <w:rsid w:val="00ED6353"/>
    <w:rsid w:val="00EE1537"/>
    <w:rsid w:val="00EF08E9"/>
    <w:rsid w:val="00F02173"/>
    <w:rsid w:val="00F030EE"/>
    <w:rsid w:val="00F168D4"/>
    <w:rsid w:val="00F2616F"/>
    <w:rsid w:val="00F62E57"/>
    <w:rsid w:val="00F72650"/>
    <w:rsid w:val="00F7495B"/>
    <w:rsid w:val="00FB4D6C"/>
    <w:rsid w:val="00FC4A2D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4F10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F10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10B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F10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10B7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C1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A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A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A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A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4F10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F10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10B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F10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10B7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C1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A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A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A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A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2023</izvorni_sadrzaj>
    <derivirana_varijabla naziv="DomainObject.Predmet.Broj_1">2023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3337756.85</izvorni_sadrzaj>
    <derivirana_varijabla naziv="DomainObject.Predmet.InicijalnaVrijednost_1">3337756.85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St-2023/2016</izvorni_sadrzaj>
    <derivirana_varijabla naziv="DomainObject.Predmet.OznakaBroj_1">St-2023/2016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 2</izvorni_sadrzaj>
    <derivirana_varijabla naziv="DomainObject.Predmet.PrimjedbaSuca_1">čl.444 st 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PICEA, d.o.o. za ugostiteljstvo, turizam i trgovinu zastupanog po punomoćniku Ivan Boras</izvorni_sadrzaj>
    <derivirana_varijabla naziv="DomainObject.Predmet.ProtustrankaFormated_1">  PICEA, d.o.o. za ugostiteljstvo, turizam i trgovinu zastupanog po punomoćniku Ivan Boras</derivirana_varijabla>
  </DomainObject.Predmet.ProtustrankaFormated>
  <DomainObject.Predmet.ProtustrankaFormatedOIB>
    <izvorni_sadrzaj>  PICEA, d.o.o. za ugostiteljstvo, turizam i trgovinu, OIB 93742137277 zastupanog po punomoćniku Ivan Boras</izvorni_sadrzaj>
    <derivirana_varijabla naziv="DomainObject.Predmet.ProtustrankaFormatedOIB_1">  PICEA, d.o.o. za ugostiteljstvo, turizam i trgovinu, OIB 93742137277 zastupanog po punomoćniku Ivan Boras</derivirana_varijabla>
  </DomainObject.Predmet.ProtustrankaFormatedOIB>
  <DomainObject.Predmet.ProtustrankaFormatedWithAdress>
    <izvorni_sadrzaj> PICEA, d.o.o. za ugostiteljstvo, turizam i trgovinu, Krste Frankopana 16 , 35000 Slavonski Brod zastupanog po punomoćniku Ivan Boras</izvorni_sadrzaj>
    <derivirana_varijabla naziv="DomainObject.Predmet.ProtustrankaFormatedWithAdress_1"> PICEA, d.o.o. za ugostiteljstvo, turizam i trgovinu, Krste Frankopana 16 , 35000 Slavonski Brod zastupanog po punomoćniku Ivan Boras</derivirana_varijabla>
  </DomainObject.Predmet.ProtustrankaFormatedWithAdress>
  <DomainObject.Predmet.ProtustrankaFormatedWithAdressOIB>
    <izvorni_sadrzaj> PICEA, d.o.o. za ugostiteljstvo, turizam i trgovinu, OIB 93742137277, Krste Frankopana 16 , 35000 Slavonski Brod zastupanog po punomoćniku Ivan Boras</izvorni_sadrzaj>
    <derivirana_varijabla naziv="DomainObject.Predmet.ProtustrankaFormatedWithAdressOIB_1"> PICEA, d.o.o. za ugostiteljstvo, turizam i trgovinu, OIB 93742137277, Krste Frankopana 16 , 35000 Slavonski Brod zastupanog po punomoćniku Ivan Boras</derivirana_varijabla>
  </DomainObject.Predmet.ProtustrankaFormatedWithAdressOIB>
  <DomainObject.Predmet.ProtustrankaWithAdress>
    <izvorni_sadrzaj>PICEA, d.o.o. za ugostiteljstvo, turizam i trgovinu Krste Frankopana 16 , 35000 Slavonski Brod</izvorni_sadrzaj>
    <derivirana_varijabla naziv="DomainObject.Predmet.ProtustrankaWithAdress_1">PICEA, d.o.o. za ugostiteljstvo, turizam i trgovinu Krste Frankopana 16 , 35000 Slavonski Brod</derivirana_varijabla>
  </DomainObject.Predmet.ProtustrankaWithAdress>
  <DomainObject.Predmet.ProtustrankaWithAdressOIB>
    <izvorni_sadrzaj>PICEA, d.o.o. za ugostiteljstvo, turizam i trgovinu, OIB 93742137277, Krste Frankopana 16 , 35000 Slavonski Brod</izvorni_sadrzaj>
    <derivirana_varijabla naziv="DomainObject.Predmet.ProtustrankaWithAdressOIB_1">PICEA, d.o.o. za ugostiteljstvo, turizam i trgovinu, OIB 93742137277, Krste Frankopana 16 , 35000 Slavonski Brod</derivirana_varijabla>
  </DomainObject.Predmet.ProtustrankaWithAdressOIB>
  <DomainObject.Predmet.ProtustrankaNazivFormated>
    <izvorni_sadrzaj>PICEA, d.o.o. za ugostiteljstvo, turizam i trgovinu</izvorni_sadrzaj>
    <derivirana_varijabla naziv="DomainObject.Predmet.ProtustrankaNazivFormated_1">PICEA, d.o.o. za ugostiteljstvo, turizam i trgovinu</derivirana_varijabla>
  </DomainObject.Predmet.ProtustrankaNazivFormated>
  <DomainObject.Predmet.ProtustrankaNazivFormatedOIB>
    <izvorni_sadrzaj>PICEA, d.o.o. za ugostiteljstvo, turizam i trgovinu, OIB 93742137277</izvorni_sadrzaj>
    <derivirana_varijabla naziv="DomainObject.Predmet.ProtustrankaNazivFormatedOIB_1">PICEA, d.o.o. za ugostiteljstvo, turizam i trgovinu, OIB 93742137277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PICEA, d.o.o. za ugostiteljstvo, turizam i trgovinu zastupanog po punomoćniku Ivan Boras</item>
    </izvorni_sadrzaj>
    <derivirana_varijabla naziv="DomainObject.Predmet.ProtuStrankaListFormated_1">
      <item>PICEA, d.o.o. za ugostiteljstvo, turizam i trgovinu zastupanog po punomoćniku Ivan Boras</item>
    </derivirana_varijabla>
  </DomainObject.Predmet.ProtuStrankaListFormated>
  <DomainObject.Predmet.ProtuStrankaListFormatedOIB>
    <izvorni_sadrzaj>
      <item>PICEA, d.o.o. za ugostiteljstvo, turizam i trgovinu, OIB 93742137277 zastupanog po punomoćniku Ivan Boras</item>
    </izvorni_sadrzaj>
    <derivirana_varijabla naziv="DomainObject.Predmet.ProtuStrankaListFormatedOIB_1">
      <item>PICEA, d.o.o. za ugostiteljstvo, turizam i trgovinu, OIB 93742137277 zastupanog po punomoćniku Ivan Boras</item>
    </derivirana_varijabla>
  </DomainObject.Predmet.ProtuStrankaListFormatedOIB>
  <DomainObject.Predmet.ProtuStrankaListFormatedWithAdress>
    <izvorni_sadrzaj>
      <item>PICEA, d.o.o. za ugostiteljstvo, turizam i trgovinu, Krste Frankopana 16 , 35000 Slavonski Brod zastupanog po punomoćniku Ivan Boras</item>
    </izvorni_sadrzaj>
    <derivirana_varijabla naziv="DomainObject.Predmet.ProtuStrankaListFormatedWithAdress_1">
      <item>PICEA, d.o.o. za ugostiteljstvo, turizam i trgovinu, Krste Frankopana 16 , 35000 Slavonski Brod zastupanog po punomoćniku Ivan Boras</item>
    </derivirana_varijabla>
  </DomainObject.Predmet.ProtuStrankaListFormatedWithAdress>
  <DomainObject.Predmet.ProtuStrankaListFormatedWithAdressOIB>
    <izvorni_sadrzaj>
      <item>PICEA, d.o.o. za ugostiteljstvo, turizam i trgovinu, OIB 93742137277, Krste Frankopana 16 , 35000 Slavonski Brod zastupanog po punomoćniku Ivan Boras</item>
    </izvorni_sadrzaj>
    <derivirana_varijabla naziv="DomainObject.Predmet.ProtuStrankaListFormatedWithAdressOIB_1">
      <item>PICEA, d.o.o. za ugostiteljstvo, turizam i trgovinu, OIB 93742137277, Krste Frankopana 16 , 35000 Slavonski Brod zastupanog po punomoćniku Ivan Boras</item>
    </derivirana_varijabla>
  </DomainObject.Predmet.ProtuStrankaListFormatedWithAdressOIB>
  <DomainObject.Predmet.ProtuStrankaListNazivFormated>
    <izvorni_sadrzaj>
      <item>PICEA, d.o.o. za ugostiteljstvo, turizam i trgovinu</item>
    </izvorni_sadrzaj>
    <derivirana_varijabla naziv="DomainObject.Predmet.ProtuStrankaListNazivFormated_1">
      <item>PICEA, d.o.o. za ugostiteljstvo, turizam i trgovinu</item>
    </derivirana_varijabla>
  </DomainObject.Predmet.ProtuStrankaListNazivFormated>
  <DomainObject.Predmet.ProtuStrankaListNazivFormatedOIB>
    <izvorni_sadrzaj>
      <item>PICEA, d.o.o. za ugostiteljstvo, turizam i trgovinu, OIB 93742137277</item>
    </izvorni_sadrzaj>
    <derivirana_varijabla naziv="DomainObject.Predmet.ProtuStrankaListNazivFormatedOIB_1">
      <item>PICEA, d.o.o. za ugostiteljstvo, turizam i trgovinu, OIB 93742137277</item>
    </derivirana_varijabla>
  </DomainObject.Predmet.ProtuStrankaListNazivFormatedOIB>
  <DomainObject.Predmet.OstaliListFormated>
    <izvorni_sadrzaj>
      <item>Ivan Boras punomoćnik sudionika u postupku PICEA, d.o.o. za ugostiteljstvo, turizam i trgovinu</item>
    </izvorni_sadrzaj>
    <derivirana_varijabla naziv="DomainObject.Predmet.OstaliListFormated_1">
      <item>Ivan Boras punomoćnik sudionika u postupku PICEA, d.o.o. za ugostiteljstvo, turizam i trgovinu</item>
    </derivirana_varijabla>
  </DomainObject.Predmet.OstaliListFormated>
  <DomainObject.Predmet.OstaliListFormatedOIB>
    <izvorni_sadrzaj>
      <item>Ivan Boras, OIB 31886756804 punomoćnik sudionika u postupku PICEA, d.o.o. za ugostiteljstvo, turizam i trgovinu</item>
    </izvorni_sadrzaj>
    <derivirana_varijabla naziv="DomainObject.Predmet.OstaliListFormatedOIB_1">
      <item>Ivan Boras, OIB 31886756804 punomoćnik sudionika u postupku PICEA, d.o.o. za ugostiteljstvo, turizam i trgovinu</item>
    </derivirana_varijabla>
  </DomainObject.Predmet.OstaliListFormatedOIB>
  <DomainObject.Predmet.OstaliListFormatedWithAdress>
    <izvorni_sadrzaj>
      <item>Ivan Boras, Krste Frankopana 16, 35000 Slavonski Brod punomoćnik sudionika u postupku PICEA, d.o.o. za ugostiteljstvo, turizam i trgovinu</item>
    </izvorni_sadrzaj>
    <derivirana_varijabla naziv="DomainObject.Predmet.OstaliListFormatedWithAdress_1">
      <item>Ivan Boras, Krste Frankopana 16, 35000 Slavonski Brod punomoćnik sudionika u postupku PICEA, d.o.o. za ugostiteljstvo, turizam i trgovinu</item>
    </derivirana_varijabla>
  </DomainObject.Predmet.OstaliListFormatedWithAdress>
  <DomainObject.Predmet.OstaliListFormatedWithAdressOIB>
    <izvorni_sadrzaj>
      <item>Ivan Boras, OIB 31886756804, Krste Frankopana 16, 35000 Slavonski Brod punomoćnik sudionika u postupku PICEA, d.o.o. za ugostiteljstvo, turizam i trgovinu</item>
    </izvorni_sadrzaj>
    <derivirana_varijabla naziv="DomainObject.Predmet.OstaliListFormatedWithAdressOIB_1">
      <item>Ivan Boras, OIB 31886756804, Krste Frankopana 16, 35000 Slavonski Brod punomoćnik sudionika u postupku PICEA, d.o.o. za ugostiteljstvo, turizam i trgovinu</item>
    </derivirana_varijabla>
  </DomainObject.Predmet.OstaliListFormatedWithAdressOIB>
  <DomainObject.Predmet.OstaliListNazivFormated>
    <izvorni_sadrzaj>
      <item>Ivan Boras</item>
    </izvorni_sadrzaj>
    <derivirana_varijabla naziv="DomainObject.Predmet.OstaliListNazivFormated_1">
      <item>Ivan Boras</item>
    </derivirana_varijabla>
  </DomainObject.Predmet.OstaliListNazivFormated>
  <DomainObject.Predmet.OstaliListNazivFormatedOIB>
    <izvorni_sadrzaj>
      <item>Ivan Boras, OIB 31886756804</item>
    </izvorni_sadrzaj>
    <derivirana_varijabla naziv="DomainObject.Predmet.OstaliListNazivFormatedOIB_1">
      <item>Ivan Boras, OIB 31886756804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PICEA, d.o.o. za ugostiteljstvo, turizam i trgovinu</izvorni_sadrzaj>
    <derivirana_varijabla naziv="DomainObject.Predmet.ProtustrankaIDrugi_1">PICEA, d.o.o. za ugostiteljstvo, turizam i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PICEA, d.o.o. za ugostiteljstvo, turizam i trgovinu, OIB 93742137277, Krste Frankopana 16 , 35000 Slavonski Brod</izvorni_sadrzaj>
    <derivirana_varijabla naziv="DomainObject.Predmet.ProtustrankaIDrugiAdressOIB_1">PICEA, d.o.o. za ugostiteljstvo, turizam i trgovinu, OIB 93742137277, Krste Frankopana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PICEA, d.o.o. za ugostiteljstvo, turizam i trgovinu</item>
      <item>Ivan Boras</item>
    </izvorni_sadrzaj>
    <derivirana_varijabla naziv="DomainObject.Predmet.SudioniciListNaziv_1">
      <item>Financijska agencija</item>
      <item>PICEA, d.o.o. za ugostiteljstvo, turizam i trgovinu</item>
      <item>Ivan Boras</item>
    </derivirana_varijabla>
  </DomainObject.Predmet.SudioniciListNaziv>
  <DomainObject.Predmet.SudioniciListAdressOIB>
    <izvorni_sadrzaj>
      <item>Financijska agencija, OIB 85821130368, Ulica Petra Krešimira IV 20,35000 Slavonski Brod</item>
      <item>PICEA, d.o.o. za ugostiteljstvo, turizam i trgovinu, OIB 93742137277, Krste Frankopana 16 ,35000 Slavonski Brod</item>
      <item>Ivan Boras, OIB 31886756804, Krste Frankopana 16,35000 Slavonski Brod</item>
    </izvorni_sadrzaj>
    <derivirana_varijabla naziv="DomainObject.Predmet.SudioniciListAdressOIB_1">
      <item>Financijska agencija, OIB 85821130368, Ulica Petra Krešimira IV 20,35000 Slavonski Brod</item>
      <item>PICEA, d.o.o. za ugostiteljstvo, turizam i trgovinu, OIB 93742137277, Krste Frankopana 16 ,35000 Slavonski Brod</item>
      <item>Ivan Boras, OIB 31886756804, Krste Frankopana 16,35000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93742137277</item>
      <item>, OIB 31886756804</item>
    </izvorni_sadrzaj>
    <derivirana_varijabla naziv="DomainObject.Predmet.SudioniciListNazivOIB_1">
      <item>, OIB 85821130368</item>
      <item>, OIB 93742137277</item>
      <item>, OIB 31886756804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B175CB-58B6-4978-B99C-C5F12A65EC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405</properties:Words>
  <properties:Characters>2286</properties:Characters>
  <properties:Lines>75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2016-09-13T06:53:00Z</dcterms:created>
  <dc:creator>zbiondic</dc:creator>
  <cp:lastModifiedBy>wsadmin</cp:lastModifiedBy>
  <cp:lastPrinted>2016-09-13T07:35:00Z</cp:lastPrinted>
  <dcterms:modified xmlns:xsi="http://www.w3.org/2001/XMLSchema-instance" xsi:type="dcterms:W3CDTF">2016-09-14T06:10:00Z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