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ae483da" w14:paraId="ae483da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17D4D">
        <w:rPr>
          <w:lang w:val="pt-BR"/>
        </w:rPr>
        <w:t>651</w:t>
      </w:r>
      <w:r w:rsidR="009868BF">
        <w:rPr>
          <w:lang w:val="pt-BR"/>
        </w:rPr>
        <w:t>/1</w:t>
      </w:r>
      <w:r w:rsidR="001A06C3">
        <w:rPr>
          <w:lang w:val="pt-BR"/>
        </w:rPr>
        <w:t>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4C4841" w:rsidRPr="004C4841">
        <w:t xml:space="preserve">Trgovački sud u Zagrebu, po sucu Gordanu Zubaku, u stečajnom postupku nad dužnikom </w:t>
      </w:r>
      <w:r w:rsidR="00617D4D" w:rsidRPr="00617D4D">
        <w:rPr>
          <w:bCs/>
          <w:lang w:val="pt-BR"/>
        </w:rPr>
        <w:t>ESTARE CULTO – MODNA ODJEĆA d.o.o. u stečaju, Zagreb, Savska cesta 106, OIB: 91151135167</w:t>
      </w:r>
      <w:r w:rsidR="004C4841">
        <w:rPr>
          <w:lang w:val="pt-BR"/>
        </w:rPr>
        <w:t xml:space="preserve">, </w:t>
      </w:r>
      <w:r w:rsidR="0071316B">
        <w:t>25</w:t>
      </w:r>
      <w:r w:rsidR="00B43C8C">
        <w:t>. listopada</w:t>
      </w:r>
      <w:r>
        <w:t xml:space="preserve"> 2016.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1A06C3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4C4841">
        <w:t>nekretnina</w:t>
      </w:r>
      <w:r w:rsidR="004C4841" w:rsidRPr="004C4841">
        <w:t xml:space="preserve"> stečajnog dužnika </w:t>
      </w:r>
      <w:r w:rsidR="00B43C8C" w:rsidRPr="00B43C8C">
        <w:rPr>
          <w:bCs/>
          <w:lang w:val="pt-BR"/>
        </w:rPr>
        <w:t>ESTARE CULTO – MODNA ODJEĆA d.o.o. u stečaju, Zagreb, Savska cesta 106, OIB: 91151135167</w:t>
      </w:r>
      <w:r w:rsidR="004C4841" w:rsidRPr="004C4841">
        <w:t xml:space="preserve">, </w:t>
      </w:r>
      <w:r w:rsidR="00B43C8C">
        <w:t>upisana</w:t>
      </w:r>
      <w:r w:rsidR="00B43C8C" w:rsidRPr="00B43C8C">
        <w:t xml:space="preserve"> u zemljišnim knjigama Općinskog suda u Zlataru, zemljišnoknjižni odjel Zabok, i to u zk. ul. br. 2480, k.o. Veliko Trgovišće, k.č. br. 95, u naravi zgrade, skladišta, dvorište i neplodno, ukupne površine 8794m2</w:t>
      </w:r>
      <w:r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1A06C3" w:rsidP="001A06C3" w:rsidR="00B43C8C">
      <w:pPr>
        <w:ind w:firstLine="680"/>
        <w:jc w:val="both"/>
      </w:pPr>
      <w:r>
        <w:t>-</w:t>
      </w:r>
      <w:r w:rsidR="00B43C8C" w:rsidRPr="00B43C8C">
        <w:t xml:space="preserve"> Republike Hrvatske, Ministarstva financija, kao pravnog </w:t>
      </w:r>
      <w:r w:rsidR="00B9639B" w:rsidRPr="00B43C8C">
        <w:t>slijednika</w:t>
      </w:r>
      <w:r w:rsidR="00B43C8C" w:rsidRPr="00B43C8C">
        <w:t xml:space="preserve"> Fonda za razvoj i zapošljavanje</w:t>
      </w:r>
      <w:r w:rsidR="00B43C8C">
        <w:t>,</w:t>
      </w:r>
    </w:p>
    <w:p w:rsidRDefault="00B43C8C" w:rsidP="001A06C3" w:rsidR="00B43C8C">
      <w:pPr>
        <w:ind w:firstLine="680"/>
        <w:jc w:val="both"/>
      </w:pPr>
      <w:r>
        <w:t>- Hrvatske banke za obnovu i razvitak,</w:t>
      </w:r>
    </w:p>
    <w:p w:rsidRDefault="00B43C8C" w:rsidP="001A06C3" w:rsidR="001A06C3">
      <w:pPr>
        <w:ind w:firstLine="680"/>
        <w:jc w:val="both"/>
      </w:pPr>
      <w:r>
        <w:t>- Centar banke d.d. u stečaju.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8C538E">
        <w:t xml:space="preserve">a vrijednost nekretnine </w:t>
      </w:r>
      <w:r w:rsidRPr="00D6335A">
        <w:t xml:space="preserve"> iznosi </w:t>
      </w:r>
      <w:r w:rsidR="00B43C8C">
        <w:t>10.558.444,99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3A0E59">
        <w:t>8.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1C55B1" w:rsidR="001C55B1" w:rsidRPr="00D6335A">
      <w:pPr>
        <w:ind w:firstLine="708"/>
        <w:jc w:val="both"/>
      </w:pPr>
      <w:r>
        <w:tab/>
        <w:t>1</w:t>
      </w:r>
      <w:r w:rsidR="001C55B1" w:rsidRPr="00D6335A">
        <w:t>.</w:t>
      </w:r>
      <w:r>
        <w:t xml:space="preserve"> </w:t>
      </w:r>
      <w:r w:rsidR="001C55B1" w:rsidRPr="00D6335A">
        <w:t>kupac plaća sve poreze i pristojbe u vezi sa prodajom</w:t>
      </w:r>
      <w:r w:rsidR="00A07F9E">
        <w:t xml:space="preserve"> nekretnine</w:t>
      </w:r>
      <w:r>
        <w:t>,</w:t>
      </w:r>
    </w:p>
    <w:p w:rsidRDefault="00A07F9E" w:rsidP="000A3023" w:rsidR="000A3023" w:rsidRPr="000A3023">
      <w:pPr>
        <w:ind w:firstLine="702" w:left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 w:rsidR="00B43C8C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B43C8C">
        <w:t>23. rujna</w:t>
      </w:r>
      <w:r>
        <w:t xml:space="preserve"> 2016.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procjene </w:t>
      </w:r>
      <w:r w:rsidR="00B43C8C">
        <w:t>sudskog vještaka iz rujna 2016.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</w:t>
      </w:r>
      <w:r>
        <w:lastRenderedPageBreak/>
        <w:t xml:space="preserve">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B43C8C">
        <w:t>25. listopada</w:t>
      </w:r>
      <w:r>
        <w:t xml:space="preserve"> </w:t>
      </w:r>
      <w:r w:rsidR="00DC7D12">
        <w:t>201</w:t>
      </w:r>
      <w:r w:rsidR="00765530">
        <w:t>6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A558F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F2EEE" w:rsidP="00F213B6" w:rsidR="001F2EEE" w:rsidRPr="00B43C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EEE" w:rsidR="001F2EEE"/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A558F6" w:rsidP="004E13E6" w:rsidR="00A558F6">
      <w:pPr>
        <w:jc w:val="right"/>
      </w:pPr>
      <w:r>
        <w:t>Za točnost otpravka</w:t>
      </w:r>
    </w:p>
    <w:p w:rsidRDefault="00A558F6" w:rsidP="004E13E6" w:rsidR="00A558F6">
      <w:pPr>
        <w:jc w:val="right"/>
      </w:pPr>
      <w:r>
        <w:t>ovlašteni službenik</w:t>
      </w:r>
    </w:p>
    <w:p w:rsidRDefault="00A558F6" w:rsidP="004E13E6" w:rsidR="00A558F6">
      <w:pPr>
        <w:jc w:val="right"/>
      </w:pPr>
      <w:r>
        <w:t>Katica Franjić</w:t>
      </w: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A558F6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8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B43C8C">
      <w:rPr>
        <w:lang w:val="pt-BR"/>
      </w:rPr>
      <w:t>651</w:t>
    </w:r>
    <w:r w:rsidR="001026AD">
      <w:rPr>
        <w:lang w:val="pt-BR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558F6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F4EBD-192A-4D65-A362-06A3BA89D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747</properties:Words>
  <properties:Characters>4109</properties:Characters>
  <properties:Lines>118</properties:Lines>
  <properties:Paragraphs>51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2016-10-25T09:27:00Z</dcterms:created>
  <dc:creator>BISERKA CALIC</dc:creator>
  <cp:lastModifiedBy>Katica Franjić</cp:lastModifiedBy>
  <cp:lastPrinted>2016-10-25T11:24:00Z</cp:lastPrinted>
  <dcterms:modified xmlns:xsi="http://www.w3.org/2001/XMLSchema-instance" xsi:type="dcterms:W3CDTF">2016-10-25T11:24:00Z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