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4b9c" w14:paraId="2e94b9c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496897" w:rsidP="00702F9C" w:rsidR="00702F9C">
      <w:pPr>
        <w:jc w:val="right"/>
        <w:rPr>
          <w:lang w:val="pt-BR"/>
        </w:rPr>
      </w:pPr>
      <w:r>
        <w:rPr>
          <w:lang w:val="pt-BR"/>
        </w:rPr>
        <w:t>67</w:t>
      </w:r>
      <w:r w:rsidR="00702F9C" w:rsidRPr="00BF2229">
        <w:rPr>
          <w:lang w:val="pt-BR"/>
        </w:rPr>
        <w:t>.</w:t>
      </w:r>
      <w:r>
        <w:rPr>
          <w:lang w:val="pt-BR"/>
        </w:rPr>
        <w:t xml:space="preserve"> St-893</w:t>
      </w:r>
      <w:r w:rsidR="00702F9C" w:rsidRPr="00BF2229">
        <w:rPr>
          <w:lang w:val="pt-BR"/>
        </w:rPr>
        <w:t>/13</w:t>
      </w:r>
    </w:p>
    <w:p w:rsidRDefault="00702F9C" w:rsidP="00702F9C" w:rsidR="00702F9C" w:rsidRPr="00BF2229">
      <w:pPr>
        <w:jc w:val="right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496897" w:rsidP="00702F9C" w:rsidR="00496897">
      <w:pPr>
        <w:jc w:val="center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96897" w:rsidP="00702F9C" w:rsidR="00496897">
      <w:pPr>
        <w:tabs>
          <w:tab w:pos="6270" w:val="left"/>
        </w:tabs>
        <w:jc w:val="both"/>
        <w:rPr>
          <w:b/>
          <w:lang w:val="pt-BR"/>
        </w:rPr>
      </w:pPr>
    </w:p>
    <w:p w:rsidRDefault="00702F9C" w:rsidP="00702F9C" w:rsidR="00702F9C" w:rsidRPr="00BF2229">
      <w:pPr>
        <w:tabs>
          <w:tab w:pos="6270" w:val="left"/>
        </w:tabs>
        <w:jc w:val="both"/>
      </w:pPr>
      <w:r w:rsidRPr="00BF2229">
        <w:t>TRGOVAČKI SUD U ZAGREBU</w:t>
      </w:r>
      <w:r w:rsidR="00496897">
        <w:t>,</w:t>
      </w:r>
      <w:r w:rsidRPr="00BF2229">
        <w:t xml:space="preserve"> po sucu </w:t>
      </w:r>
      <w:r w:rsidR="00496897">
        <w:t>Gordanu Zubaku</w:t>
      </w:r>
      <w:r w:rsidRPr="00BF2229">
        <w:t xml:space="preserve">, u stečajnom postupku nad dužnikom </w:t>
      </w:r>
      <w:r w:rsidR="00496897" w:rsidRPr="00496897">
        <w:rPr>
          <w:bCs/>
        </w:rPr>
        <w:t>ARMKO d.d. u stečaju, Konjščina, Pešćeno b.b., OIB: 33231965147</w:t>
      </w:r>
      <w:r w:rsidRPr="00BF2229">
        <w:t xml:space="preserve">, </w:t>
      </w:r>
      <w:r w:rsidR="00A4119B">
        <w:t>4</w:t>
      </w:r>
      <w:r>
        <w:t>.</w:t>
      </w:r>
      <w:r w:rsidR="00496897">
        <w:t xml:space="preserve"> studenoga</w:t>
      </w:r>
      <w:r>
        <w:t xml:space="preserve">  2016.</w:t>
      </w:r>
    </w:p>
    <w:p w:rsidRDefault="005866EA" w:rsidP="005866EA" w:rsidR="005866EA">
      <w:pPr>
        <w:jc w:val="center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7F266E" w:rsidP="005866EA" w:rsidR="005866EA">
      <w:pPr>
        <w:ind w:firstLine="720"/>
        <w:jc w:val="both"/>
      </w:pPr>
      <w:r>
        <w:t xml:space="preserve">I. </w:t>
      </w:r>
      <w:r w:rsidR="005866EA">
        <w:t xml:space="preserve">Stečajnom upravitelju </w:t>
      </w:r>
      <w:r w:rsidR="00496897" w:rsidRPr="00496897">
        <w:t>Tomislav</w:t>
      </w:r>
      <w:r w:rsidR="00496897">
        <w:t>u</w:t>
      </w:r>
      <w:r w:rsidR="00496897" w:rsidRPr="00496897">
        <w:t xml:space="preserve"> Ore</w:t>
      </w:r>
      <w:r w:rsidR="00496897">
        <w:t>hov</w:t>
      </w:r>
      <w:r w:rsidR="00496897" w:rsidRPr="00496897">
        <w:t>c</w:t>
      </w:r>
      <w:r w:rsidR="00496897">
        <w:t>u</w:t>
      </w:r>
      <w:r w:rsidR="00496897" w:rsidRPr="00496897">
        <w:t xml:space="preserve"> iz Zagreba, Smičiklasova 18, OIB: 02009648274</w:t>
      </w:r>
      <w:r w:rsidR="005866EA">
        <w:t xml:space="preserve">, </w:t>
      </w:r>
      <w:r w:rsidR="005866EA" w:rsidRPr="00ED1A28">
        <w:t>od</w:t>
      </w:r>
      <w:r w:rsidR="005866EA">
        <w:t xml:space="preserve">ređuje se konačna nagrada za poslove stečajnog upravitelja stečajnog dužnika </w:t>
      </w:r>
      <w:r w:rsidR="00496897" w:rsidRPr="00496897">
        <w:rPr>
          <w:bCs/>
        </w:rPr>
        <w:t>ARMKO d.d. u stečaju, Konjščina, Pešćeno b.b., OIB: 33231965147</w:t>
      </w:r>
      <w:r w:rsidR="00496897">
        <w:rPr>
          <w:bCs/>
        </w:rPr>
        <w:t>,</w:t>
      </w:r>
      <w:r w:rsidR="005866EA">
        <w:t xml:space="preserve"> i to:</w:t>
      </w:r>
    </w:p>
    <w:p w:rsidRDefault="00366454" w:rsidP="005866EA" w:rsidR="00366454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1. za razdoblje  od otva</w:t>
      </w:r>
      <w:r w:rsidR="00A4119B">
        <w:t>ranja stečajnog postupka pa do 1</w:t>
      </w:r>
      <w:r>
        <w:t>.</w:t>
      </w:r>
      <w:r w:rsidR="00A4119B">
        <w:t xml:space="preserve"> listopada 2015. u</w:t>
      </w:r>
      <w:r>
        <w:t xml:space="preserve"> ne</w:t>
      </w:r>
      <w:r w:rsidRPr="00ED1A28">
        <w:t xml:space="preserve">to iznosu </w:t>
      </w:r>
      <w:r w:rsidR="00496897">
        <w:t xml:space="preserve">208.588,75 </w:t>
      </w:r>
      <w:r w:rsidR="00FF1A72">
        <w:t>kn</w:t>
      </w:r>
      <w:r>
        <w:t>,</w:t>
      </w:r>
    </w:p>
    <w:p w:rsidRDefault="00496897" w:rsidP="005866EA" w:rsidR="005866EA" w:rsidRPr="00ED1A28">
      <w:pPr>
        <w:ind w:firstLine="720"/>
        <w:jc w:val="both"/>
      </w:pPr>
      <w:r>
        <w:t>2. za razdoblje</w:t>
      </w:r>
      <w:r w:rsidR="005866EA">
        <w:t xml:space="preserve"> nakon 2.</w:t>
      </w:r>
      <w:r w:rsidR="00A4119B">
        <w:t xml:space="preserve"> </w:t>
      </w:r>
      <w:r w:rsidR="005866EA">
        <w:t xml:space="preserve">listopada 2015. u  bruto </w:t>
      </w:r>
      <w:r w:rsidR="005866EA" w:rsidRPr="00ED1A28">
        <w:t xml:space="preserve">iznosu </w:t>
      </w:r>
      <w:r>
        <w:t>260.161,77</w:t>
      </w:r>
      <w:r w:rsidR="00FF1A72">
        <w:t xml:space="preserve"> kn.</w:t>
      </w:r>
      <w:r w:rsidR="005866EA">
        <w:t xml:space="preserve"> 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Podneskom od </w:t>
      </w:r>
      <w:r w:rsidR="00496897">
        <w:t>28. listopada</w:t>
      </w:r>
      <w:r>
        <w:t xml:space="preserve"> 2016. stečajni je upravitelj obavijestio </w:t>
      </w:r>
      <w:r w:rsidR="00496897">
        <w:t>sud</w:t>
      </w:r>
      <w:r>
        <w:t xml:space="preserve"> kako je unovčio cjelo</w:t>
      </w:r>
      <w:r w:rsidR="00496897">
        <w:t>kupnu imovinu stečajnog dužnika</w:t>
      </w:r>
      <w:r>
        <w:t xml:space="preserve"> u ukupnom iznosu od </w:t>
      </w:r>
      <w:r w:rsidR="00496897">
        <w:t>13.165.185,27</w:t>
      </w:r>
      <w:r>
        <w:t xml:space="preserve"> kn</w:t>
      </w:r>
      <w:r w:rsidR="00063FE4">
        <w:t xml:space="preserve"> </w:t>
      </w:r>
      <w:r>
        <w:t xml:space="preserve">te </w:t>
      </w:r>
      <w:r w:rsidR="00A4119B">
        <w:t xml:space="preserve">je </w:t>
      </w:r>
      <w:r>
        <w:t>predložio određivanje nagrade.</w:t>
      </w:r>
    </w:p>
    <w:p w:rsidRDefault="005866EA" w:rsidP="005866EA" w:rsidR="005866EA">
      <w:pPr>
        <w:ind w:firstLine="720"/>
        <w:jc w:val="both"/>
      </w:pPr>
    </w:p>
    <w:p w:rsidRDefault="00496897" w:rsidP="005866EA" w:rsidR="005866EA">
      <w:pPr>
        <w:ind w:firstLine="708"/>
        <w:jc w:val="both"/>
      </w:pPr>
      <w:r>
        <w:t>Potrebno je</w:t>
      </w:r>
      <w:r w:rsidR="005866EA">
        <w:t xml:space="preserve"> naglasiti kako je tijekom trajanja ovog stečajnog postupka, a nakon podnošenja prijedloga za </w:t>
      </w:r>
      <w:r>
        <w:t>otvaranje stečajnog postupka (24</w:t>
      </w:r>
      <w:r w:rsidR="005866EA">
        <w:t>.</w:t>
      </w:r>
      <w:r>
        <w:t xml:space="preserve"> travnja 2013</w:t>
      </w:r>
      <w:r w:rsidR="005866EA">
        <w:t>.) na snagu stupio Stečajni zakon (</w:t>
      </w:r>
      <w:r>
        <w:t xml:space="preserve">„Narodne novine“ broj </w:t>
      </w:r>
      <w:r w:rsidR="005866EA">
        <w:t>71/15</w:t>
      </w:r>
      <w:r w:rsidR="00A4119B">
        <w:t>, dalje: SZ2015) i</w:t>
      </w:r>
      <w:r>
        <w:t xml:space="preserve"> Uredba</w:t>
      </w:r>
      <w:r w:rsidR="005866EA">
        <w:t xml:space="preserve"> o kriterijima i načinu obračuna i plaćanja nagrada stečajnim upraviteljima </w:t>
      </w:r>
      <w:r w:rsidRPr="00496897">
        <w:t>(„Narodne novine“ broj</w:t>
      </w:r>
      <w:r>
        <w:t xml:space="preserve"> 105/15 dalje: Uredba2015</w:t>
      </w:r>
      <w:r w:rsidR="005866EA">
        <w:t>)</w:t>
      </w:r>
      <w:r>
        <w:t>.</w:t>
      </w:r>
    </w:p>
    <w:p w:rsidRDefault="005866EA" w:rsidP="005866EA" w:rsidR="005866EA">
      <w:pPr>
        <w:ind w:firstLine="708"/>
        <w:jc w:val="both"/>
      </w:pPr>
    </w:p>
    <w:p w:rsidRDefault="00496897" w:rsidP="005866EA" w:rsidR="005866EA">
      <w:pPr>
        <w:ind w:firstLine="708"/>
        <w:jc w:val="both"/>
      </w:pPr>
      <w:r>
        <w:t>Prema odredbi čl. 441. st 1. SZ20</w:t>
      </w:r>
      <w:r w:rsidR="005866EA">
        <w:t xml:space="preserve">15, stečajni postupci pokrenuti do stupanja na snagu </w:t>
      </w:r>
      <w:r>
        <w:t>tog Stečajnog zakona</w:t>
      </w:r>
      <w:r w:rsidR="005866EA">
        <w:t xml:space="preserve"> dovršiti će se prema odredbama Stečajnog zakona koji je bio na snazi u vrijeme njihova pokretanja. </w:t>
      </w:r>
    </w:p>
    <w:p w:rsidRDefault="00496897" w:rsidP="005866EA" w:rsidR="00496897">
      <w:pPr>
        <w:ind w:firstLine="708"/>
        <w:jc w:val="both"/>
      </w:pPr>
    </w:p>
    <w:p w:rsidRDefault="005866EA" w:rsidP="005866EA" w:rsidR="005866EA">
      <w:pPr>
        <w:ind w:firstLine="708"/>
        <w:jc w:val="both"/>
      </w:pPr>
      <w:r>
        <w:t xml:space="preserve">Kako je ovaj stečajni postupak pokrenut </w:t>
      </w:r>
      <w:r w:rsidR="00496897">
        <w:t>24. travnja</w:t>
      </w:r>
      <w:r>
        <w:t xml:space="preserve"> 20</w:t>
      </w:r>
      <w:r w:rsidR="00CF054D">
        <w:t>13</w:t>
      </w:r>
      <w:r>
        <w:t>.,</w:t>
      </w:r>
      <w:r w:rsidR="00496897">
        <w:t xml:space="preserve"> tj. prije stupanja na snagu SZ20</w:t>
      </w:r>
      <w:r>
        <w:t>15</w:t>
      </w:r>
      <w:r w:rsidR="00496897">
        <w:t>,</w:t>
      </w:r>
      <w:r>
        <w:t xml:space="preserve"> to se na njega primjenjuju odredbe </w:t>
      </w:r>
      <w:r w:rsidRPr="008A2CA9">
        <w:t>Stečajnog zakona (</w:t>
      </w:r>
      <w:r w:rsidR="00496897">
        <w:t>„Narodne novine“ broj</w:t>
      </w:r>
      <w:r w:rsidRPr="008A2CA9">
        <w:t xml:space="preserve"> 44/96, 29/99, 129/00, 123/03, 82/06, 116/10</w:t>
      </w:r>
      <w:r>
        <w:t>,</w:t>
      </w:r>
      <w:r w:rsidRPr="008A2CA9">
        <w:t xml:space="preserve"> 25/12</w:t>
      </w:r>
      <w:r>
        <w:t xml:space="preserve"> i 133/12</w:t>
      </w:r>
      <w:r w:rsidRPr="008A2CA9">
        <w:t xml:space="preserve"> dalje: SZ)</w:t>
      </w:r>
    </w:p>
    <w:p w:rsidRDefault="005866EA" w:rsidP="005866EA" w:rsidR="005866EA">
      <w:pPr>
        <w:ind w:firstLine="720"/>
        <w:jc w:val="both"/>
      </w:pPr>
    </w:p>
    <w:p w:rsidRDefault="000C08D7" w:rsidP="005866EA" w:rsidR="005866EA">
      <w:pPr>
        <w:ind w:firstLine="720"/>
        <w:jc w:val="both"/>
      </w:pPr>
      <w:r>
        <w:t>Prema odredbi čl. 16. st. 2. Uredbe20</w:t>
      </w:r>
      <w:r w:rsidR="005866EA">
        <w:t>15 za rad stečajnom upravitelju koji je obavljen do stupanja na snagu te uredbe (2.</w:t>
      </w:r>
      <w:r>
        <w:t xml:space="preserve"> </w:t>
      </w:r>
      <w:r w:rsidR="005866EA">
        <w:t xml:space="preserve">listopada 2015.) obračunati će se nagrada po pravilima  </w:t>
      </w:r>
      <w:r w:rsidR="005866EA">
        <w:lastRenderedPageBreak/>
        <w:t>Uredbe o kriterijima i načinu obračuna i plaćanja nagrada stečajnim upraviteljima (</w:t>
      </w:r>
      <w:r>
        <w:t>„Narodne novine“ broj 183/03, dalje: Uredb</w:t>
      </w:r>
      <w:r w:rsidR="00A4119B">
        <w:t>a</w:t>
      </w:r>
      <w:r>
        <w:t>20</w:t>
      </w:r>
      <w:r w:rsidR="005866EA">
        <w:t>03)</w:t>
      </w:r>
      <w:r w:rsidR="00A4119B">
        <w:t>,</w:t>
      </w:r>
      <w:r w:rsidR="005866EA">
        <w:t xml:space="preserve"> pri čemu je sud dužan utvrditi postotak nagrade koja stečajnom upravitelju pripada prema pravilima </w:t>
      </w:r>
      <w:r>
        <w:t>te uredbe, a prema odredbi stav</w:t>
      </w:r>
      <w:r w:rsidR="005866EA">
        <w:t>ka 3. istog članka za poslove obavljene</w:t>
      </w:r>
      <w:r>
        <w:t xml:space="preserve"> nakon stupanja na snagu Uredb20</w:t>
      </w:r>
      <w:r w:rsidR="005866EA">
        <w:t>15, nagrada će se odrediti po njenim pravilima, vodeći računa o postotku namirenja iz stavka 2. tog članka.</w:t>
      </w:r>
    </w:p>
    <w:p w:rsidRDefault="005866EA" w:rsidP="005866EA" w:rsidR="005866EA">
      <w:pPr>
        <w:ind w:firstLine="720"/>
        <w:jc w:val="both"/>
      </w:pPr>
    </w:p>
    <w:p w:rsidRDefault="000C08D7" w:rsidP="00F41166" w:rsidR="000C08D7">
      <w:pPr>
        <w:ind w:firstLine="720"/>
        <w:jc w:val="both"/>
      </w:pPr>
      <w:r>
        <w:t>Prema čl. 29. st.</w:t>
      </w:r>
      <w:r w:rsidR="005866EA">
        <w:t xml:space="preserve"> 1. SZ-a stečajni upravitelj ima pravo na nagradu za svoj rad,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5866EA" w:rsidP="005866EA" w:rsidR="005866EA">
      <w:pPr>
        <w:ind w:firstLine="720"/>
        <w:jc w:val="both"/>
      </w:pPr>
    </w:p>
    <w:p w:rsidRDefault="000C08D7" w:rsidP="005866EA" w:rsidR="005866EA">
      <w:pPr>
        <w:ind w:firstLine="720"/>
        <w:jc w:val="both"/>
      </w:pPr>
      <w:r>
        <w:t>Prema čl. 11. Uredb</w:t>
      </w:r>
      <w:r w:rsidR="00A4119B">
        <w:t>e</w:t>
      </w:r>
      <w:r>
        <w:t>20</w:t>
      </w:r>
      <w:r w:rsidR="005866EA">
        <w:t xml:space="preserve">03 nagrada se određuje razmjerno postotku unovčenja stečajne mase </w:t>
      </w:r>
      <w:r>
        <w:t>prema tablici propisanoj čl. 4. st.</w:t>
      </w:r>
      <w:r w:rsidR="005866EA">
        <w:t xml:space="preserve"> 1. Uredbe.</w:t>
      </w:r>
      <w:r w:rsidR="005866EA">
        <w:tab/>
      </w:r>
    </w:p>
    <w:p w:rsidRDefault="005866EA" w:rsidP="005866EA" w:rsidR="005866EA">
      <w:pPr>
        <w:ind w:firstLine="720"/>
        <w:jc w:val="both"/>
      </w:pPr>
    </w:p>
    <w:p w:rsidRDefault="00A4119B" w:rsidP="005866EA" w:rsidR="005866EA">
      <w:pPr>
        <w:ind w:firstLine="720"/>
        <w:jc w:val="both"/>
      </w:pPr>
      <w:r>
        <w:t>Člankom 4. t</w:t>
      </w:r>
      <w:r w:rsidR="005866EA">
        <w:t>.</w:t>
      </w:r>
      <w:r>
        <w:t xml:space="preserve"> </w:t>
      </w:r>
      <w:r w:rsidR="005866EA">
        <w:t xml:space="preserve">1. Uredbe </w:t>
      </w:r>
      <w:r>
        <w:t>20</w:t>
      </w:r>
      <w:r w:rsidR="005866EA">
        <w:t>03  nagrada stečajnom upravitelju obračunava se primjenom tablice vrijednosti unovčene stečajne mase i postotka i to:</w:t>
      </w:r>
    </w:p>
    <w:p w:rsidRDefault="005866EA" w:rsidP="005866EA" w:rsidR="005866EA">
      <w:pPr>
        <w:ind w:firstLine="720"/>
        <w:jc w:val="both"/>
      </w:pPr>
      <w:r>
        <w:t>od    1.000,00 kn        do     10.000,00 kn  -   od 15 do 20%.</w:t>
      </w:r>
    </w:p>
    <w:p w:rsidRDefault="005866EA" w:rsidP="005866EA" w:rsidR="005866EA">
      <w:pPr>
        <w:ind w:firstLine="720"/>
        <w:jc w:val="both"/>
      </w:pPr>
      <w:r>
        <w:t xml:space="preserve">        10.000,00 kn      do     100.000,00 kn -  od 10 do 15%.</w:t>
      </w:r>
    </w:p>
    <w:p w:rsidRDefault="005866EA" w:rsidP="005866EA" w:rsidR="005866EA">
      <w:pPr>
        <w:ind w:firstLine="720"/>
        <w:jc w:val="both"/>
      </w:pPr>
      <w:r>
        <w:t xml:space="preserve">        100.000,00 kn    do     500.000,00 kn -  od 7 do 10%.</w:t>
      </w:r>
    </w:p>
    <w:p w:rsidRDefault="005866EA" w:rsidP="005866EA" w:rsidR="005866EA">
      <w:pPr>
        <w:ind w:firstLine="720"/>
        <w:jc w:val="both"/>
      </w:pPr>
      <w:r>
        <w:t xml:space="preserve">        500.000,00 kn    do     2.000.000,00 kn -  od 5 do 8%.</w:t>
      </w:r>
    </w:p>
    <w:p w:rsidRDefault="005866EA" w:rsidP="005866EA" w:rsidR="005866EA">
      <w:pPr>
        <w:ind w:firstLine="720"/>
        <w:jc w:val="both"/>
      </w:pPr>
      <w:r>
        <w:t xml:space="preserve">        2.000.000,00 kn do     3.000.000,00 kn -  od 2 do 5%.</w:t>
      </w:r>
    </w:p>
    <w:p w:rsidRDefault="005866EA" w:rsidP="005866EA" w:rsidR="005866EA">
      <w:pPr>
        <w:ind w:firstLine="720"/>
        <w:jc w:val="both"/>
      </w:pPr>
      <w:r>
        <w:t xml:space="preserve">preko 3.000.000,00 kn        - na  svakih daljnjih 1.000.000,00 kn 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obračunava se nagrada u visini 1.% 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(10.000,00 kn)</w:t>
      </w:r>
    </w:p>
    <w:p w:rsidRDefault="005866EA" w:rsidP="005866EA" w:rsidR="005866EA">
      <w:pPr>
        <w:ind w:firstLine="720"/>
        <w:jc w:val="both"/>
      </w:pPr>
    </w:p>
    <w:p w:rsidRDefault="00F41166" w:rsidP="005866EA" w:rsidR="00F41166">
      <w:pPr>
        <w:ind w:firstLine="720"/>
        <w:jc w:val="both"/>
      </w:pPr>
      <w:r>
        <w:t>Nadalje, iz spisa proizlazi kako je do 2. listopada 2015.,  do kada je bila na snazi Uredba2003, unovčena imovina stečajnog dužnika u iznosu od 8.858.875,69 kn što predstavlja 67,29</w:t>
      </w:r>
      <w:r w:rsidR="002502C6">
        <w:t xml:space="preserve">% ukupno unovčene stečajne mase i to po sljedećim osnovama: </w:t>
      </w:r>
      <w:r w:rsidR="00B2139E">
        <w:t>strojevi na kojima postoje razlučna prava u iznosu od 3.085.071,40 kn,</w:t>
      </w:r>
      <w:r w:rsidR="000F2F8E">
        <w:t xml:space="preserve"> pokretnine na kojima ne postoje razlučna prava u iznosu od 1.112.270,15, naplaćena potraživanja od kupaca u iznosu od 2.769.298,03 kn prihod od zakupa i prefakturiranih troškova u iznosu od 1.699.588,54 kn, prihod od zadržane jamčevine i ostali prihodi u iznosu od 59.897,57 kn, prihod od prodane nekretnine (stan) na kojoj postoji razlučno pravo u iznosu od 132.750 kn. Po osnovi rješenja o namirenju od 19. veljače 2016. u odnosu na prodane pokretnine na kojima postoji razlučno pravo predviđeno je izdvajanje iznosa od 117.323,79 kn bruto za nagradu stečajnom upravitelju, a po rješenju o namirenju od 20. srpnja 2015. u odnosu na stan na kojem postoji  razlučno pravo, predviđeno je izdvajanje iznosa od 4.909,00 kn bruto za nagradu stečajnom upravitelju. </w:t>
      </w:r>
      <w:r w:rsidR="00E42BEB">
        <w:t xml:space="preserve"> </w:t>
      </w:r>
    </w:p>
    <w:p w:rsidRDefault="00E42BEB" w:rsidP="005866EA" w:rsidR="00E42BEB">
      <w:pPr>
        <w:ind w:firstLine="720"/>
        <w:jc w:val="both"/>
      </w:pPr>
    </w:p>
    <w:p w:rsidRDefault="00E42BEB" w:rsidP="005866EA" w:rsidR="00E42BEB">
      <w:pPr>
        <w:ind w:firstLine="720"/>
        <w:jc w:val="both"/>
      </w:pPr>
      <w:r>
        <w:t>S obzirom na to da je do 1. listopada 2015. unovčena imovina stečajnog dužnika u ukupnom iznosu od 8.858.875,69 kn, primjenom čl. 4. st. 1. Uredbe2003, stečajnom upravitelju pripada nagrada u iznosu od 208.588,75 kn, što je 425.313,36 kn bruto. Kada se uzme u obzir da je rješenjima o namirenju od 20. srpnja 2015. i 19. veljače 2016. u stečajnu masu po osnovi troškova postupka, a za nagradu stečajnom upravitelju (u bruto iznosu), među ostalim, izdvojen iznos od 4.909,00 kn i 117.323,79 kn, jasno je da iznos bruto nagrade za ostalu unovčenu imovinu po Uredbi2003 iznosi ukupno 303.091,17 kn bruto odnosno 148.642,06 kn</w:t>
      </w:r>
      <w:r w:rsidR="00A4119B">
        <w:t xml:space="preserve"> neto</w:t>
      </w:r>
      <w:r>
        <w:t>.  Slijedom navedenog, sud je na temelju čl. 4. i 19. Uredbe2003. riješio kao u točki I.1. izreke.</w:t>
      </w:r>
    </w:p>
    <w:p w:rsidRDefault="00E42BEB" w:rsidP="005866EA" w:rsidR="00E42BEB">
      <w:pPr>
        <w:ind w:firstLine="720"/>
        <w:jc w:val="both"/>
      </w:pPr>
    </w:p>
    <w:p w:rsidRDefault="00E42BEB" w:rsidP="00E42BEB" w:rsidR="005866EA">
      <w:pPr>
        <w:ind w:firstLine="720"/>
        <w:jc w:val="both"/>
      </w:pPr>
      <w:r>
        <w:lastRenderedPageBreak/>
        <w:t>Nadalje, prema čl. 7. Uredbe20</w:t>
      </w:r>
      <w:r w:rsidR="005866EA">
        <w:t>15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</w:t>
      </w:r>
      <w:r w:rsidR="00E42BEB">
        <w:t xml:space="preserve">   </w:t>
      </w:r>
      <w:r>
        <w:t>16 %</w:t>
      </w:r>
    </w:p>
    <w:p w:rsidRDefault="005866EA" w:rsidP="005866EA" w:rsidR="005866EA">
      <w:pPr>
        <w:ind w:firstLine="720"/>
        <w:jc w:val="both"/>
      </w:pPr>
      <w:r>
        <w:t xml:space="preserve">na razliku    100.000,01             do     300.000,00 kn -    </w:t>
      </w:r>
      <w:r w:rsidR="00E42BEB">
        <w:t xml:space="preserve">  </w:t>
      </w:r>
      <w:r>
        <w:t>12%</w:t>
      </w:r>
    </w:p>
    <w:p w:rsidRDefault="005866EA" w:rsidP="005866EA" w:rsidR="005866EA">
      <w:pPr>
        <w:ind w:firstLine="720"/>
        <w:jc w:val="both"/>
      </w:pPr>
      <w:r>
        <w:t xml:space="preserve">na razliku    300.000,01             do     500.000,00 kn -    </w:t>
      </w:r>
      <w:r w:rsidR="00E42BEB">
        <w:t xml:space="preserve">  </w:t>
      </w:r>
      <w:r>
        <w:t>10%</w:t>
      </w:r>
    </w:p>
    <w:p w:rsidRDefault="005866EA" w:rsidP="005866EA" w:rsidR="005866EA">
      <w:pPr>
        <w:ind w:firstLine="720"/>
        <w:jc w:val="both"/>
      </w:pPr>
      <w:r>
        <w:t xml:space="preserve">na razliku    500.000,01             do   1.000.000,00 kn -    </w:t>
      </w:r>
      <w:r w:rsidR="00E42BEB">
        <w:t xml:space="preserve"> </w:t>
      </w:r>
      <w:r>
        <w:t>8%</w:t>
      </w:r>
    </w:p>
    <w:p w:rsidRDefault="005866EA" w:rsidP="005866EA" w:rsidR="005866EA">
      <w:pPr>
        <w:ind w:firstLine="720"/>
        <w:jc w:val="both"/>
      </w:pPr>
      <w:r>
        <w:t xml:space="preserve">na razliku  1.000.000,01       </w:t>
      </w:r>
      <w:r w:rsidR="00E42BEB">
        <w:t xml:space="preserve">     do    5.000.000,00 kn -    </w:t>
      </w:r>
      <w:r>
        <w:t>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 xml:space="preserve">na razliku 10.000.000,01           do   12.000.000,00 kn -  </w:t>
      </w:r>
      <w:r w:rsidR="00E42BEB">
        <w:t xml:space="preserve"> </w:t>
      </w:r>
      <w:r>
        <w:t>5%</w:t>
      </w:r>
    </w:p>
    <w:p w:rsidRDefault="005866EA" w:rsidP="005866EA" w:rsidR="005866EA">
      <w:pPr>
        <w:ind w:firstLine="720"/>
        <w:jc w:val="both"/>
      </w:pPr>
      <w:r>
        <w:t xml:space="preserve">na razliku iznad 12.000.000,01                               </w:t>
      </w:r>
      <w:r w:rsidR="00E42BEB">
        <w:t xml:space="preserve">           </w:t>
      </w:r>
      <w:r>
        <w:t>1%</w:t>
      </w:r>
    </w:p>
    <w:p w:rsidRDefault="005866EA" w:rsidP="005866EA" w:rsidR="005866EA">
      <w:pPr>
        <w:ind w:firstLine="720"/>
        <w:jc w:val="both"/>
      </w:pPr>
    </w:p>
    <w:p w:rsidRDefault="00E42BEB" w:rsidP="005866EA" w:rsidR="00E42BEB">
      <w:pPr>
        <w:ind w:firstLine="720"/>
        <w:jc w:val="both"/>
      </w:pPr>
      <w:r>
        <w:t xml:space="preserve">Iz podataka u spisu proizlazi da je stečajni upravitelj nakon 2. listopada 2015. unovčio imovinu stečajnog dužnika u ukupnom iznosu od 4.306.309,58 kn, što predstavlja 32,71% ukupno unovčene stečajne mase i to po osnovi: naplaćenih potraživanja od kupaca u iznosu od </w:t>
      </w:r>
      <w:r w:rsidR="007F266E">
        <w:t xml:space="preserve">31.242,03 kn, prihoda od kamata u iznosu od 9.418,41 kn, prihoda od zakupa i prefakturiranih troškova u iznosu od 782.499,41 kn, prihoda od prodane nekretnine na kojoj postoji razlučno pravo (Armko I) u iznosu od 2.331.000,00 kn, </w:t>
      </w:r>
      <w:r w:rsidR="007F266E" w:rsidRPr="007F266E">
        <w:t>prihoda od prodane nekretnine na kojoj postoji razlučno pravo (Armko I</w:t>
      </w:r>
      <w:r w:rsidR="007F266E">
        <w:t>I</w:t>
      </w:r>
      <w:r w:rsidR="007F266E" w:rsidRPr="007F266E">
        <w:t>) u iznosu od</w:t>
      </w:r>
      <w:r w:rsidR="007F266E">
        <w:t xml:space="preserve"> 1.152.149,73 kn. Napominje se da je rješenjem o namirenju od 9. svibnja 2016. vezano za nekretninu pod oznakom Armko I u stečajnu masu po osnovi troškova unovčenja, među ostalim izdvojen iznos od 110.313,00 kn za bruto nagradu stečajnom upravitelju, a drugim rješenjem o namirenju </w:t>
      </w:r>
      <w:r w:rsidR="007F266E" w:rsidRPr="007F266E">
        <w:t>od 9. svibnja 2016. vezano za nekretninu pod oznakom Armko I</w:t>
      </w:r>
      <w:r w:rsidR="007F266E">
        <w:t>I</w:t>
      </w:r>
      <w:r w:rsidR="007F266E" w:rsidRPr="007F266E">
        <w:t xml:space="preserve"> u stečajnu masu po osnovi troškova unovčenja, među ostalim izdvojen iznos od </w:t>
      </w:r>
      <w:r w:rsidR="007F266E">
        <w:t>56.133</w:t>
      </w:r>
      <w:r w:rsidR="007F266E" w:rsidRPr="007F266E">
        <w:t>,00 kn za bruto nagradu stečajnom upravitelju</w:t>
      </w:r>
      <w:r w:rsidR="007F266E">
        <w:t xml:space="preserve">. Kada se umanji bruto iznos nagrade stečajnom upravitelju određen po Uredbi2003, a imajući u vidu propisani iznos maksimalne nagrade po osnovi Uredbe2015 to stečajnom upravitelju na temelju </w:t>
      </w:r>
      <w:r w:rsidR="00A4119B">
        <w:t>čl. 7. Uredbe2015, u odnosu na imovinu unovčenu nakon 2. listopada 2015.,</w:t>
      </w:r>
      <w:r w:rsidR="007F266E">
        <w:t xml:space="preserve"> pripada nagrada u bruto iznosu od 260.161,77 kn (točka I. 2. izreke)</w:t>
      </w:r>
    </w:p>
    <w:p w:rsidRDefault="00E42BEB" w:rsidP="005866EA" w:rsidR="00E42BEB">
      <w:pPr>
        <w:ind w:firstLine="720"/>
        <w:jc w:val="both"/>
      </w:pPr>
    </w:p>
    <w:p w:rsidRDefault="005866EA" w:rsidP="007F266E" w:rsidR="005866EA"/>
    <w:p w:rsidRDefault="007F266E" w:rsidP="005866EA" w:rsidR="005866EA">
      <w:pPr>
        <w:jc w:val="center"/>
      </w:pPr>
      <w:r>
        <w:t xml:space="preserve">U </w:t>
      </w:r>
      <w:r w:rsidR="005866EA">
        <w:t>Zagreb</w:t>
      </w:r>
      <w:r>
        <w:t>u 4. studenoga</w:t>
      </w:r>
      <w:r w:rsidR="005866EA">
        <w:t xml:space="preserve"> 2016.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7F266E" w:rsidP="005866EA" w:rsidR="005866EA">
      <w:pPr>
        <w:jc w:val="right"/>
      </w:pPr>
      <w:r>
        <w:t>Gordan Zubak</w:t>
      </w:r>
      <w:r w:rsidR="006C46F8">
        <w:t>,v.r.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7F266E" w:rsidP="00422EE0" w:rsidR="007F266E">
      <w:pPr>
        <w:jc w:val="both"/>
      </w:pPr>
    </w:p>
    <w:p w:rsidRDefault="00366454" w:rsidP="00422EE0" w:rsidR="00366454">
      <w:pPr>
        <w:jc w:val="both"/>
      </w:pPr>
    </w:p>
    <w:p w:rsidRDefault="006C46F8" w:rsidP="004E13E6" w:rsidR="006C46F8">
      <w:pPr>
        <w:jc w:val="right"/>
      </w:pPr>
      <w:r>
        <w:t>Za točnost otpravka</w:t>
      </w:r>
    </w:p>
    <w:p w:rsidRDefault="006C46F8" w:rsidP="004E13E6" w:rsidR="006C46F8">
      <w:pPr>
        <w:jc w:val="right"/>
      </w:pPr>
      <w:r>
        <w:t>ovlašteni službenik</w:t>
      </w:r>
    </w:p>
    <w:p w:rsidRDefault="006C46F8" w:rsidP="004E13E6" w:rsidR="006C46F8">
      <w:pPr>
        <w:jc w:val="right"/>
      </w:pPr>
      <w:r>
        <w:t>Katica Franjić</w:t>
      </w:r>
    </w:p>
    <w:p w:rsidRDefault="007F266E" w:rsidP="006C46F8" w:rsidR="007F266E">
      <w:pPr>
        <w:pStyle w:val="Odlomakpopisa"/>
        <w:jc w:val="both"/>
      </w:pPr>
    </w:p>
    <w:p w:rsidRDefault="00FF1A72" w:rsidP="005866EA" w:rsidR="00FF1A72" w:rsidRPr="00F869EF"/>
    <w:sectPr w:rsidSect="001D2443" w:rsidR="00FF1A72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F40" w:rsidR="00843F40">
      <w:r>
        <w:separator/>
      </w:r>
    </w:p>
  </w:endnote>
  <w:endnote w:id="0" w:type="continuationSeparator">
    <w:p w:rsidRDefault="00843F40" w:rsidR="00843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F40" w:rsidR="00843F40">
      <w:r>
        <w:separator/>
      </w:r>
    </w:p>
  </w:footnote>
  <w:footnote w:id="0" w:type="continuationSeparator">
    <w:p w:rsidRDefault="00843F40" w:rsidR="00843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46F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0C08D7">
      <w:t>67</w:t>
    </w:r>
    <w:r w:rsidR="005866EA">
      <w:t>. St-</w:t>
    </w:r>
    <w:r w:rsidR="000C08D7">
      <w:t>893</w:t>
    </w:r>
    <w:r w:rsidR="005866EA">
      <w:t>/</w:t>
    </w:r>
    <w:r w:rsidR="00CF054D">
      <w:t>13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471F52"/>
    <w:multiLevelType w:val="hybridMultilevel"/>
    <w:tmpl w:val="4CDE73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52561"/>
    <w:rsid w:val="00063FE4"/>
    <w:rsid w:val="0007620B"/>
    <w:rsid w:val="00086650"/>
    <w:rsid w:val="00087C90"/>
    <w:rsid w:val="00096B4E"/>
    <w:rsid w:val="000A759B"/>
    <w:rsid w:val="000C08D7"/>
    <w:rsid w:val="000D6E67"/>
    <w:rsid w:val="000E6D9D"/>
    <w:rsid w:val="000F2F8E"/>
    <w:rsid w:val="000F6BA9"/>
    <w:rsid w:val="001010D3"/>
    <w:rsid w:val="001154E0"/>
    <w:rsid w:val="00121C3F"/>
    <w:rsid w:val="00134526"/>
    <w:rsid w:val="001360D7"/>
    <w:rsid w:val="001459C7"/>
    <w:rsid w:val="001577E4"/>
    <w:rsid w:val="0017575A"/>
    <w:rsid w:val="00180A63"/>
    <w:rsid w:val="001A1EE0"/>
    <w:rsid w:val="001A616B"/>
    <w:rsid w:val="001B20B3"/>
    <w:rsid w:val="001C3161"/>
    <w:rsid w:val="001D2443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02C6"/>
    <w:rsid w:val="00253495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300EBC"/>
    <w:rsid w:val="00317F97"/>
    <w:rsid w:val="00325C88"/>
    <w:rsid w:val="0034310D"/>
    <w:rsid w:val="00354188"/>
    <w:rsid w:val="00354F39"/>
    <w:rsid w:val="00366454"/>
    <w:rsid w:val="003748DC"/>
    <w:rsid w:val="003A4A42"/>
    <w:rsid w:val="003B3AE5"/>
    <w:rsid w:val="003B6DD3"/>
    <w:rsid w:val="003D41F5"/>
    <w:rsid w:val="003E0EB9"/>
    <w:rsid w:val="003E60CD"/>
    <w:rsid w:val="003E7652"/>
    <w:rsid w:val="00410C13"/>
    <w:rsid w:val="00412B30"/>
    <w:rsid w:val="004703FE"/>
    <w:rsid w:val="004721ED"/>
    <w:rsid w:val="00491AB1"/>
    <w:rsid w:val="00496897"/>
    <w:rsid w:val="004A0F64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541BA"/>
    <w:rsid w:val="006776F8"/>
    <w:rsid w:val="0069472B"/>
    <w:rsid w:val="006C0093"/>
    <w:rsid w:val="006C116B"/>
    <w:rsid w:val="006C46F8"/>
    <w:rsid w:val="006E2618"/>
    <w:rsid w:val="00702F9C"/>
    <w:rsid w:val="0070616F"/>
    <w:rsid w:val="0072602F"/>
    <w:rsid w:val="007343D3"/>
    <w:rsid w:val="007374C7"/>
    <w:rsid w:val="00755E35"/>
    <w:rsid w:val="0076394A"/>
    <w:rsid w:val="00787E90"/>
    <w:rsid w:val="007976A6"/>
    <w:rsid w:val="007C53CD"/>
    <w:rsid w:val="007C6B24"/>
    <w:rsid w:val="007D289E"/>
    <w:rsid w:val="007F266E"/>
    <w:rsid w:val="008069C6"/>
    <w:rsid w:val="008144A5"/>
    <w:rsid w:val="008177C6"/>
    <w:rsid w:val="00822617"/>
    <w:rsid w:val="00843F40"/>
    <w:rsid w:val="00880396"/>
    <w:rsid w:val="00881D1D"/>
    <w:rsid w:val="008917E8"/>
    <w:rsid w:val="00897B1D"/>
    <w:rsid w:val="008A136C"/>
    <w:rsid w:val="008F05A9"/>
    <w:rsid w:val="00901B73"/>
    <w:rsid w:val="00902ED9"/>
    <w:rsid w:val="009222E9"/>
    <w:rsid w:val="0092396E"/>
    <w:rsid w:val="00926B2C"/>
    <w:rsid w:val="009439CA"/>
    <w:rsid w:val="00973D51"/>
    <w:rsid w:val="009C1C3B"/>
    <w:rsid w:val="009C6D30"/>
    <w:rsid w:val="00A21501"/>
    <w:rsid w:val="00A31301"/>
    <w:rsid w:val="00A4119B"/>
    <w:rsid w:val="00A652A7"/>
    <w:rsid w:val="00A80CCD"/>
    <w:rsid w:val="00A87E4D"/>
    <w:rsid w:val="00A9007C"/>
    <w:rsid w:val="00AB71DB"/>
    <w:rsid w:val="00AC2EFA"/>
    <w:rsid w:val="00AE4D35"/>
    <w:rsid w:val="00AF57F1"/>
    <w:rsid w:val="00B009F8"/>
    <w:rsid w:val="00B00A10"/>
    <w:rsid w:val="00B04FE7"/>
    <w:rsid w:val="00B07A8F"/>
    <w:rsid w:val="00B2139E"/>
    <w:rsid w:val="00B465E2"/>
    <w:rsid w:val="00B5356F"/>
    <w:rsid w:val="00B57FBD"/>
    <w:rsid w:val="00B902ED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F054D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B2501"/>
    <w:rsid w:val="00DB2873"/>
    <w:rsid w:val="00DD5D5D"/>
    <w:rsid w:val="00DD7BB0"/>
    <w:rsid w:val="00E00585"/>
    <w:rsid w:val="00E04F68"/>
    <w:rsid w:val="00E2104F"/>
    <w:rsid w:val="00E25F85"/>
    <w:rsid w:val="00E42BEB"/>
    <w:rsid w:val="00E5035C"/>
    <w:rsid w:val="00E60F0B"/>
    <w:rsid w:val="00E63731"/>
    <w:rsid w:val="00E71B72"/>
    <w:rsid w:val="00E749A5"/>
    <w:rsid w:val="00E86A79"/>
    <w:rsid w:val="00E87EA5"/>
    <w:rsid w:val="00EA1A2B"/>
    <w:rsid w:val="00EB0A95"/>
    <w:rsid w:val="00EB7EF3"/>
    <w:rsid w:val="00ED3A5D"/>
    <w:rsid w:val="00ED6B92"/>
    <w:rsid w:val="00EE3BE3"/>
    <w:rsid w:val="00EE5B40"/>
    <w:rsid w:val="00F10C44"/>
    <w:rsid w:val="00F340FF"/>
    <w:rsid w:val="00F41166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1A72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2013.</izvorni_sadrzaj>
    <derivirana_varijabla naziv="DomainObject.Predmet.DatumOsnivanja_1">25.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
3.10.2013. Dokumentacija povodom žalbe
Milivoj Psarić poslana na VTS</izvorni_sadrzaj>
    <derivirana_varijabla naziv="DomainObject.Predmet.Opis_1">prijedlog za pokretanje stečajnog postupka
3.10.2013. Dokumentacija povodom žalbe
Milivoj Psarić poslana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St-893/2013</izvorni_sadrzaj>
    <derivirana_varijabla naziv="DomainObject.Predmet.OznakaBroj_1">St-893/2013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31.ST-942/13</izvorni_sadrzaj>
    <derivirana_varijabla naziv="DomainObject.Predmet.PrimjedbaSuca_1">VEZA: 31.ST-942/13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ARMKO d.d. zastupanog po punomoćniku ZZ Vinko Marković; ZZ Ivica Babuk; ZZ Branko Janeš; Odvj. Zrinka Golubić</izvorni_sadrzaj>
    <derivirana_varijabla naziv="DomainObject.Predmet.ProtustrankaFormated_1">  ARMKO d.d. zastupanog po punomoćniku ZZ Vinko Marković; ZZ Ivica Babuk; ZZ Branko Janeš; Odvj. Zrinka Golubić</derivirana_varijabla>
  </DomainObject.Predmet.ProtustrankaFormated>
  <DomainObject.Predmet.ProtustrankaFormatedOIB>
    <izvorni_sadrzaj>  ARMKO d.d., OIB 33231965147 zastupanog po punomoćniku ZZ Vinko Marković; ZZ Ivica Babuk; ZZ Branko Janeš; Odvj. Zrinka Golubić</izvorni_sadrzaj>
    <derivirana_varijabla naziv="DomainObject.Predmet.ProtustrankaFormatedOIB_1">  ARMKO d.d., OIB 33231965147 zastupanog po punomoćniku ZZ Vinko Marković; ZZ Ivica Babuk; ZZ Branko Janeš; Odvj. Zrinka Golubić</derivirana_varijabla>
  </DomainObject.Predmet.ProtustrankaFormatedOIB>
  <DomainObject.Predmet.ProtustrankaFormatedWithAdress>
    <izvorni_sadrzaj> ARMKO d.d., Pešćeno bb, 49282 Konjšćina zastupanog po punomoćniku ZZ Vinko Marković; ZZ Ivica Babuk; ZZ Branko Janeš; Odvj. Zrinka Golubić</izvorni_sadrzaj>
    <derivirana_varijabla naziv="DomainObject.Predmet.ProtustrankaFormatedWithAdress_1"> ARMKO d.d., Pešćeno bb, 49282 Konjšćina zastupanog po punomoćniku ZZ Vinko Marković; ZZ Ivica Babuk; ZZ Branko Janeš; Odvj. Zrinka Golubić</derivirana_varijabla>
  </DomainObject.Predmet.ProtustrankaFormatedWithAdress>
  <DomainObject.Predmet.ProtustrankaFormatedWithAdressOIB>
    <izvorni_sadrzaj> ARMKO d.d., OIB 33231965147, Pešćeno bb, 49282 Konjšćina zastupanog po punomoćniku ZZ Vinko Marković; ZZ Ivica Babuk; ZZ Branko Janeš; Odvj. Zrinka Golubić</izvorni_sadrzaj>
    <derivirana_varijabla naziv="DomainObject.Predmet.ProtustrankaFormatedWithAdressOIB_1"> ARMKO d.d., OIB 33231965147, Pešćeno bb, 49282 Konjšćina zastupanog po punomoćniku ZZ Vinko Marković; ZZ Ivica Babuk; ZZ Branko Janeš; Odvj. Zrinka Golubić</derivirana_varijabla>
  </DomainObject.Predmet.ProtustrankaFormatedWithAdressOIB>
  <DomainObject.Predmet.ProtustrankaWithAdress>
    <izvorni_sadrzaj>ARMKO d.d. Pešćeno bb, 49282 Konjšćina</izvorni_sadrzaj>
    <derivirana_varijabla naziv="DomainObject.Predmet.ProtustrankaWithAdress_1">ARMKO d.d. Pešćeno bb, 49282 Konjšćina</derivirana_varijabla>
  </DomainObject.Predmet.ProtustrankaWithAdress>
  <DomainObject.Predmet.ProtustrankaWithAdressOIB>
    <izvorni_sadrzaj>ARMKO d.d., OIB 33231965147, Pešćeno bb, 49282 Konjšćina</izvorni_sadrzaj>
    <derivirana_varijabla naziv="DomainObject.Predmet.ProtustrankaWithAdressOIB_1">ARMKO d.d., OIB 33231965147, Pešćeno bb, 49282 Konjšćina</derivirana_varijabla>
  </DomainObject.Predmet.ProtustrankaWithAdressOIB>
  <DomainObject.Predmet.ProtustrankaNazivFormated>
    <izvorni_sadrzaj>ARMKO d.d.</izvorni_sadrzaj>
    <derivirana_varijabla naziv="DomainObject.Predmet.ProtustrankaNazivFormated_1">ARMKO d.d.</derivirana_varijabla>
  </DomainObject.Predmet.ProtustrankaNazivFormated>
  <DomainObject.Predmet.ProtustrankaNazivFormatedOIB>
    <izvorni_sadrzaj>ARMKO d.d., OIB 33231965147</izvorni_sadrzaj>
    <derivirana_varijabla naziv="DomainObject.Predmet.ProtustrankaNazivFormatedOIB_1">ARMKO d.d., OIB 33231965147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ARMKO d.d.; VJEROVNICI; Dražen Ležaić; RATIO METAL TRADE GMBH; ZELINAPROMET društvo s ograničenom odgovornošću za prozvodnju, trgovinu, ugostiteljstvo i usluge; Bmd stil d.o.o.</izvorni_sadrzaj>
    <derivirana_varijabla naziv="DomainObject.Predmet.StrankaFormated_1">  ARMKO d.d.; VJEROVNICI; Dražen Ležaić; RATIO METAL TRADE GMBH; ZELINAPROMET društvo s ograničenom odgovornošću za prozvodnju, trgovinu, ugostiteljstvo i usluge; Bmd stil d.o.o.</derivirana_varijabla>
  </DomainObject.Predmet.StrankaFormated>
  <DomainObject.Predmet.StrankaFormatedOIB>
    <izvorni_sadrzaj>  ARMKO d.d., OIB 33231965147; VJEROVNICI; Dražen Ležaić, OIB 93555053571; RATIO METAL TRADE GMBH; ZELINAPROMET društvo s ograničenom odgovornošću za prozvodnju, trgovinu, ugostiteljstvo i usluge, OIB 07443745075; Bmd stil d.o.o., OIB 96086822394</izvorni_sadrzaj>
    <derivirana_varijabla naziv="DomainObject.Predmet.StrankaFormatedOIB_1">  ARMKO d.d., OIB 33231965147; VJEROVNICI; Dražen Ležaić, OIB 93555053571; RATIO METAL TRADE GMBH; ZELINAPROMET društvo s ograničenom odgovornošću za prozvodnju, trgovinu, ugostiteljstvo i usluge, OIB 07443745075; Bmd stil d.o.o., OIB 96086822394</derivirana_varijabla>
  </DomainObject.Predmet.StrankaFormatedOIB>
  <DomainObject.Predmet.StrankaFormatedWithAdress>
    <izvorni_sadrzaj> ARMKO d.d., Pešćeno bb, 49282 Konjšćina; VJEROVNICI; Dražen Ležaić; RATIO METAL TRADE GMBH; ZELINAPROMET društvo s ograničenom odgovornošću za prozvodnju, trgovinu, ugostiteljstvo i usluge, Drenova Gornja 1c, 10380 Sveti Ivan Zelina; Bmd stil d.o.o.</izvorni_sadrzaj>
    <derivirana_varijabla naziv="DomainObject.Predmet.StrankaFormatedWithAdress_1"> ARMKO d.d., Pešćeno bb, 49282 Konjšćina; VJEROVNICI; Dražen Ležaić; RATIO METAL TRADE GMBH; ZELINAPROMET društvo s ograničenom odgovornošću za prozvodnju, trgovinu, ugostiteljstvo i usluge, Drenova Gornja 1c, 10380 Sveti Ivan Zelina; Bmd stil d.o.o.</derivirana_varijabla>
  </DomainObject.Predmet.StrankaFormatedWithAdress>
  <DomainObject.Predmet.StrankaFormatedWithAdressOIB>
    <izvorni_sadrzaj> ARMKO d.d., OIB 33231965147, Pešćeno bb, 49282 Konjšćina; VJEROVNICI; Dražen Ležaić, OIB 93555053571; RATIO METAL TRADE GMBH; ZELINAPROMET društvo s ograničenom odgovornošću za prozvodnju, trgovinu, ugostiteljstvo i usluge, OIB 07443745075, Drenova Gornja 1c, 10380 Sveti Ivan Zelina; Bmd stil d.o.o., OIB 96086822394</izvorni_sadrzaj>
    <derivirana_varijabla naziv="DomainObject.Predmet.StrankaFormatedWithAdressOIB_1"> ARMKO d.d., OIB 33231965147, Pešćeno bb, 49282 Konjšćina; VJEROVNICI; Dražen Ležaić, OIB 93555053571; RATIO METAL TRADE GMBH; ZELINAPROMET društvo s ograničenom odgovornošću za prozvodnju, trgovinu, ugostiteljstvo i usluge, OIB 07443745075, Drenova Gornja 1c, 10380 Sveti Ivan Zelina; Bmd stil d.o.o., OIB 96086822394</derivirana_varijabla>
  </DomainObject.Predmet.StrankaFormatedWithAdressOIB>
  <DomainObject.Predmet.StrankaWithAdress>
    <izvorni_sadrzaj>ARMKO d.d. Pešćeno bb,49282 Konjšćina,VJEROVNICI ,Dražen Ležaić ,RATIO METAL TRADE GMBH ,ZELINAPROMET društvo s ograničenom odgovornošću za prozvodnju, trgovinu, ugostiteljstvo i usluge Drenova Gornja 1c,10380 Sveti Ivan Zelina,Bmd stil d.o.o. </izvorni_sadrzaj>
    <derivirana_varijabla naziv="DomainObject.Predmet.StrankaWithAdress_1">ARMKO d.d. Pešćeno bb,49282 Konjšćina,VJEROVNICI ,Dražen Ležaić ,RATIO METAL TRADE GMBH ,ZELINAPROMET društvo s ograničenom odgovornošću za prozvodnju, trgovinu, ugostiteljstvo i usluge Drenova Gornja 1c,10380 Sveti Ivan Zelina,Bmd stil d.o.o. </derivirana_varijabla>
  </DomainObject.Predmet.StrankaWithAdress>
  <DomainObject.Predmet.StrankaWithAdressOIB>
    <izvorni_sadrzaj>ARMKO d.d., OIB 33231965147, Pešćeno bb,49282 Konjšćina,VJEROVNICI,Dražen Ležaić, OIB 93555053571,RATIO METAL TRADE GMBH,ZELINAPROMET društvo s ograničenom odgovornošću za prozvodnju, trgovinu, ugostiteljstvo i usluge, OIB 07443745075, Drenova Gornja 1c,10380 Sveti Ivan Zelina,Bmd stil d.o.o., OIB 96086822394</izvorni_sadrzaj>
    <derivirana_varijabla naziv="DomainObject.Predmet.StrankaWithAdressOIB_1">ARMKO d.d., OIB 33231965147, Pešćeno bb,49282 Konjšćina,VJEROVNICI,Dražen Ležaić, OIB 93555053571,RATIO METAL TRADE GMBH,ZELINAPROMET društvo s ograničenom odgovornošću za prozvodnju, trgovinu, ugostiteljstvo i usluge, OIB 07443745075, Drenova Gornja 1c,10380 Sveti Ivan Zelina,Bmd stil d.o.o., OIB 96086822394</derivirana_varijabla>
  </DomainObject.Predmet.StrankaWithAdressOIB>
  <DomainObject.Predmet.StrankaNazivFormated>
    <izvorni_sadrzaj>ARMKO d.d.,VJEROVNICI,Dražen Ležaić,RATIO METAL TRADE GMBH,ZELINAPROMET društvo s ograničenom odgovornošću za prozvodnju, trgovinu, ugostiteljstvo i usluge,Bmd stil d.o.o.</izvorni_sadrzaj>
    <derivirana_varijabla naziv="DomainObject.Predmet.StrankaNazivFormated_1">ARMKO d.d.,VJEROVNICI,Dražen Ležaić,RATIO METAL TRADE GMBH,ZELINAPROMET društvo s ograničenom odgovornošću za prozvodnju, trgovinu, ugostiteljstvo i usluge,Bmd stil d.o.o.</derivirana_varijabla>
  </DomainObject.Predmet.StrankaNazivFormated>
  <DomainObject.Predmet.StrankaNazivFormatedOIB>
    <izvorni_sadrzaj>ARMKO d.d., OIB 33231965147,VJEROVNICI,Dražen Ležaić, OIB 93555053571,RATIO METAL TRADE GMBH,ZELINAPROMET društvo s ograničenom odgovornošću za prozvodnju, trgovinu, ugostiteljstvo i usluge, OIB 07443745075,Bmd stil d.o.o., OIB 96086822394</izvorni_sadrzaj>
    <derivirana_varijabla naziv="DomainObject.Predmet.StrankaNazivFormatedOIB_1">ARMKO d.d., OIB 33231965147,VJEROVNICI,Dražen Ležaić, OIB 93555053571,RATIO METAL TRADE GMBH,ZELINAPROMET društvo s ograničenom odgovornošću za prozvodnju, trgovinu, ugostiteljstvo i usluge, OIB 07443745075,Bmd stil d.o.o., OIB 96086822394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ARMKO d.d.</item>
      <item>VJEROVNICI</item>
      <item>Dražen Ležaić</item>
      <item>RATIO METAL TRADE GMBH</item>
      <item>ZELINAPROMET društvo s ograničenom odgovornošću za prozvodnju, trgovinu, ugostiteljstvo i usluge</item>
      <item>Bmd stil d.o.o.</item>
    </izvorni_sadrzaj>
    <derivirana_varijabla naziv="DomainObject.Predmet.StrankaListFormated_1">
      <item>ARMKO d.d.</item>
      <item>VJEROVNICI</item>
      <item>Dražen Ležaić</item>
      <item>RATIO METAL TRADE GMBH</item>
      <item>ZELINAPROMET društvo s ograničenom odgovornošću za prozvodnju, trgovinu, ugostiteljstvo i usluge</item>
      <item>Bmd stil d.o.o.</item>
    </derivirana_varijabla>
  </DomainObject.Predmet.StrankaListFormated>
  <DomainObject.Predmet.StrankaListFormatedOIB>
    <izvorni_sadrzaj>
      <item>ARMKO d.d., OIB 33231965147</item>
      <item>VJEROVNICI</item>
      <item>Dražen Ležaić, OIB 93555053571</item>
      <item>RATIO METAL TRADE GMBH</item>
      <item>ZELINAPROMET društvo s ograničenom odgovornošću za prozvodnju, trgovinu, ugostiteljstvo i usluge, OIB 07443745075</item>
      <item>Bmd stil d.o.o., OIB 96086822394</item>
    </izvorni_sadrzaj>
    <derivirana_varijabla naziv="DomainObject.Predmet.StrankaListFormatedOIB_1">
      <item>ARMKO d.d., OIB 33231965147</item>
      <item>VJEROVNICI</item>
      <item>Dražen Ležaić, OIB 93555053571</item>
      <item>RATIO METAL TRADE GMBH</item>
      <item>ZELINAPROMET društvo s ograničenom odgovornošću za prozvodnju, trgovinu, ugostiteljstvo i usluge, OIB 07443745075</item>
      <item>Bmd stil d.o.o., OIB 96086822394</item>
    </derivirana_varijabla>
  </DomainObject.Predmet.StrankaListFormatedOIB>
  <DomainObject.Predmet.StrankaListFormatedWithAdress>
    <izvorni_sadrzaj>
      <item>ARMKO d.d., Pešćeno bb, 49282 Konjšćina</item>
      <item>VJEROVNICI</item>
      <item>Dražen Ležaić</item>
      <item>RATIO METAL TRADE GMBH</item>
      <item>ZELINAPROMET društvo s ograničenom odgovornošću za prozvodnju, trgovinu, ugostiteljstvo i usluge, Drenova Gornja 1c, 10380 Sveti Ivan Zelina</item>
      <item>Bmd stil d.o.o.</item>
    </izvorni_sadrzaj>
    <derivirana_varijabla naziv="DomainObject.Predmet.StrankaListFormatedWithAdress_1">
      <item>ARMKO d.d., Pešćeno bb, 49282 Konjšćina</item>
      <item>VJEROVNICI</item>
      <item>Dražen Ležaić</item>
      <item>RATIO METAL TRADE GMBH</item>
      <item>ZELINAPROMET društvo s ograničenom odgovornošću za prozvodnju, trgovinu, ugostiteljstvo i usluge, Drenova Gornja 1c, 10380 Sveti Ivan Zelina</item>
      <item>Bmd stil d.o.o.</item>
    </derivirana_varijabla>
  </DomainObject.Predmet.StrankaListFormatedWithAdress>
  <DomainObject.Predmet.StrankaListFormatedWithAdressOIB>
    <izvorni_sadrzaj>
      <item>ARMKO d.d., OIB 33231965147, Pešćeno bb, 49282 Konjšćina</item>
      <item>VJEROVNICI</item>
      <item>Dražen Ležaić, OIB 93555053571</item>
      <item>RATIO METAL TRADE GMBH</item>
      <item>ZELINAPROMET društvo s ograničenom odgovornošću za prozvodnju, trgovinu, ugostiteljstvo i usluge, OIB 07443745075, Drenova Gornja 1c, 10380 Sveti Ivan Zelina</item>
      <item>Bmd stil d.o.o., OIB 96086822394</item>
    </izvorni_sadrzaj>
    <derivirana_varijabla naziv="DomainObject.Predmet.StrankaListFormatedWithAdressOIB_1">
      <item>ARMKO d.d., OIB 33231965147, Pešćeno bb, 49282 Konjšćina</item>
      <item>VJEROVNICI</item>
      <item>Dražen Ležaić, OIB 93555053571</item>
      <item>RATIO METAL TRADE GMBH</item>
      <item>ZELINAPROMET društvo s ograničenom odgovornošću za prozvodnju, trgovinu, ugostiteljstvo i usluge, OIB 07443745075, Drenova Gornja 1c, 10380 Sveti Ivan Zelina</item>
      <item>Bmd stil d.o.o., OIB 96086822394</item>
    </derivirana_varijabla>
  </DomainObject.Predmet.StrankaListFormatedWithAdressOIB>
  <DomainObject.Predmet.StrankaListNazivFormated>
    <izvorni_sadrzaj>
      <item>ARMKO d.d.</item>
      <item>VJEROVNICI</item>
      <item>Dražen Ležaić</item>
      <item>RATIO METAL TRADE GMBH</item>
      <item>ZELINAPROMET društvo s ograničenom odgovornošću za prozvodnju, trgovinu, ugostiteljstvo i usluge</item>
      <item>Bmd stil d.o.o.</item>
    </izvorni_sadrzaj>
    <derivirana_varijabla naziv="DomainObject.Predmet.StrankaListNazivFormated_1">
      <item>ARMKO d.d.</item>
      <item>VJEROVNICI</item>
      <item>Dražen Ležaić</item>
      <item>RATIO METAL TRADE GMBH</item>
      <item>ZELINAPROMET društvo s ograničenom odgovornošću za prozvodnju, trgovinu, ugostiteljstvo i usluge</item>
      <item>Bmd stil d.o.o.</item>
    </derivirana_varijabla>
  </DomainObject.Predmet.StrankaListNazivFormated>
  <DomainObject.Predmet.StrankaListNazivFormatedOIB>
    <izvorni_sadrzaj>
      <item>ARMKO d.d., OIB 33231965147</item>
      <item>VJEROVNICI</item>
      <item>Dražen Ležaić, OIB 93555053571</item>
      <item>RATIO METAL TRADE GMBH</item>
      <item>ZELINAPROMET društvo s ograničenom odgovornošću za prozvodnju, trgovinu, ugostiteljstvo i usluge, OIB 07443745075</item>
      <item>Bmd stil d.o.o., OIB 96086822394</item>
    </izvorni_sadrzaj>
    <derivirana_varijabla naziv="DomainObject.Predmet.StrankaListNazivFormatedOIB_1">
      <item>ARMKO d.d., OIB 33231965147</item>
      <item>VJEROVNICI</item>
      <item>Dražen Ležaić, OIB 93555053571</item>
      <item>RATIO METAL TRADE GMBH</item>
      <item>ZELINAPROMET društvo s ograničenom odgovornošću za prozvodnju, trgovinu, ugostiteljstvo i usluge, OIB 07443745075</item>
      <item>Bmd stil d.o.o., OIB 96086822394</item>
    </derivirana_varijabla>
  </DomainObject.Predmet.StrankaListNazivFormatedOIB>
  <DomainObject.Predmet.ProtuStrankaListFormated>
    <izvorni_sadrzaj>
      <item>ARMKO d.d. zastupanog po punomoćniku ZZ Vinko Marković; ZZ Ivica Babuk; ZZ Branko Janeš; Odvj. Zrinka Golubić</item>
    </izvorni_sadrzaj>
    <derivirana_varijabla naziv="DomainObject.Predmet.ProtuStrankaListFormated_1">
      <item>ARMKO d.d. zastupanog po punomoćniku ZZ Vinko Marković; ZZ Ivica Babuk; ZZ Branko Janeš; Odvj. Zrinka Golubić</item>
    </derivirana_varijabla>
  </DomainObject.Predmet.ProtuStrankaListFormated>
  <DomainObject.Predmet.ProtuStrankaListFormatedOIB>
    <izvorni_sadrzaj>
      <item>ARMKO d.d., OIB 33231965147 zastupanog po punomoćniku ZZ Vinko Marković; ZZ Ivica Babuk; ZZ Branko Janeš; Odvj. Zrinka Golubić</item>
    </izvorni_sadrzaj>
    <derivirana_varijabla naziv="DomainObject.Predmet.ProtuStrankaListFormatedOIB_1">
      <item>ARMKO d.d., OIB 33231965147 zastupanog po punomoćniku ZZ Vinko Marković; ZZ Ivica Babuk; ZZ Branko Janeš; Odvj. Zrinka Golubić</item>
    </derivirana_varijabla>
  </DomainObject.Predmet.ProtuStrankaListFormatedOIB>
  <DomainObject.Predmet.ProtuStrankaListFormatedWithAdress>
    <izvorni_sadrzaj>
      <item>ARMKO d.d., Pešćeno bb, 49282 Konjšćina zastupanog po punomoćniku ZZ Vinko Marković; ZZ Ivica Babuk; ZZ Branko Janeš; Odvj. Zrinka Golubić</item>
    </izvorni_sadrzaj>
    <derivirana_varijabla naziv="DomainObject.Predmet.ProtuStrankaListFormatedWithAdress_1">
      <item>ARMKO d.d., Pešćeno bb, 49282 Konjšćina zastupanog po punomoćniku ZZ Vinko Marković; ZZ Ivica Babuk; ZZ Branko Janeš; Odvj. Zrinka Golubić</item>
    </derivirana_varijabla>
  </DomainObject.Predmet.ProtuStrankaListFormatedWithAdress>
  <DomainObject.Predmet.ProtuStrankaListFormatedWithAdressOIB>
    <izvorni_sadrzaj>
      <item>ARMKO d.d., OIB 33231965147, Pešćeno bb, 49282 Konjšćina zastupanog po punomoćniku ZZ Vinko Marković; ZZ Ivica Babuk; ZZ Branko Janeš; Odvj. Zrinka Golubić</item>
    </izvorni_sadrzaj>
    <derivirana_varijabla naziv="DomainObject.Predmet.ProtuStrankaListFormatedWithAdressOIB_1">
      <item>ARMKO d.d., OIB 33231965147, Pešćeno bb, 49282 Konjšćina zastupanog po punomoćniku ZZ Vinko Marković; ZZ Ivica Babuk; ZZ Branko Janeš; Odvj. Zrinka Golubić</item>
    </derivirana_varijabla>
  </DomainObject.Predmet.ProtuStrankaListFormatedWithAdressOIB>
  <DomainObject.Predmet.ProtuStrankaListNazivFormated>
    <izvorni_sadrzaj>
      <item>ARMKO d.d.</item>
    </izvorni_sadrzaj>
    <derivirana_varijabla naziv="DomainObject.Predmet.ProtuStrankaListNazivFormated_1">
      <item>ARMKO d.d.</item>
    </derivirana_varijabla>
  </DomainObject.Predmet.ProtuStrankaListNazivFormated>
  <DomainObject.Predmet.ProtuStrankaListNazivFormatedOIB>
    <izvorni_sadrzaj>
      <item>ARMKO d.d., OIB 33231965147</item>
    </izvorni_sadrzaj>
    <derivirana_varijabla naziv="DomainObject.Predmet.ProtuStrankaListNazivFormatedOIB_1">
      <item>ARMKO d.d., OIB 33231965147</item>
    </derivirana_varijabla>
  </DomainObject.Predmet.ProtuStrankaListNazivFormatedOIB>
  <DomainObject.Predmet.OstaliListFormated>
    <izvorni_sadrzaj>
      <item>ZZ Vinko Marković punomoćnik sudionika u postupku ARMKO d.d.</item>
      <item>ZZ Branko Janeš punomoćnik sudionika u postupku ARMKO d.d.</item>
      <item>ZZ Ivica Babuk punomoćnik sudionika u postupku ARMKO d.d.</item>
      <item>Tomislav Orehovec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Formated_1">
      <item>ZZ Vinko Marković punomoćnik sudionika u postupku ARMKO d.d.</item>
      <item>ZZ Branko Janeš punomoćnik sudionika u postupku ARMKO d.d.</item>
      <item>ZZ Ivica Babuk punomoćnik sudionika u postupku ARMKO d.d.</item>
      <item>Tomislav Orehovec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Formated>
  <DomainObject.Predmet.OstaliListFormatedOIB>
    <izvorni_sadrzaj>
      <item>ZZ Vinko Marković punomoćnik sudionika u postupku ARMKO d.d.</item>
      <item>ZZ Branko Janeš punomoćnik sudionika u postupku ARMKO d.d.</item>
      <item>ZZ Ivica Babuk punomoćnik sudionika u postupku ARMKO d.d.</item>
      <item>Tomislav Orehovec, OIB 02009648274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FormatedOIB_1">
      <item>ZZ Vinko Marković punomoćnik sudionika u postupku ARMKO d.d.</item>
      <item>ZZ Branko Janeš punomoćnik sudionika u postupku ARMKO d.d.</item>
      <item>ZZ Ivica Babuk punomoćnik sudionika u postupku ARMKO d.d.</item>
      <item>Tomislav Orehovec, OIB 02009648274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FormatedOIB>
  <DomainObject.Predmet.OstaliListFormatedWithAdress>
    <izvorni_sadrzaj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izvorni_sadrzaj>
    <derivirana_varijabla naziv="DomainObject.Predmet.OstaliListFormatedWithAdress_1"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derivirana_varijabla>
  </DomainObject.Predmet.OstaliListFormatedWithAdress>
  <DomainObject.Predmet.OstaliListFormatedWithAdressOIB>
    <izvorni_sadrzaj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OIB 02009648274,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izvorni_sadrzaj>
    <derivirana_varijabla naziv="DomainObject.Predmet.OstaliListFormatedWithAdressOIB_1"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OIB 02009648274,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derivirana_varijabla>
  </DomainObject.Predmet.OstaliListFormatedWithAdressOIB>
  <DomainObject.Predmet.OstaliListNazivFormated>
    <izvorni_sadrzaj>
      <item>ZZ Vinko Marković</item>
      <item>ZZ Branko Janeš</item>
      <item>ZZ Ivica Babuk</item>
      <item>Tomislav Orehovec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NazivFormated_1">
      <item>ZZ Vinko Marković</item>
      <item>ZZ Branko Janeš</item>
      <item>ZZ Ivica Babuk</item>
      <item>Tomislav Orehovec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NazivFormated>
  <DomainObject.Predmet.OstaliListNazivFormatedOIB>
    <izvorni_sadrzaj>
      <item>ZZ Vinko Marković</item>
      <item>ZZ Branko Janeš</item>
      <item>ZZ Ivica Babuk</item>
      <item>Tomislav Orehovec, OIB 02009648274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NazivFormatedOIB_1">
      <item>ZZ Vinko Marković</item>
      <item>ZZ Branko Janeš</item>
      <item>ZZ Ivica Babuk</item>
      <item>Tomislav Orehovec, OIB 02009648274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ARMKO d.d. i dr.</izvorni_sadrzaj>
    <derivirana_varijabla naziv="DomainObject.Predmet.StrankaIDrugi_1">ARMKO d.d. i dr.</derivirana_varijabla>
  </DomainObject.Predmet.StrankaIDrugi>
  <DomainObject.Predmet.ProtustrankaIDrugi>
    <izvorni_sadrzaj>ARMKO d.d.</izvorni_sadrzaj>
    <derivirana_varijabla naziv="DomainObject.Predmet.ProtustrankaIDrugi_1">ARMKO d.d.</derivirana_varijabla>
  </DomainObject.Predmet.ProtustrankaIDrugi>
  <DomainObject.Predmet.StrankaIDrugiAdressOIB>
    <izvorni_sadrzaj>ARMKO d.d., OIB 33231965147, Pešćeno bb, 49282 Konjšćina i dr.</izvorni_sadrzaj>
    <derivirana_varijabla naziv="DomainObject.Predmet.StrankaIDrugiAdressOIB_1">ARMKO d.d., OIB 33231965147, Pešćeno bb, 49282 Konjšćina i dr.</derivirana_varijabla>
  </DomainObject.Predmet.StrankaIDrugiAdressOIB>
  <DomainObject.Predmet.ProtustrankaIDrugiAdressOIB>
    <izvorni_sadrzaj>ARMKO d.d., OIB 33231965147, Pešćeno bb, 49282 Konjšćina</izvorni_sadrzaj>
    <derivirana_varijabla naziv="DomainObject.Predmet.ProtustrankaIDrugiAdressOIB_1">ARMKO d.d., OIB 33231965147, Pešćeno bb, 49282 Konjšćina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ARMKO d.d.</item>
      <item>ARMKO d.d.</item>
      <item>ZZ Vinko Marković</item>
      <item>ZZ Branko Janeš</item>
      <item>ZZ Ivica Babuk</item>
      <item>Tomislav Orehovec</item>
      <item>Odvj. Zrinka Golubić</item>
      <item>VJEROVNICI</item>
      <item>Zagrebačka banka d.d.</item>
      <item>Societe generale - Splitska banka d.d.</item>
      <item>RH, MF, Porezna uprava</item>
      <item>Županijsko državno odvjetništvo u Zagrebu</item>
      <item>Dražen Ležaić</item>
      <item>Ema Kalogjera Juranić</item>
      <item>RATIO METAL TRADE GMBH</item>
      <item>ZELINAPROMET društvo s ograničenom odgovornošću za prozvodnju, trgovinu, ugostiteljstvo i usluge</item>
      <item>Bmd stil d.o.o.</item>
    </izvorni_sadrzaj>
    <derivirana_varijabla naziv="DomainObject.Predmet.SudioniciListNaziv_1">
      <item>ARMKO d.d.</item>
      <item>ARMKO d.d.</item>
      <item>ZZ Vinko Marković</item>
      <item>ZZ Branko Janeš</item>
      <item>ZZ Ivica Babuk</item>
      <item>Tomislav Orehovec</item>
      <item>Odvj. Zrinka Golubić</item>
      <item>VJEROVNICI</item>
      <item>Zagrebačka banka d.d.</item>
      <item>Societe generale - Splitska banka d.d.</item>
      <item>RH, MF, Porezna uprava</item>
      <item>Županijsko državno odvjetništvo u Zagrebu</item>
      <item>Dražen Ležaić</item>
      <item>Ema Kalogjera Juranić</item>
      <item>RATIO METAL TRADE GMBH</item>
      <item>ZELINAPROMET društvo s ograničenom odgovornošću za prozvodnju, trgovinu, ugostiteljstvo i usluge</item>
      <item>Bmd stil d.o.o.</item>
    </derivirana_varijabla>
  </DomainObject.Predmet.SudioniciListNaziv>
  <DomainObject.Predmet.SudioniciListAdressOIB>
    <izvorni_sadrzaj>
      <item>ARMKO d.d., OIB 33231965147, Pešćeno bb,49282 Konjšćina</item>
      <item>ARMKO d.d., OIB 33231965147, Pešćeno bb,49282 Konjšćina</item>
      <item>ZZ Vinko Marković, Jertovec 31,49282 Konjšćina</item>
      <item>ZZ Branko Janeš, Sabunike 820,23233 Privlaka</item>
      <item>ZZ Ivica Babuk, Domovec 7/a,Domovec</item>
      <item>Tomislav Orehovec, OIB 02009648274, Ulica Tadije Smičiklasa 18,10000 Zagreb</item>
      <item>Odvj. Zrinka Golubić, Ilica 29,10000 Zagreb</item>
      <item>VJEROVNICI</item>
      <item>Zagrebačka banka d.d., Trg bana J. Jelačića 10,10000 Zagreb</item>
      <item>Societe generale - Splitska banka d.d., R. Boškovića 16,21000 Split</item>
      <item>RH, MF, Porezna uprava, Av. Dubrovnik 32,10000 Zagreb</item>
      <item>Županijsko državno odvjetništvo u Zagrebu, Trg bana J. Jelačića 6,10000 Zagreb</item>
      <item>Dražen Ležaić, OIB 93555053571</item>
      <item>Ema Kalogjera Juranić, Trg bana J. Jelačića 3,10000 Zagreb</item>
      <item>RATIO METAL TRADE GMBH</item>
      <item>ZELINAPROMET društvo s ograničenom odgovornošću za prozvodnju, trgovinu, ugostiteljstvo i usluge, OIB 07443745075, Drenova Gornja 1c,10380 Sveti Ivan Zelina</item>
      <item>Bmd stil d.o.o., OIB 96086822394</item>
    </izvorni_sadrzaj>
    <derivirana_varijabla naziv="DomainObject.Predmet.SudioniciListAdressOIB_1">
      <item>ARMKO d.d., OIB 33231965147, Pešćeno bb,49282 Konjšćina</item>
      <item>ARMKO d.d., OIB 33231965147, Pešćeno bb,49282 Konjšćina</item>
      <item>ZZ Vinko Marković, Jertovec 31,49282 Konjšćina</item>
      <item>ZZ Branko Janeš, Sabunike 820,23233 Privlaka</item>
      <item>ZZ Ivica Babuk, Domovec 7/a,Domovec</item>
      <item>Tomislav Orehovec, OIB 02009648274, Ulica Tadije Smičiklasa 18,10000 Zagreb</item>
      <item>Odvj. Zrinka Golubić, Ilica 29,10000 Zagreb</item>
      <item>VJEROVNICI</item>
      <item>Zagrebačka banka d.d., Trg bana J. Jelačića 10,10000 Zagreb</item>
      <item>Societe generale - Splitska banka d.d., R. Boškovića 16,21000 Split</item>
      <item>RH, MF, Porezna uprava, Av. Dubrovnik 32,10000 Zagreb</item>
      <item>Županijsko državno odvjetništvo u Zagrebu, Trg bana J. Jelačića 6,10000 Zagreb</item>
      <item>Dražen Ležaić, OIB 93555053571</item>
      <item>Ema Kalogjera Juranić, Trg bana J. Jelačića 3,10000 Zagreb</item>
      <item>RATIO METAL TRADE GMBH</item>
      <item>ZELINAPROMET društvo s ograničenom odgovornošću za prozvodnju, trgovinu, ugostiteljstvo i usluge, OIB 07443745075, Drenova Gornja 1c,10380 Sveti Ivan Zelina</item>
      <item>Bmd stil d.o.o., OIB 96086822394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33231965147</item>
      <item>, OIB 33231965147</item>
      <item>, OIB null</item>
      <item>, OIB null</item>
      <item>, OIB null</item>
      <item>, OIB 02009648274</item>
      <item>, OIB null</item>
      <item>, OIB null</item>
      <item>, OIB null</item>
      <item>, OIB null</item>
      <item>, OIB null</item>
      <item>, OIB null</item>
      <item>, OIB 93555053571</item>
      <item>, OIB null</item>
      <item>, OIB null</item>
      <item>, OIB 07443745075</item>
      <item>, OIB 96086822394</item>
    </izvorni_sadrzaj>
    <derivirana_varijabla naziv="DomainObject.Predmet.SudioniciListNazivOIB_1">
      <item>, OIB 33231965147</item>
      <item>, OIB 33231965147</item>
      <item>, OIB null</item>
      <item>, OIB null</item>
      <item>, OIB null</item>
      <item>, OIB 02009648274</item>
      <item>, OIB null</item>
      <item>, OIB null</item>
      <item>, OIB null</item>
      <item>, OIB null</item>
      <item>, OIB null</item>
      <item>, OIB null</item>
      <item>, OIB 93555053571</item>
      <item>, OIB null</item>
      <item>, OIB null</item>
      <item>, OIB 07443745075</item>
      <item>, OIB 96086822394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1169</properties:Words>
  <properties:Characters>6153</properties:Characters>
  <properties:Lines>139</properties:Lines>
  <properties:Paragraphs>48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2016-11-04T12:48:00Z</dcterms:created>
  <dc:creator>Korisnik</dc:creator>
  <cp:lastModifiedBy>Katica Franjić</cp:lastModifiedBy>
  <cp:lastPrinted>2016-11-04T13:17:00Z</cp:lastPrinted>
  <dcterms:modified xmlns:xsi="http://www.w3.org/2001/XMLSchema-instance" xsi:type="dcterms:W3CDTF">2016-11-04T13:18:00Z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