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4d38" w14:paraId="e864d38" w:rsidRDefault="00680E10" w:rsidR="0011572E" w:rsidRPr="00EE7A99">
      <w:pPr>
        <w15:collapsed w:val="false"/>
      </w:pPr>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1572E" w:rsidR="0011572E" w:rsidRPr="00EE7A99">
      <w:r w:rsidRPr="00EE7A99">
        <w:t xml:space="preserve">   REPUBLIKA HRVATSKA </w:t>
      </w:r>
    </w:p>
    <w:p w:rsidRDefault="0011572E" w:rsidR="0011572E" w:rsidRPr="00EE7A99">
      <w:r w:rsidRPr="00EE7A99">
        <w:t>TRGOVAČKI SUD U ZAGREBU</w:t>
      </w:r>
    </w:p>
    <w:p w:rsidRDefault="0011572E" w:rsidR="0011572E" w:rsidRPr="00EE7A99">
      <w:r w:rsidRPr="00EE7A99">
        <w:t xml:space="preserve">Zagreb, </w:t>
      </w:r>
      <w:proofErr w:type="spellStart"/>
      <w:r w:rsidRPr="00EE7A99">
        <w:t>Amruševa</w:t>
      </w:r>
      <w:proofErr w:type="spellEnd"/>
      <w:r w:rsidRPr="00EE7A99">
        <w:t xml:space="preserve"> 2/II</w:t>
      </w:r>
      <w:r w:rsidRPr="00EE7A99">
        <w:tab/>
      </w:r>
      <w:r w:rsidRPr="00EE7A99">
        <w:tab/>
      </w:r>
      <w:r w:rsidRPr="00EE7A99">
        <w:tab/>
      </w:r>
      <w:r w:rsidRPr="00EE7A99">
        <w:tab/>
      </w:r>
      <w:r w:rsidRPr="00EE7A99">
        <w:tab/>
      </w:r>
      <w:r w:rsidR="003D2441" w:rsidRPr="00EE7A99">
        <w:tab/>
      </w:r>
      <w:r w:rsidRPr="00EE7A99">
        <w:t>31-ST-</w:t>
      </w:r>
      <w:r w:rsidR="003528ED">
        <w:t>896/14-100</w:t>
      </w:r>
    </w:p>
    <w:p w:rsidRDefault="00A85DF2" w:rsidR="00A85DF2" w:rsidRPr="00EE7A99"/>
    <w:p w:rsidRDefault="00A85DF2" w:rsidP="00A85DF2" w:rsidR="00A85DF2" w:rsidRPr="00EE7A99">
      <w:pPr>
        <w:jc w:val="center"/>
      </w:pPr>
      <w:r w:rsidRPr="00EE7A99">
        <w:t xml:space="preserve">U  I M E   R E P U B L I K E  H R V A T S K E </w:t>
      </w:r>
    </w:p>
    <w:p w:rsidRDefault="00F12E16" w:rsidP="00F12E16" w:rsidR="00F12E16" w:rsidRPr="00EE7A99">
      <w:pPr>
        <w:jc w:val="center"/>
      </w:pPr>
      <w:r w:rsidRPr="00EE7A99">
        <w:t xml:space="preserve">R J E Š E N J E </w:t>
      </w:r>
    </w:p>
    <w:p w:rsidRDefault="00F12E16" w:rsidP="00F12E16" w:rsidR="00F12E16" w:rsidRPr="00EE7A99">
      <w:pPr>
        <w:jc w:val="center"/>
      </w:pPr>
    </w:p>
    <w:p w:rsidRDefault="00F12E16" w:rsidP="00F12E16" w:rsidR="00F12E16" w:rsidRPr="00EE7A99">
      <w:r w:rsidRPr="00EE7A99">
        <w:tab/>
      </w:r>
      <w:r w:rsidR="003D2441" w:rsidRPr="00EE7A99">
        <w:t xml:space="preserve">TRGOVAČKI SUD U ZAGREBU po stečajnom sucu Nadi Kraljić u stečajnom postupku nad stečajnim dužnikom </w:t>
      </w:r>
      <w:r w:rsidR="000A0CE7" w:rsidRPr="00F00D7D">
        <w:t xml:space="preserve">TRADEXCO d.o.o. </w:t>
      </w:r>
      <w:r w:rsidR="000A0CE7">
        <w:t xml:space="preserve">– u stečaju, </w:t>
      </w:r>
      <w:r w:rsidR="000A0CE7" w:rsidRPr="00F00D7D">
        <w:t xml:space="preserve">Sveta nedjelja, Industrijska 8, MBS: 080392285 OIB: 07595006988 </w:t>
      </w:r>
      <w:r w:rsidR="003D2441" w:rsidRPr="00EE7A99">
        <w:t xml:space="preserve">dana </w:t>
      </w:r>
      <w:r w:rsidR="003528ED">
        <w:t>8</w:t>
      </w:r>
      <w:r w:rsidR="000A0CE7">
        <w:t>. lipnja 2017</w:t>
      </w:r>
      <w:r w:rsidR="00566527">
        <w:t>.</w:t>
      </w:r>
      <w:r w:rsidR="00EE7A99" w:rsidRPr="00EE7A99">
        <w:t xml:space="preserve"> </w:t>
      </w:r>
      <w:r w:rsidR="003D2441" w:rsidRPr="00EE7A99">
        <w:t xml:space="preserve"> godine</w:t>
      </w:r>
      <w:r w:rsidRPr="00EE7A99">
        <w:t xml:space="preserve"> </w:t>
      </w:r>
    </w:p>
    <w:p w:rsidRDefault="00F12E16" w:rsidP="00F12E16" w:rsidR="00F12E16" w:rsidRPr="00EE7A99"/>
    <w:p w:rsidRDefault="00F12E16" w:rsidP="00F12E16" w:rsidR="00F12E16" w:rsidRPr="00EE7A99">
      <w:pPr>
        <w:jc w:val="center"/>
      </w:pPr>
      <w:r w:rsidRPr="00EE7A99">
        <w:t xml:space="preserve">r i j e š i o   j e </w:t>
      </w:r>
    </w:p>
    <w:p w:rsidRDefault="00F12E16" w:rsidP="00F12E16" w:rsidR="00F12E16" w:rsidRPr="00EE7A99">
      <w:pPr>
        <w:jc w:val="center"/>
      </w:pPr>
    </w:p>
    <w:p w:rsidRDefault="00F12E16" w:rsidP="00F12E16" w:rsidR="00F12E16" w:rsidRPr="00EE7A99">
      <w:pPr>
        <w:rPr>
          <w:color w:val="003366"/>
        </w:rPr>
      </w:pPr>
      <w:r w:rsidRPr="00EE7A99">
        <w:tab/>
      </w:r>
      <w:r w:rsidR="009A40BA" w:rsidRPr="00EE7A99">
        <w:t>1.</w:t>
      </w:r>
      <w:r w:rsidRPr="00EE7A99">
        <w:t xml:space="preserve">  </w:t>
      </w:r>
      <w:r w:rsidR="002F17E5" w:rsidRPr="00EE7A99">
        <w:t>Z</w:t>
      </w:r>
      <w:r w:rsidRPr="00EE7A99">
        <w:t>aključuje se stečajni postupak nad stečajnim dužnikom</w:t>
      </w:r>
      <w:r w:rsidR="007E64E0" w:rsidRPr="007E64E0">
        <w:t xml:space="preserve"> </w:t>
      </w:r>
      <w:r w:rsidR="000A0CE7" w:rsidRPr="00F00D7D">
        <w:t xml:space="preserve">TRADEXCO d.o.o. </w:t>
      </w:r>
      <w:r w:rsidR="000A0CE7">
        <w:t xml:space="preserve">– u stečaju, </w:t>
      </w:r>
      <w:r w:rsidR="000A0CE7" w:rsidRPr="00F00D7D">
        <w:t>Sveta nedjelja, Industrijska 8, MBS: 080392285 OIB: 07595006988</w:t>
      </w:r>
      <w:r w:rsidR="00A85DF2" w:rsidRPr="00EE7A99">
        <w:rPr>
          <w:bCs/>
        </w:rPr>
        <w:t>.</w:t>
      </w:r>
    </w:p>
    <w:p w:rsidRDefault="00F12E16" w:rsidP="00F12E16" w:rsidR="00F12E16" w:rsidRPr="00EE7A99">
      <w:r w:rsidRPr="00EE7A99">
        <w:tab/>
      </w:r>
      <w:r w:rsidR="009A40BA" w:rsidRPr="00EE7A99">
        <w:t>2.</w:t>
      </w:r>
      <w:r w:rsidRPr="00EE7A99">
        <w:t xml:space="preserve">  Rješenje o zaključenju stečajnog postupka objavi</w:t>
      </w:r>
      <w:r w:rsidR="00566527">
        <w:t>t će se na e-oglasnoj ploči suda.</w:t>
      </w:r>
      <w:r w:rsidRPr="00EE7A99">
        <w:t xml:space="preserve"> </w:t>
      </w:r>
    </w:p>
    <w:p w:rsidRDefault="00F12E16" w:rsidP="00F12E16" w:rsidR="00F12E16" w:rsidRPr="00EE7A99">
      <w:r w:rsidRPr="00EE7A99">
        <w:tab/>
      </w:r>
      <w:r w:rsidR="009A40BA" w:rsidRPr="00EE7A99">
        <w:t>3.</w:t>
      </w:r>
      <w:r w:rsidRPr="00EE7A99">
        <w:t xml:space="preserve"> </w:t>
      </w:r>
      <w:r w:rsidR="009A40BA" w:rsidRPr="00EE7A99">
        <w:t xml:space="preserve"> </w:t>
      </w:r>
      <w:r w:rsidRPr="00EE7A99">
        <w:t xml:space="preserve">Po pravomoćnosti rješenja stečajni dužnik brisat će se iz registra ovog suda. </w:t>
      </w:r>
    </w:p>
    <w:p w:rsidRDefault="00377D04" w:rsidP="00F12E16" w:rsidR="00377D04" w:rsidRPr="00EE7A99"/>
    <w:p w:rsidRDefault="00F12E16" w:rsidP="00F12E16" w:rsidR="00F12E16" w:rsidRPr="00EE7A99">
      <w:pPr>
        <w:jc w:val="center"/>
      </w:pPr>
      <w:r w:rsidRPr="00EE7A99">
        <w:t xml:space="preserve">Obrazloženje </w:t>
      </w:r>
    </w:p>
    <w:p w:rsidRDefault="00F12E16" w:rsidP="00F12E16" w:rsidR="001D2032" w:rsidRPr="00EE7A99">
      <w:r w:rsidRPr="00EE7A99">
        <w:tab/>
      </w:r>
      <w:r w:rsidR="001D2032" w:rsidRPr="00EE7A99">
        <w:t xml:space="preserve"> </w:t>
      </w:r>
    </w:p>
    <w:p w:rsidRDefault="001D2032" w:rsidP="00F12E16" w:rsidR="0057350D" w:rsidRPr="00EE7A99">
      <w:r w:rsidRPr="00EE7A99">
        <w:tab/>
      </w:r>
      <w:r w:rsidR="002830F2" w:rsidRPr="00EE7A99">
        <w:t xml:space="preserve">Rješenjem </w:t>
      </w:r>
      <w:r w:rsidR="00817B39" w:rsidRPr="00EE7A99">
        <w:t>broj St-</w:t>
      </w:r>
      <w:r w:rsidR="000A0CE7">
        <w:t>896</w:t>
      </w:r>
      <w:r w:rsidR="00EE0BA6">
        <w:t>/14</w:t>
      </w:r>
      <w:r w:rsidR="003D2441" w:rsidRPr="00EE7A99">
        <w:t xml:space="preserve"> </w:t>
      </w:r>
      <w:r w:rsidR="002830F2" w:rsidRPr="00EE7A99">
        <w:t>otvoren je stečajni postupak nad stečajnim dužnikom</w:t>
      </w:r>
      <w:r w:rsidR="009A40BA" w:rsidRPr="00EE7A99">
        <w:t xml:space="preserve"> </w:t>
      </w:r>
      <w:r w:rsidR="000A0CE7" w:rsidRPr="00F00D7D">
        <w:t xml:space="preserve">TRADEXCO d.o.o. </w:t>
      </w:r>
      <w:r w:rsidR="000A0CE7">
        <w:t xml:space="preserve">– u stečaju, </w:t>
      </w:r>
      <w:r w:rsidR="000A0CE7" w:rsidRPr="00F00D7D">
        <w:t xml:space="preserve">Sveta nedjelja, Industrijska 8, MBS: 080392285 OIB: 07595006988 </w:t>
      </w:r>
      <w:r w:rsidR="00817B39" w:rsidRPr="00EE7A99">
        <w:t>dana</w:t>
      </w:r>
      <w:r w:rsidR="004F6913" w:rsidRPr="00EE7A99">
        <w:t xml:space="preserve"> </w:t>
      </w:r>
      <w:r w:rsidR="00EE0BA6">
        <w:t>9. prosinca</w:t>
      </w:r>
      <w:r w:rsidR="007E64E0">
        <w:t xml:space="preserve"> 2014</w:t>
      </w:r>
      <w:r w:rsidR="0057350D" w:rsidRPr="00EE7A99">
        <w:t xml:space="preserve">. </w:t>
      </w:r>
    </w:p>
    <w:p w:rsidRDefault="0057350D" w:rsidP="00F12E16" w:rsidR="001D2032" w:rsidRPr="00EE7A99">
      <w:r w:rsidRPr="00EE7A99">
        <w:tab/>
      </w:r>
      <w:r w:rsidR="00760595" w:rsidRPr="00EE7A99">
        <w:t>Nakon unovčenja im</w:t>
      </w:r>
      <w:r w:rsidR="00EE7A99" w:rsidRPr="00EE7A99">
        <w:t>ovine stečajnog dužnika stečajni</w:t>
      </w:r>
      <w:r w:rsidR="00760595" w:rsidRPr="00EE7A99">
        <w:t xml:space="preserve"> upravitelj</w:t>
      </w:r>
      <w:r w:rsidR="00EE7A99" w:rsidRPr="00EE7A99">
        <w:t xml:space="preserve"> dostavio</w:t>
      </w:r>
      <w:r w:rsidR="00760595" w:rsidRPr="00EE7A99">
        <w:t xml:space="preserve"> </w:t>
      </w:r>
      <w:r w:rsidR="00EE7A99" w:rsidRPr="00EE7A99">
        <w:t xml:space="preserve">je </w:t>
      </w:r>
      <w:r w:rsidR="00760595" w:rsidRPr="00EE7A99">
        <w:t>stečajn</w:t>
      </w:r>
      <w:r w:rsidR="00457559" w:rsidRPr="00EE7A99">
        <w:t xml:space="preserve">om sucu završni račun i završni diobeni </w:t>
      </w:r>
      <w:r w:rsidR="00760595" w:rsidRPr="00EE7A99">
        <w:t xml:space="preserve">popis. </w:t>
      </w:r>
    </w:p>
    <w:p w:rsidRDefault="00334D9B" w:rsidP="00334D9B" w:rsidR="00760595" w:rsidRPr="00EE7A99">
      <w:pPr>
        <w:ind w:firstLine="708"/>
      </w:pPr>
      <w:r w:rsidRPr="00EE7A99">
        <w:t xml:space="preserve">Stečajni sudac je potvrdio da je ispitao završni račun i dao suglasnost na završni diobeni popis. </w:t>
      </w:r>
      <w:r w:rsidR="00760595" w:rsidRPr="00EE7A99">
        <w:t xml:space="preserve"> </w:t>
      </w:r>
    </w:p>
    <w:p w:rsidRDefault="00334D9B" w:rsidP="00334D9B" w:rsidR="00760595" w:rsidRPr="00EE7A99">
      <w:pPr>
        <w:ind w:firstLine="708"/>
      </w:pPr>
      <w:r w:rsidRPr="00EE7A99">
        <w:t>Završni diobeni popis je na temelju sug</w:t>
      </w:r>
      <w:r w:rsidR="00EE7A99" w:rsidRPr="00EE7A99">
        <w:t xml:space="preserve">lasnosti stečajnog suca </w:t>
      </w:r>
      <w:r w:rsidR="00566527">
        <w:t xml:space="preserve">objavljen na e-oglasnoj ploči suda dana </w:t>
      </w:r>
      <w:r w:rsidR="000A0CE7">
        <w:t xml:space="preserve">18. travnja 2017. </w:t>
      </w:r>
      <w:r w:rsidR="00566527">
        <w:t>godine.</w:t>
      </w:r>
    </w:p>
    <w:p w:rsidRDefault="00760595" w:rsidP="007E64E0" w:rsidR="00757F03">
      <w:r w:rsidRPr="00EE7A99">
        <w:tab/>
        <w:t>Na završnom roči</w:t>
      </w:r>
      <w:r w:rsidR="009A40BA" w:rsidRPr="00EE7A99">
        <w:t xml:space="preserve">štu </w:t>
      </w:r>
      <w:r w:rsidR="003C3C03">
        <w:t xml:space="preserve">dana </w:t>
      </w:r>
      <w:r w:rsidR="000A0CE7">
        <w:t>17. svibnja 2017.</w:t>
      </w:r>
      <w:r w:rsidR="00EE0BA6">
        <w:t xml:space="preserve"> </w:t>
      </w:r>
      <w:r w:rsidR="003C3C03">
        <w:t xml:space="preserve"> godine </w:t>
      </w:r>
      <w:r w:rsidR="00EE0BA6">
        <w:t>stečajni upravitelj je podnio</w:t>
      </w:r>
      <w:r w:rsidR="007E64E0">
        <w:t xml:space="preserve"> izvješće </w:t>
      </w:r>
      <w:r w:rsidR="00EE0BA6">
        <w:t xml:space="preserve">u kojem je naveo </w:t>
      </w:r>
      <w:r w:rsidR="000A0CE7">
        <w:t>da je priliv u stečajnu masu iznosio 1.090.397,26 kuna. Odljev do 7.4.2017. g. je iznosio 989.129,26 kuna. Za namirenje troškova odnosno rezervaciju troškova do zaključenja stečajnog postupka rezervirano je 1.268,00 kuna, a za završnu diobu preostao je iznos od 100.000,00 kuna kojim će se namiriti vjerovnici prvog višeg isplatnog reda sa 32% svojih utvrđenih tražbina.</w:t>
      </w:r>
    </w:p>
    <w:p w:rsidRDefault="007E64E0" w:rsidP="007E64E0" w:rsidR="007E64E0" w:rsidRPr="00EE7A99">
      <w:r>
        <w:tab/>
        <w:t xml:space="preserve">Podneskom od </w:t>
      </w:r>
      <w:r w:rsidR="000A0CE7">
        <w:t xml:space="preserve">24. svibnja 2017. </w:t>
      </w:r>
      <w:r w:rsidR="00EE0BA6">
        <w:t xml:space="preserve"> godine stečajni upravitelj obavijestio</w:t>
      </w:r>
      <w:r>
        <w:t xml:space="preserve"> je sud da je provedena završna dioba.</w:t>
      </w:r>
    </w:p>
    <w:p w:rsidRDefault="001B0470" w:rsidP="00F12E16" w:rsidR="001D2032" w:rsidRPr="00EE7A99">
      <w:r w:rsidRPr="00EE7A99">
        <w:tab/>
        <w:t xml:space="preserve">Prema odredbi čl. 196 Stečajnog zakona odmah nakon okončanja završne diobe stečajni sudac će donijeti rješenje o zaključenju stečajnog postupka, pa kako je završna dioba okončana na način da je izvršena isplata vjerovnika valjalo je temeljem čl. 196 Stečajnog zakona riješiti kao u izreci. </w:t>
      </w:r>
    </w:p>
    <w:p w:rsidRDefault="001D2032" w:rsidP="00757F03" w:rsidR="00F12E16" w:rsidRPr="00EE7A99">
      <w:pPr>
        <w:jc w:val="center"/>
      </w:pPr>
      <w:r w:rsidRPr="00EE7A99">
        <w:t>U Zagrebu,</w:t>
      </w:r>
      <w:r w:rsidR="00817B39" w:rsidRPr="00EE7A99">
        <w:t xml:space="preserve"> </w:t>
      </w:r>
      <w:r w:rsidR="003528ED">
        <w:t>8</w:t>
      </w:r>
      <w:r w:rsidR="000A0CE7">
        <w:t xml:space="preserve">. lipnja 2017. </w:t>
      </w:r>
      <w:r w:rsidR="00566527">
        <w:t xml:space="preserve"> </w:t>
      </w:r>
      <w:r w:rsidR="00EE7A99" w:rsidRPr="00EE7A99">
        <w:t xml:space="preserve"> </w:t>
      </w:r>
      <w:r w:rsidR="003D2441" w:rsidRPr="00EE7A99">
        <w:t xml:space="preserve"> </w:t>
      </w:r>
    </w:p>
    <w:p w:rsidRDefault="001D2032" w:rsidP="00457559" w:rsidR="001D2032" w:rsidRPr="00EE7A99"/>
    <w:p w:rsidRDefault="001D2032" w:rsidP="001D2032" w:rsidR="001D2032" w:rsidRPr="00EE7A99">
      <w:r w:rsidRPr="00EE7A99">
        <w:tab/>
      </w:r>
      <w:r w:rsidRPr="00EE7A99">
        <w:tab/>
      </w:r>
      <w:r w:rsidRPr="00EE7A99">
        <w:tab/>
      </w:r>
      <w:r w:rsidRPr="00EE7A99">
        <w:tab/>
      </w:r>
      <w:r w:rsidRPr="00EE7A99">
        <w:tab/>
      </w:r>
      <w:r w:rsidRPr="00EE7A99">
        <w:tab/>
      </w:r>
      <w:r w:rsidRPr="00EE7A99">
        <w:tab/>
      </w:r>
      <w:r w:rsidRPr="00EE7A99">
        <w:tab/>
        <w:t xml:space="preserve">STEČAJNI SUDAC </w:t>
      </w:r>
    </w:p>
    <w:p w:rsidRDefault="005545B9" w:rsidP="001D2032" w:rsidR="007E64E0" w:rsidRPr="00EE7A99">
      <w:r w:rsidRPr="00EE7A99">
        <w:tab/>
      </w:r>
      <w:r w:rsidRPr="00EE7A99">
        <w:tab/>
      </w:r>
      <w:r w:rsidRPr="00EE7A99">
        <w:tab/>
      </w:r>
      <w:r w:rsidRPr="00EE7A99">
        <w:tab/>
      </w:r>
      <w:r w:rsidRPr="00EE7A99">
        <w:tab/>
      </w:r>
      <w:r w:rsidRPr="00EE7A99">
        <w:tab/>
      </w:r>
      <w:r w:rsidRPr="00EE7A99">
        <w:tab/>
      </w:r>
      <w:r w:rsidRPr="00EE7A99">
        <w:tab/>
        <w:t>Nada Kraljić</w:t>
      </w:r>
      <w:r w:rsidR="00C34654">
        <w:t>,v.r.</w:t>
      </w:r>
    </w:p>
    <w:p w:rsidRDefault="001D2032" w:rsidP="001D2032" w:rsidR="001D2032" w:rsidRPr="00EE7A99">
      <w:r w:rsidRPr="00EE7A99">
        <w:lastRenderedPageBreak/>
        <w:t xml:space="preserve">POUKA O PRAVNOM LIJEKU </w:t>
      </w:r>
    </w:p>
    <w:p w:rsidRDefault="001D2032" w:rsidP="001D2032" w:rsidR="001D2032" w:rsidRPr="00EE7A99">
      <w:r w:rsidRPr="00EE7A99">
        <w:t>Protiv ovog rješenja vjerovnici mogu uložiti žalbu u roku od 8 dana od objave u Narodnim novinama.</w:t>
      </w:r>
    </w:p>
    <w:p w:rsidRDefault="009F7426" w:rsidP="009F7426" w:rsidR="009F7426" w:rsidRPr="00EE7A99"/>
    <w:p w:rsidRDefault="00C34654" w:rsidR="00C34654">
      <w:r>
        <w:tab/>
      </w:r>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C34654" w:rsidP="00C34654" w:rsidR="00C34654">
      <w:pPr>
        <w:ind w:firstLine="708" w:left="5664"/>
      </w:pPr>
      <w:bookmarkStart w:name="_GoBack" w:id="0"/>
      <w:bookmarkEnd w:id="0"/>
      <w:r>
        <w:t>Vinka Mihalinčić</w:t>
      </w:r>
    </w:p>
    <w:p w:rsidRDefault="00566527" w:rsidP="009F7426" w:rsidR="00C949B0" w:rsidRPr="00EE7A99">
      <w:pPr>
        <w:ind w:left="360"/>
      </w:pPr>
      <w:r>
        <w:t xml:space="preserve"> </w:t>
      </w:r>
    </w:p>
    <w:sectPr w:rsidSect="000A0CE7" w:rsidR="00C949B0" w:rsidRPr="00EE7A99">
      <w:headerReference w:type="default" r:id="rId10"/>
      <w:pgSz w:h="16838" w:w="11906"/>
      <w:pgMar w:gutter="0" w:footer="709" w:header="709" w:left="1418" w:bottom="12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5873" w:rsidP="00A84081" w:rsidR="007D5873">
      <w:r>
        <w:separator/>
      </w:r>
    </w:p>
  </w:endnote>
  <w:endnote w:id="0" w:type="continuationSeparator">
    <w:p w:rsidRDefault="007D5873" w:rsidP="00A84081" w:rsidR="007D58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5873" w:rsidP="00A84081" w:rsidR="007D5873">
      <w:r>
        <w:separator/>
      </w:r>
    </w:p>
  </w:footnote>
  <w:footnote w:id="0" w:type="continuationSeparator">
    <w:p w:rsidRDefault="007D5873" w:rsidP="00A84081" w:rsidR="007D58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7342169"/>
      <w:docPartObj>
        <w:docPartGallery w:val="Page Numbers (Top of Page)"/>
        <w:docPartUnique/>
      </w:docPartObj>
    </w:sdtPr>
    <w:sdtEndPr/>
    <w:sdtContent>
      <w:p w:rsidRDefault="00A84081" w:rsidR="00A84081">
        <w:pPr>
          <w:pStyle w:val="Zaglavlje"/>
          <w:jc w:val="center"/>
        </w:pPr>
        <w:r>
          <w:t xml:space="preserve">                                   </w:t>
        </w:r>
        <w:r>
          <w:fldChar w:fldCharType="begin"/>
        </w:r>
        <w:r>
          <w:instrText>PAGE   \* MERGEFORMAT</w:instrText>
        </w:r>
        <w:r>
          <w:fldChar w:fldCharType="separate"/>
        </w:r>
        <w:r w:rsidR="00C34654">
          <w:rPr>
            <w:noProof/>
          </w:rPr>
          <w:t>2</w:t>
        </w:r>
        <w:r>
          <w:fldChar w:fldCharType="end"/>
        </w:r>
        <w:r>
          <w:t xml:space="preserve">                         </w:t>
        </w:r>
        <w:r w:rsidR="00EE0BA6">
          <w:t>31-St</w:t>
        </w:r>
        <w:r>
          <w:t>-</w:t>
        </w:r>
        <w:r w:rsidR="00C34654">
          <w:t>896/14-100</w:t>
        </w:r>
      </w:p>
    </w:sdtContent>
  </w:sdt>
  <w:p w:rsidRDefault="00A84081" w:rsidR="00A84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F1569"/>
    <w:multiLevelType w:val="hybridMultilevel"/>
    <w:tmpl w:val="040CB81E"/>
    <w:lvl w:tplc="9E0254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9C459E"/>
    <w:multiLevelType w:val="hybridMultilevel"/>
    <w:tmpl w:val="72FE0076"/>
    <w:lvl w:tplc="4590FA0E"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
    <w:nsid w:val="34DB00CE"/>
    <w:multiLevelType w:val="hybridMultilevel"/>
    <w:tmpl w:val="9B5EE0D6"/>
    <w:lvl w:tplc="F112C2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D67617"/>
    <w:multiLevelType w:val="hybridMultilevel"/>
    <w:tmpl w:val="D3CEFE32"/>
    <w:lvl w:tplc="D8421194" w:ilvl="0">
      <w:start w:val="1"/>
      <w:numFmt w:val="decimal"/>
      <w:lvlText w:val="%1."/>
      <w:lvlJc w:val="left"/>
      <w:pPr>
        <w:tabs>
          <w:tab w:pos="795" w:val="num"/>
        </w:tabs>
        <w:ind w:hanging="435" w:left="795"/>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84778E"/>
    <w:multiLevelType w:val="hybridMultilevel"/>
    <w:tmpl w:val="14B84822"/>
    <w:lvl w:tplc="295AE57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093"/>
    <w:rsid w:val="00006E64"/>
    <w:rsid w:val="0000791E"/>
    <w:rsid w:val="00010F47"/>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988"/>
    <w:rsid w:val="00041DD9"/>
    <w:rsid w:val="000442AF"/>
    <w:rsid w:val="0004495F"/>
    <w:rsid w:val="0004680A"/>
    <w:rsid w:val="00047ACA"/>
    <w:rsid w:val="00051115"/>
    <w:rsid w:val="00056DF3"/>
    <w:rsid w:val="000572D8"/>
    <w:rsid w:val="00061445"/>
    <w:rsid w:val="00062656"/>
    <w:rsid w:val="00062A36"/>
    <w:rsid w:val="00062B45"/>
    <w:rsid w:val="00065972"/>
    <w:rsid w:val="000662D3"/>
    <w:rsid w:val="00067BD6"/>
    <w:rsid w:val="00070BA5"/>
    <w:rsid w:val="00074266"/>
    <w:rsid w:val="00074375"/>
    <w:rsid w:val="0007487C"/>
    <w:rsid w:val="0007531D"/>
    <w:rsid w:val="00076B9D"/>
    <w:rsid w:val="0008075A"/>
    <w:rsid w:val="00080D24"/>
    <w:rsid w:val="00084B82"/>
    <w:rsid w:val="00085BE6"/>
    <w:rsid w:val="0008742D"/>
    <w:rsid w:val="00087587"/>
    <w:rsid w:val="00090DEC"/>
    <w:rsid w:val="000924AF"/>
    <w:rsid w:val="0009266A"/>
    <w:rsid w:val="000A030E"/>
    <w:rsid w:val="000A0CE7"/>
    <w:rsid w:val="000A6371"/>
    <w:rsid w:val="000A6C8A"/>
    <w:rsid w:val="000A7254"/>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7621"/>
    <w:rsid w:val="00107A36"/>
    <w:rsid w:val="00112D57"/>
    <w:rsid w:val="001138CD"/>
    <w:rsid w:val="00113B6C"/>
    <w:rsid w:val="0011572E"/>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7508"/>
    <w:rsid w:val="0016015D"/>
    <w:rsid w:val="001608FB"/>
    <w:rsid w:val="00164A93"/>
    <w:rsid w:val="001670BF"/>
    <w:rsid w:val="00167291"/>
    <w:rsid w:val="00170E5A"/>
    <w:rsid w:val="001727BF"/>
    <w:rsid w:val="00174B3D"/>
    <w:rsid w:val="00176476"/>
    <w:rsid w:val="00176625"/>
    <w:rsid w:val="0017770D"/>
    <w:rsid w:val="00181893"/>
    <w:rsid w:val="001828EE"/>
    <w:rsid w:val="0018504E"/>
    <w:rsid w:val="0018620D"/>
    <w:rsid w:val="0018797F"/>
    <w:rsid w:val="00190425"/>
    <w:rsid w:val="00193150"/>
    <w:rsid w:val="00194A17"/>
    <w:rsid w:val="00194E5C"/>
    <w:rsid w:val="00196E7E"/>
    <w:rsid w:val="001978E0"/>
    <w:rsid w:val="001A0AEA"/>
    <w:rsid w:val="001A2460"/>
    <w:rsid w:val="001A4AA5"/>
    <w:rsid w:val="001A50DB"/>
    <w:rsid w:val="001A5EBE"/>
    <w:rsid w:val="001A631A"/>
    <w:rsid w:val="001B0470"/>
    <w:rsid w:val="001B102F"/>
    <w:rsid w:val="001B2016"/>
    <w:rsid w:val="001B48EC"/>
    <w:rsid w:val="001B5085"/>
    <w:rsid w:val="001B618D"/>
    <w:rsid w:val="001C0DC6"/>
    <w:rsid w:val="001C1B3C"/>
    <w:rsid w:val="001C1CC6"/>
    <w:rsid w:val="001C432D"/>
    <w:rsid w:val="001C44D7"/>
    <w:rsid w:val="001C4D4F"/>
    <w:rsid w:val="001C57FA"/>
    <w:rsid w:val="001C583D"/>
    <w:rsid w:val="001C739C"/>
    <w:rsid w:val="001D1564"/>
    <w:rsid w:val="001D1B28"/>
    <w:rsid w:val="001D2032"/>
    <w:rsid w:val="001D3368"/>
    <w:rsid w:val="001D72A8"/>
    <w:rsid w:val="001E4117"/>
    <w:rsid w:val="001E42D3"/>
    <w:rsid w:val="001E4F35"/>
    <w:rsid w:val="001E5E58"/>
    <w:rsid w:val="001F13CA"/>
    <w:rsid w:val="001F172F"/>
    <w:rsid w:val="001F2077"/>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6A63"/>
    <w:rsid w:val="00217D0B"/>
    <w:rsid w:val="00217D27"/>
    <w:rsid w:val="002215E6"/>
    <w:rsid w:val="002218B0"/>
    <w:rsid w:val="00223F70"/>
    <w:rsid w:val="00224DBA"/>
    <w:rsid w:val="00226E21"/>
    <w:rsid w:val="00226E30"/>
    <w:rsid w:val="0023047F"/>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67A63"/>
    <w:rsid w:val="002701AE"/>
    <w:rsid w:val="00271EB4"/>
    <w:rsid w:val="00271EBF"/>
    <w:rsid w:val="00272182"/>
    <w:rsid w:val="0027348F"/>
    <w:rsid w:val="00281A07"/>
    <w:rsid w:val="00281F80"/>
    <w:rsid w:val="002829D8"/>
    <w:rsid w:val="002830F2"/>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7E5"/>
    <w:rsid w:val="002F1BBE"/>
    <w:rsid w:val="002F2B40"/>
    <w:rsid w:val="002F2D7C"/>
    <w:rsid w:val="002F48C9"/>
    <w:rsid w:val="00300C23"/>
    <w:rsid w:val="00302D34"/>
    <w:rsid w:val="00307E30"/>
    <w:rsid w:val="00310ACA"/>
    <w:rsid w:val="00310FD2"/>
    <w:rsid w:val="00311616"/>
    <w:rsid w:val="0031275F"/>
    <w:rsid w:val="0031348D"/>
    <w:rsid w:val="003141F8"/>
    <w:rsid w:val="0031481C"/>
    <w:rsid w:val="003148CB"/>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4D9B"/>
    <w:rsid w:val="00335800"/>
    <w:rsid w:val="00336234"/>
    <w:rsid w:val="00337676"/>
    <w:rsid w:val="00337888"/>
    <w:rsid w:val="00342135"/>
    <w:rsid w:val="003435A5"/>
    <w:rsid w:val="003443EC"/>
    <w:rsid w:val="00344B9B"/>
    <w:rsid w:val="00350727"/>
    <w:rsid w:val="00351FF9"/>
    <w:rsid w:val="003528ED"/>
    <w:rsid w:val="00352E5F"/>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77D04"/>
    <w:rsid w:val="00380229"/>
    <w:rsid w:val="003808AE"/>
    <w:rsid w:val="003809CA"/>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03"/>
    <w:rsid w:val="003C3C35"/>
    <w:rsid w:val="003C5CCD"/>
    <w:rsid w:val="003C6DB6"/>
    <w:rsid w:val="003C6E35"/>
    <w:rsid w:val="003C74DC"/>
    <w:rsid w:val="003D10BE"/>
    <w:rsid w:val="003D2045"/>
    <w:rsid w:val="003D2441"/>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9F6"/>
    <w:rsid w:val="00407556"/>
    <w:rsid w:val="00413A13"/>
    <w:rsid w:val="00414CF7"/>
    <w:rsid w:val="00416241"/>
    <w:rsid w:val="0041725C"/>
    <w:rsid w:val="00426BC5"/>
    <w:rsid w:val="00426F21"/>
    <w:rsid w:val="00430DEA"/>
    <w:rsid w:val="0043208A"/>
    <w:rsid w:val="0043497D"/>
    <w:rsid w:val="0043516C"/>
    <w:rsid w:val="004355E3"/>
    <w:rsid w:val="004368B1"/>
    <w:rsid w:val="00441CA8"/>
    <w:rsid w:val="004427F8"/>
    <w:rsid w:val="004470BA"/>
    <w:rsid w:val="0044776D"/>
    <w:rsid w:val="00453A32"/>
    <w:rsid w:val="004545ED"/>
    <w:rsid w:val="00457559"/>
    <w:rsid w:val="00461448"/>
    <w:rsid w:val="004624B5"/>
    <w:rsid w:val="00462A96"/>
    <w:rsid w:val="00463217"/>
    <w:rsid w:val="00464D75"/>
    <w:rsid w:val="00470C97"/>
    <w:rsid w:val="00470ED7"/>
    <w:rsid w:val="00472E32"/>
    <w:rsid w:val="004756D7"/>
    <w:rsid w:val="00477161"/>
    <w:rsid w:val="00477A0D"/>
    <w:rsid w:val="0048262F"/>
    <w:rsid w:val="00483076"/>
    <w:rsid w:val="004838B0"/>
    <w:rsid w:val="00483D8B"/>
    <w:rsid w:val="00484197"/>
    <w:rsid w:val="0049043A"/>
    <w:rsid w:val="004930EB"/>
    <w:rsid w:val="00493248"/>
    <w:rsid w:val="00495E96"/>
    <w:rsid w:val="0049664E"/>
    <w:rsid w:val="00496DE7"/>
    <w:rsid w:val="00497DEE"/>
    <w:rsid w:val="004A219F"/>
    <w:rsid w:val="004A2E81"/>
    <w:rsid w:val="004A51FB"/>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FFC"/>
    <w:rsid w:val="004F1C1B"/>
    <w:rsid w:val="004F508C"/>
    <w:rsid w:val="004F55BD"/>
    <w:rsid w:val="004F5E60"/>
    <w:rsid w:val="004F6913"/>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43CD"/>
    <w:rsid w:val="00515C2A"/>
    <w:rsid w:val="00515C6E"/>
    <w:rsid w:val="00515C73"/>
    <w:rsid w:val="00516021"/>
    <w:rsid w:val="00517324"/>
    <w:rsid w:val="00520150"/>
    <w:rsid w:val="00523FD3"/>
    <w:rsid w:val="005317C9"/>
    <w:rsid w:val="0053183C"/>
    <w:rsid w:val="00531B85"/>
    <w:rsid w:val="00532660"/>
    <w:rsid w:val="00532CC6"/>
    <w:rsid w:val="00535FDB"/>
    <w:rsid w:val="005370DA"/>
    <w:rsid w:val="005379F7"/>
    <w:rsid w:val="00541718"/>
    <w:rsid w:val="00542037"/>
    <w:rsid w:val="00545C54"/>
    <w:rsid w:val="00546877"/>
    <w:rsid w:val="00546F7B"/>
    <w:rsid w:val="00547124"/>
    <w:rsid w:val="00547BC0"/>
    <w:rsid w:val="005505BA"/>
    <w:rsid w:val="00550D50"/>
    <w:rsid w:val="00550DFE"/>
    <w:rsid w:val="00551303"/>
    <w:rsid w:val="00551D07"/>
    <w:rsid w:val="005545B9"/>
    <w:rsid w:val="005555CB"/>
    <w:rsid w:val="0055690B"/>
    <w:rsid w:val="005571F2"/>
    <w:rsid w:val="0056068E"/>
    <w:rsid w:val="005614E4"/>
    <w:rsid w:val="00561F72"/>
    <w:rsid w:val="0056353F"/>
    <w:rsid w:val="00563A66"/>
    <w:rsid w:val="00564720"/>
    <w:rsid w:val="005647F7"/>
    <w:rsid w:val="00564F48"/>
    <w:rsid w:val="00566527"/>
    <w:rsid w:val="005666EA"/>
    <w:rsid w:val="00567831"/>
    <w:rsid w:val="0057065F"/>
    <w:rsid w:val="0057147F"/>
    <w:rsid w:val="0057350D"/>
    <w:rsid w:val="00574FD4"/>
    <w:rsid w:val="00577684"/>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40DB"/>
    <w:rsid w:val="005C53E7"/>
    <w:rsid w:val="005C5ECC"/>
    <w:rsid w:val="005C5FB1"/>
    <w:rsid w:val="005C7DF4"/>
    <w:rsid w:val="005D155E"/>
    <w:rsid w:val="005D1F68"/>
    <w:rsid w:val="005D32A2"/>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676"/>
    <w:rsid w:val="00600EE8"/>
    <w:rsid w:val="00602128"/>
    <w:rsid w:val="00602133"/>
    <w:rsid w:val="0060613A"/>
    <w:rsid w:val="00606DED"/>
    <w:rsid w:val="0061122B"/>
    <w:rsid w:val="00612E23"/>
    <w:rsid w:val="0061603B"/>
    <w:rsid w:val="006216B7"/>
    <w:rsid w:val="0062260E"/>
    <w:rsid w:val="00623396"/>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0E10"/>
    <w:rsid w:val="006813BE"/>
    <w:rsid w:val="0068183A"/>
    <w:rsid w:val="00684269"/>
    <w:rsid w:val="00685F61"/>
    <w:rsid w:val="00686670"/>
    <w:rsid w:val="00687835"/>
    <w:rsid w:val="0069051A"/>
    <w:rsid w:val="00692C6C"/>
    <w:rsid w:val="0069369C"/>
    <w:rsid w:val="00694107"/>
    <w:rsid w:val="006970D4"/>
    <w:rsid w:val="006A1577"/>
    <w:rsid w:val="006A2C5F"/>
    <w:rsid w:val="006A4143"/>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290"/>
    <w:rsid w:val="006C6551"/>
    <w:rsid w:val="006C7B76"/>
    <w:rsid w:val="006D0CC8"/>
    <w:rsid w:val="006D1225"/>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52"/>
    <w:rsid w:val="00734185"/>
    <w:rsid w:val="00735927"/>
    <w:rsid w:val="00735A01"/>
    <w:rsid w:val="00735F79"/>
    <w:rsid w:val="0073676D"/>
    <w:rsid w:val="00736E3A"/>
    <w:rsid w:val="007372AF"/>
    <w:rsid w:val="00742977"/>
    <w:rsid w:val="00743B8A"/>
    <w:rsid w:val="0074587D"/>
    <w:rsid w:val="00747A7F"/>
    <w:rsid w:val="00747C39"/>
    <w:rsid w:val="007505D2"/>
    <w:rsid w:val="007512FF"/>
    <w:rsid w:val="00751FA4"/>
    <w:rsid w:val="00754055"/>
    <w:rsid w:val="0075479C"/>
    <w:rsid w:val="007566C3"/>
    <w:rsid w:val="00757F03"/>
    <w:rsid w:val="00760595"/>
    <w:rsid w:val="007612D6"/>
    <w:rsid w:val="00761595"/>
    <w:rsid w:val="00764896"/>
    <w:rsid w:val="00766CA0"/>
    <w:rsid w:val="00767A48"/>
    <w:rsid w:val="00771B68"/>
    <w:rsid w:val="00773EAD"/>
    <w:rsid w:val="00774E4D"/>
    <w:rsid w:val="00777FAD"/>
    <w:rsid w:val="00781354"/>
    <w:rsid w:val="007818C1"/>
    <w:rsid w:val="00782B24"/>
    <w:rsid w:val="00782F20"/>
    <w:rsid w:val="00784814"/>
    <w:rsid w:val="00790157"/>
    <w:rsid w:val="00793460"/>
    <w:rsid w:val="00795472"/>
    <w:rsid w:val="0079593D"/>
    <w:rsid w:val="007972D0"/>
    <w:rsid w:val="007A195D"/>
    <w:rsid w:val="007B2B7C"/>
    <w:rsid w:val="007B3E4E"/>
    <w:rsid w:val="007B49F6"/>
    <w:rsid w:val="007B5C4F"/>
    <w:rsid w:val="007B68D3"/>
    <w:rsid w:val="007C014E"/>
    <w:rsid w:val="007C18E6"/>
    <w:rsid w:val="007D118B"/>
    <w:rsid w:val="007D4CE3"/>
    <w:rsid w:val="007D5873"/>
    <w:rsid w:val="007E4C64"/>
    <w:rsid w:val="007E536A"/>
    <w:rsid w:val="007E64E0"/>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32A5"/>
    <w:rsid w:val="008150DE"/>
    <w:rsid w:val="00815FCA"/>
    <w:rsid w:val="008169C9"/>
    <w:rsid w:val="00817B39"/>
    <w:rsid w:val="00817BD7"/>
    <w:rsid w:val="0082075E"/>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62E7"/>
    <w:rsid w:val="00867056"/>
    <w:rsid w:val="0086769E"/>
    <w:rsid w:val="008705C8"/>
    <w:rsid w:val="00872F36"/>
    <w:rsid w:val="00874B4D"/>
    <w:rsid w:val="008760E2"/>
    <w:rsid w:val="00877443"/>
    <w:rsid w:val="008776ED"/>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5FE9"/>
    <w:rsid w:val="008C62C7"/>
    <w:rsid w:val="008D1C4C"/>
    <w:rsid w:val="008D2B02"/>
    <w:rsid w:val="008D5C28"/>
    <w:rsid w:val="008D6D87"/>
    <w:rsid w:val="008D7BBE"/>
    <w:rsid w:val="008E052B"/>
    <w:rsid w:val="008E2363"/>
    <w:rsid w:val="008E30B6"/>
    <w:rsid w:val="008E40FE"/>
    <w:rsid w:val="008F05A4"/>
    <w:rsid w:val="008F087F"/>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0F09"/>
    <w:rsid w:val="009A392E"/>
    <w:rsid w:val="009A40BA"/>
    <w:rsid w:val="009A423A"/>
    <w:rsid w:val="009B4742"/>
    <w:rsid w:val="009B5623"/>
    <w:rsid w:val="009C0F52"/>
    <w:rsid w:val="009C384D"/>
    <w:rsid w:val="009C5068"/>
    <w:rsid w:val="009D02EF"/>
    <w:rsid w:val="009D3653"/>
    <w:rsid w:val="009D4084"/>
    <w:rsid w:val="009D4713"/>
    <w:rsid w:val="009D5A77"/>
    <w:rsid w:val="009D6BA2"/>
    <w:rsid w:val="009D6EB3"/>
    <w:rsid w:val="009E1975"/>
    <w:rsid w:val="009E1C38"/>
    <w:rsid w:val="009E2590"/>
    <w:rsid w:val="009E51FA"/>
    <w:rsid w:val="009E7DAD"/>
    <w:rsid w:val="009F0D29"/>
    <w:rsid w:val="009F2D80"/>
    <w:rsid w:val="009F738C"/>
    <w:rsid w:val="009F7426"/>
    <w:rsid w:val="009F7CDF"/>
    <w:rsid w:val="00A007EA"/>
    <w:rsid w:val="00A015F9"/>
    <w:rsid w:val="00A02CE2"/>
    <w:rsid w:val="00A039D3"/>
    <w:rsid w:val="00A067E0"/>
    <w:rsid w:val="00A068D6"/>
    <w:rsid w:val="00A078C9"/>
    <w:rsid w:val="00A11464"/>
    <w:rsid w:val="00A125E2"/>
    <w:rsid w:val="00A13561"/>
    <w:rsid w:val="00A13B3D"/>
    <w:rsid w:val="00A156EF"/>
    <w:rsid w:val="00A16580"/>
    <w:rsid w:val="00A1690B"/>
    <w:rsid w:val="00A20F31"/>
    <w:rsid w:val="00A23D4D"/>
    <w:rsid w:val="00A24257"/>
    <w:rsid w:val="00A2431A"/>
    <w:rsid w:val="00A26816"/>
    <w:rsid w:val="00A309E9"/>
    <w:rsid w:val="00A31E27"/>
    <w:rsid w:val="00A32AED"/>
    <w:rsid w:val="00A3360C"/>
    <w:rsid w:val="00A33DD4"/>
    <w:rsid w:val="00A37C0B"/>
    <w:rsid w:val="00A400B3"/>
    <w:rsid w:val="00A46455"/>
    <w:rsid w:val="00A5003C"/>
    <w:rsid w:val="00A5143F"/>
    <w:rsid w:val="00A563F8"/>
    <w:rsid w:val="00A5754F"/>
    <w:rsid w:val="00A577A2"/>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61DF"/>
    <w:rsid w:val="00A76816"/>
    <w:rsid w:val="00A77112"/>
    <w:rsid w:val="00A778C1"/>
    <w:rsid w:val="00A77D6A"/>
    <w:rsid w:val="00A81706"/>
    <w:rsid w:val="00A81A95"/>
    <w:rsid w:val="00A82E62"/>
    <w:rsid w:val="00A84081"/>
    <w:rsid w:val="00A85DF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70F5"/>
    <w:rsid w:val="00AD1064"/>
    <w:rsid w:val="00AD10C4"/>
    <w:rsid w:val="00AD6A00"/>
    <w:rsid w:val="00AD7456"/>
    <w:rsid w:val="00AD7B94"/>
    <w:rsid w:val="00AD7FA2"/>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4754"/>
    <w:rsid w:val="00B06556"/>
    <w:rsid w:val="00B107DA"/>
    <w:rsid w:val="00B12F46"/>
    <w:rsid w:val="00B1409B"/>
    <w:rsid w:val="00B1528A"/>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FDE"/>
    <w:rsid w:val="00B63AFE"/>
    <w:rsid w:val="00B63B24"/>
    <w:rsid w:val="00B63C51"/>
    <w:rsid w:val="00B66369"/>
    <w:rsid w:val="00B67498"/>
    <w:rsid w:val="00B71862"/>
    <w:rsid w:val="00B7479C"/>
    <w:rsid w:val="00B751C3"/>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3631"/>
    <w:rsid w:val="00C14A28"/>
    <w:rsid w:val="00C15412"/>
    <w:rsid w:val="00C155BB"/>
    <w:rsid w:val="00C16DC0"/>
    <w:rsid w:val="00C201B6"/>
    <w:rsid w:val="00C211AE"/>
    <w:rsid w:val="00C26A86"/>
    <w:rsid w:val="00C27470"/>
    <w:rsid w:val="00C3149F"/>
    <w:rsid w:val="00C31792"/>
    <w:rsid w:val="00C3180F"/>
    <w:rsid w:val="00C34654"/>
    <w:rsid w:val="00C3498D"/>
    <w:rsid w:val="00C34C3B"/>
    <w:rsid w:val="00C36DEA"/>
    <w:rsid w:val="00C3779F"/>
    <w:rsid w:val="00C43DF4"/>
    <w:rsid w:val="00C44D47"/>
    <w:rsid w:val="00C454F1"/>
    <w:rsid w:val="00C45C1F"/>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49B0"/>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394"/>
    <w:rsid w:val="00CF2EEA"/>
    <w:rsid w:val="00CF4330"/>
    <w:rsid w:val="00CF7260"/>
    <w:rsid w:val="00CF7C6F"/>
    <w:rsid w:val="00D00A26"/>
    <w:rsid w:val="00D01692"/>
    <w:rsid w:val="00D01F86"/>
    <w:rsid w:val="00D02E8B"/>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8033C"/>
    <w:rsid w:val="00D83C68"/>
    <w:rsid w:val="00D83F3D"/>
    <w:rsid w:val="00D8547E"/>
    <w:rsid w:val="00D8590C"/>
    <w:rsid w:val="00D9231E"/>
    <w:rsid w:val="00D94E5A"/>
    <w:rsid w:val="00D95239"/>
    <w:rsid w:val="00DA598F"/>
    <w:rsid w:val="00DA7045"/>
    <w:rsid w:val="00DB10EB"/>
    <w:rsid w:val="00DB356C"/>
    <w:rsid w:val="00DB6505"/>
    <w:rsid w:val="00DC6B93"/>
    <w:rsid w:val="00DD094B"/>
    <w:rsid w:val="00DD0AFA"/>
    <w:rsid w:val="00DD787A"/>
    <w:rsid w:val="00DE057D"/>
    <w:rsid w:val="00DE4E52"/>
    <w:rsid w:val="00DE6124"/>
    <w:rsid w:val="00DE6790"/>
    <w:rsid w:val="00DF2B9A"/>
    <w:rsid w:val="00DF2D33"/>
    <w:rsid w:val="00DF416D"/>
    <w:rsid w:val="00DF64E5"/>
    <w:rsid w:val="00DF73F1"/>
    <w:rsid w:val="00E03493"/>
    <w:rsid w:val="00E04237"/>
    <w:rsid w:val="00E067C5"/>
    <w:rsid w:val="00E06FC0"/>
    <w:rsid w:val="00E07A55"/>
    <w:rsid w:val="00E07B78"/>
    <w:rsid w:val="00E1050F"/>
    <w:rsid w:val="00E115FF"/>
    <w:rsid w:val="00E11B89"/>
    <w:rsid w:val="00E12B70"/>
    <w:rsid w:val="00E13002"/>
    <w:rsid w:val="00E13CA2"/>
    <w:rsid w:val="00E14405"/>
    <w:rsid w:val="00E14523"/>
    <w:rsid w:val="00E14AF4"/>
    <w:rsid w:val="00E14C48"/>
    <w:rsid w:val="00E167AD"/>
    <w:rsid w:val="00E17214"/>
    <w:rsid w:val="00E22249"/>
    <w:rsid w:val="00E223F8"/>
    <w:rsid w:val="00E22CBF"/>
    <w:rsid w:val="00E23675"/>
    <w:rsid w:val="00E2488F"/>
    <w:rsid w:val="00E26787"/>
    <w:rsid w:val="00E273E4"/>
    <w:rsid w:val="00E3204C"/>
    <w:rsid w:val="00E3531E"/>
    <w:rsid w:val="00E37B84"/>
    <w:rsid w:val="00E40240"/>
    <w:rsid w:val="00E41EC3"/>
    <w:rsid w:val="00E4431B"/>
    <w:rsid w:val="00E4582B"/>
    <w:rsid w:val="00E46518"/>
    <w:rsid w:val="00E472CD"/>
    <w:rsid w:val="00E4771B"/>
    <w:rsid w:val="00E47798"/>
    <w:rsid w:val="00E500D8"/>
    <w:rsid w:val="00E5028E"/>
    <w:rsid w:val="00E50408"/>
    <w:rsid w:val="00E54222"/>
    <w:rsid w:val="00E5551E"/>
    <w:rsid w:val="00E5706B"/>
    <w:rsid w:val="00E61F5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403C"/>
    <w:rsid w:val="00EB4415"/>
    <w:rsid w:val="00EB73EA"/>
    <w:rsid w:val="00EC06E3"/>
    <w:rsid w:val="00EC1FB8"/>
    <w:rsid w:val="00EC2CC0"/>
    <w:rsid w:val="00EC33EB"/>
    <w:rsid w:val="00EC6D01"/>
    <w:rsid w:val="00EC7097"/>
    <w:rsid w:val="00ED1903"/>
    <w:rsid w:val="00ED195B"/>
    <w:rsid w:val="00ED47CD"/>
    <w:rsid w:val="00ED4F02"/>
    <w:rsid w:val="00ED5F61"/>
    <w:rsid w:val="00ED6365"/>
    <w:rsid w:val="00ED6F2D"/>
    <w:rsid w:val="00EE0A4F"/>
    <w:rsid w:val="00EE0BA6"/>
    <w:rsid w:val="00EE0C10"/>
    <w:rsid w:val="00EE3C70"/>
    <w:rsid w:val="00EE6297"/>
    <w:rsid w:val="00EE71FC"/>
    <w:rsid w:val="00EE7A99"/>
    <w:rsid w:val="00EE7B71"/>
    <w:rsid w:val="00EF24BF"/>
    <w:rsid w:val="00EF4346"/>
    <w:rsid w:val="00EF7401"/>
    <w:rsid w:val="00F01085"/>
    <w:rsid w:val="00F01D3C"/>
    <w:rsid w:val="00F0448E"/>
    <w:rsid w:val="00F04E13"/>
    <w:rsid w:val="00F05788"/>
    <w:rsid w:val="00F115F2"/>
    <w:rsid w:val="00F12DEB"/>
    <w:rsid w:val="00F12E16"/>
    <w:rsid w:val="00F135EB"/>
    <w:rsid w:val="00F14311"/>
    <w:rsid w:val="00F16536"/>
    <w:rsid w:val="00F16A10"/>
    <w:rsid w:val="00F20D38"/>
    <w:rsid w:val="00F218D5"/>
    <w:rsid w:val="00F2216D"/>
    <w:rsid w:val="00F23818"/>
    <w:rsid w:val="00F24AAF"/>
    <w:rsid w:val="00F27913"/>
    <w:rsid w:val="00F333C9"/>
    <w:rsid w:val="00F33592"/>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true"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true"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cs="Tahoma" w:hAnsi="Tahoma" w:ascii="Tahoma"/>
      <w:sz w:val="16"/>
      <w:szCs w:val="16"/>
    </w:rPr>
  </w:style>
  <w:style w:customStyle="true" w:styleId="TekstbaloniaChar" w:type="character">
    <w:name w:val="Tekst balončića Char"/>
    <w:basedOn w:val="Zadanifontodlomka"/>
    <w:link w:val="Tekstbalonia"/>
    <w:rsid w:val="00680E10"/>
    <w:rPr>
      <w:rFonts w:cs="Tahoma" w:hAnsi="Tahoma" w:ascii="Tahoma"/>
      <w:sz w:val="16"/>
      <w:szCs w:val="16"/>
    </w:rPr>
  </w:style>
  <w:style w:styleId="Tekstrezerviranogmjesta" w:type="character">
    <w:name w:val="Placeholder Text"/>
    <w:basedOn w:val="Zadanifontodlomka"/>
    <w:uiPriority w:val="99"/>
    <w:semiHidden/>
    <w:rsid w:val="00C34654"/>
    <w:rPr>
      <w:color w:val="808080"/>
      <w:bdr w:space="0" w:sz="0" w:color="auto" w:val="none"/>
      <w:shd w:fill="CCFFFF" w:color="auto" w:val="clear"/>
    </w:rPr>
  </w:style>
  <w:style w:customStyle="true" w:styleId="eSPISCCParagraphDefaultFont" w:type="character">
    <w:name w:val="eSPIS_CC_Paragraph Default Font"/>
    <w:basedOn w:val="Zadanifontodlomka"/>
    <w:rsid w:val="00C346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654"/>
    <w:rPr>
      <w:bdr w:space="0" w:sz="0" w:color="auto" w:val="none"/>
      <w:shd w:fill="FFFFCC" w:color="auto" w:val="clear"/>
      <w:lang w:val="hr-HR"/>
    </w:rPr>
  </w:style>
  <w:style w:customStyle="true" w:styleId="PozadinaSvijetloCrvena" w:type="character">
    <w:name w:val="Pozadina_SvijetloCrvena"/>
    <w:basedOn w:val="eSPISCCParagraphDefaultFont"/>
    <w:rsid w:val="00C346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6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1"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1"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ascii="Tahoma" w:cs="Tahoma" w:hAnsi="Tahoma"/>
      <w:sz w:val="16"/>
      <w:szCs w:val="16"/>
    </w:rPr>
  </w:style>
  <w:style w:customStyle="1" w:styleId="TekstbaloniaChar" w:type="character">
    <w:name w:val="Tekst balončića Char"/>
    <w:basedOn w:val="Zadanifontodlomka"/>
    <w:link w:val="Tekstbalonia"/>
    <w:rsid w:val="00680E10"/>
    <w:rPr>
      <w:rFonts w:ascii="Tahoma" w:cs="Tahoma" w:hAnsi="Tahoma"/>
      <w:sz w:val="16"/>
      <w:szCs w:val="16"/>
    </w:rPr>
  </w:style>
  <w:style w:styleId="Tekstrezerviranogmjesta" w:type="character">
    <w:name w:val="Placeholder Text"/>
    <w:basedOn w:val="Zadanifontodlomka"/>
    <w:uiPriority w:val="99"/>
    <w:semiHidden/>
    <w:rsid w:val="00C34654"/>
    <w:rPr>
      <w:color w:val="808080"/>
      <w:bdr w:color="auto" w:space="0" w:sz="0" w:val="none"/>
      <w:shd w:color="auto" w:fill="CCFFFF" w:val="clear"/>
    </w:rPr>
  </w:style>
  <w:style w:customStyle="1" w:styleId="eSPISCCParagraphDefaultFont" w:type="character">
    <w:name w:val="eSPIS_CC_Paragraph Default Font"/>
    <w:basedOn w:val="Zadanifontodlomka"/>
    <w:rsid w:val="00C346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654"/>
    <w:rPr>
      <w:bdr w:color="auto" w:space="0" w:sz="0" w:val="none"/>
      <w:shd w:color="auto" w:fill="FFFFCC" w:val="clear"/>
      <w:lang w:val="hr-HR"/>
    </w:rPr>
  </w:style>
  <w:style w:customStyle="1" w:styleId="PozadinaSvijetloCrvena" w:type="character">
    <w:name w:val="Pozadina_SvijetloCrvena"/>
    <w:basedOn w:val="eSPISCCParagraphDefaultFont"/>
    <w:rsid w:val="00C346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6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912181">
      <w:bodyDiv w:val="true"/>
      <w:marLeft w:val="104"/>
      <w:marRight w:val="104"/>
      <w:marTop w:val="104"/>
      <w:marBottom w:val="104"/>
      <w:divBdr>
        <w:top w:space="0" w:sz="0" w:color="auto" w:val="none"/>
        <w:left w:space="0" w:sz="0" w:color="auto" w:val="none"/>
        <w:bottom w:space="0" w:sz="0" w:color="auto" w:val="none"/>
        <w:right w:space="0" w:sz="0" w:color="auto" w:val="none"/>
      </w:divBdr>
      <w:divsChild>
        <w:div w:id="1009065580">
          <w:marLeft w:val="0"/>
          <w:marRight w:val="0"/>
          <w:marTop w:val="52"/>
          <w:marBottom w:val="0"/>
          <w:divBdr>
            <w:top w:space="0" w:sz="0" w:color="auto" w:val="none"/>
            <w:left w:space="0" w:sz="0" w:color="auto" w:val="none"/>
            <w:bottom w:space="0" w:sz="0" w:color="auto" w:val="none"/>
            <w:right w:space="0" w:sz="0" w:color="auto" w:val="none"/>
          </w:divBdr>
          <w:divsChild>
            <w:div w:id="388964362">
              <w:marLeft w:val="0"/>
              <w:marRight w:val="0"/>
              <w:marTop w:val="0"/>
              <w:marBottom w:val="0"/>
              <w:divBdr>
                <w:top w:space="0" w:sz="0" w:color="auto" w:val="none"/>
                <w:left w:space="0" w:sz="0" w:color="auto" w:val="none"/>
                <w:bottom w:space="0" w:sz="0" w:color="auto" w:val="none"/>
                <w:right w:space="0" w:sz="0" w:color="auto" w:val="none"/>
              </w:divBdr>
              <w:divsChild>
                <w:div w:id="394593548">
                  <w:marLeft w:val="3243"/>
                  <w:marRight w:val="0"/>
                  <w:marTop w:val="0"/>
                  <w:marBottom w:val="259"/>
                  <w:divBdr>
                    <w:top w:space="0" w:sz="0" w:color="auto" w:val="none"/>
                    <w:left w:space="0" w:sz="0" w:color="auto" w:val="none"/>
                    <w:bottom w:space="0" w:sz="0" w:color="auto" w:val="none"/>
                    <w:right w:space="0" w:sz="0" w:color="auto" w:val="none"/>
                  </w:divBdr>
                  <w:divsChild>
                    <w:div w:id="122307699">
                      <w:marLeft w:val="0"/>
                      <w:marRight w:val="0"/>
                      <w:marTop w:val="0"/>
                      <w:marBottom w:val="0"/>
                      <w:divBdr>
                        <w:top w:space="0" w:sz="0" w:color="auto" w:val="none"/>
                        <w:left w:space="0" w:sz="0" w:color="auto" w:val="none"/>
                        <w:bottom w:space="0" w:sz="0" w:color="auto" w:val="none"/>
                        <w:right w:space="0" w:sz="0" w:color="auto" w:val="none"/>
                      </w:divBdr>
                      <w:divsChild>
                        <w:div w:id="1791319053">
                          <w:marLeft w:val="0"/>
                          <w:marRight w:val="0"/>
                          <w:marTop w:val="0"/>
                          <w:marBottom w:val="0"/>
                          <w:divBdr>
                            <w:top w:space="0" w:sz="0" w:color="auto" w:val="none"/>
                            <w:left w:space="0" w:sz="0" w:color="auto" w:val="none"/>
                            <w:bottom w:space="0" w:sz="0" w:color="auto" w:val="none"/>
                            <w:right w:space="0" w:sz="0" w:color="auto" w:val="none"/>
                          </w:divBdr>
                          <w:divsChild>
                            <w:div w:id="1067417501">
                              <w:marLeft w:val="0"/>
                              <w:marRight w:val="0"/>
                              <w:marTop w:val="0"/>
                              <w:marBottom w:val="0"/>
                              <w:divBdr>
                                <w:top w:space="0" w:sz="0" w:color="auto" w:val="none"/>
                                <w:left w:space="0" w:sz="0" w:color="auto" w:val="none"/>
                                <w:bottom w:space="0" w:sz="0" w:color="auto" w:val="none"/>
                                <w:right w:space="0" w:sz="0" w:color="auto" w:val="none"/>
                              </w:divBdr>
                              <w:divsChild>
                                <w:div w:id="2018265098">
                                  <w:marLeft w:val="0"/>
                                  <w:marRight w:val="0"/>
                                  <w:marTop w:val="0"/>
                                  <w:marBottom w:val="0"/>
                                  <w:divBdr>
                                    <w:top w:space="0" w:sz="0" w:color="auto" w:val="none"/>
                                    <w:left w:space="0" w:sz="0" w:color="auto" w:val="none"/>
                                    <w:bottom w:space="0" w:sz="0" w:color="auto" w:val="none"/>
                                    <w:right w:space="0" w:sz="0" w:color="auto" w:val="none"/>
                                  </w:divBdr>
                                  <w:divsChild>
                                    <w:div w:id="642543460">
                                      <w:marLeft w:val="0"/>
                                      <w:marRight w:val="0"/>
                                      <w:marTop w:val="0"/>
                                      <w:marBottom w:val="0"/>
                                      <w:divBdr>
                                        <w:top w:space="0" w:sz="0" w:color="auto" w:val="none"/>
                                        <w:left w:space="0" w:sz="0" w:color="auto" w:val="none"/>
                                        <w:bottom w:space="0" w:sz="0" w:color="auto" w:val="none"/>
                                        <w:right w:space="0" w:sz="0" w:color="auto" w:val="none"/>
                                      </w:divBdr>
                                      <w:divsChild>
                                        <w:div w:id="121921237">
                                          <w:marLeft w:val="0"/>
                                          <w:marRight w:val="0"/>
                                          <w:marTop w:val="0"/>
                                          <w:marBottom w:val="0"/>
                                          <w:divBdr>
                                            <w:top w:space="0" w:sz="0" w:color="auto" w:val="none"/>
                                            <w:left w:space="0" w:sz="0" w:color="auto" w:val="none"/>
                                            <w:bottom w:space="0" w:sz="0" w:color="auto" w:val="none"/>
                                            <w:right w:space="0" w:sz="0" w:color="auto" w:val="none"/>
                                          </w:divBdr>
                                          <w:divsChild>
                                            <w:div w:id="1125388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St-896/2014</izvorni_sadrzaj>
    <derivirana_varijabla naziv="DomainObject.Predmet.OznakaBroj_1">St-896/2014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TRADEXCO d.o.o.</izvorni_sadrzaj>
    <derivirana_varijabla naziv="DomainObject.Predmet.ProtustrankaFormated_1">  TRADEXCO d.o.o.</derivirana_varijabla>
  </DomainObject.Predmet.ProtustrankaFormated>
  <DomainObject.Predmet.ProtustrankaFormatedOIB>
    <izvorni_sadrzaj>  TRADEXCO d.o.o., OIB 07595006988</izvorni_sadrzaj>
    <derivirana_varijabla naziv="DomainObject.Predmet.ProtustrankaFormatedOIB_1">  TRADEXCO d.o.o., OIB 07595006988</derivirana_varijabla>
  </DomainObject.Predmet.ProtustrankaFormatedOIB>
  <DomainObject.Predmet.ProtustrankaFormatedWithAdress>
    <izvorni_sadrzaj> TRADEXCO d.o.o., Industrijska 8, 10431 Sveta Nedelja</izvorni_sadrzaj>
    <derivirana_varijabla naziv="DomainObject.Predmet.ProtustrankaFormatedWithAdress_1"> TRADEXCO d.o.o., Industrijska 8, 10431 Sveta Nedelja</derivirana_varijabla>
  </DomainObject.Predmet.ProtustrankaFormatedWithAdress>
  <DomainObject.Predmet.ProtustrankaFormatedWithAdressOIB>
    <izvorni_sadrzaj> TRADEXCO d.o.o., OIB 07595006988, Industrijska 8, 10431 Sveta Nedelja</izvorni_sadrzaj>
    <derivirana_varijabla naziv="DomainObject.Predmet.ProtustrankaFormatedWithAdressOIB_1"> TRADEXCO d.o.o., OIB 07595006988, Industrijska 8, 10431 Sveta Nedelja</derivirana_varijabla>
  </DomainObject.Predmet.ProtustrankaFormatedWithAdressOIB>
  <DomainObject.Predmet.ProtustrankaWithAdress>
    <izvorni_sadrzaj>TRADEXCO d.o.o. Industrijska 8, 10431 Sveta Nedelja</izvorni_sadrzaj>
    <derivirana_varijabla naziv="DomainObject.Predmet.ProtustrankaWithAdress_1">TRADEXCO d.o.o. Industrijska 8, 10431 Sveta Nedelja</derivirana_varijabla>
  </DomainObject.Predmet.ProtustrankaWithAdress>
  <DomainObject.Predmet.ProtustrankaWithAdressOIB>
    <izvorni_sadrzaj>TRADEXCO d.o.o., OIB 07595006988, Industrijska 8, 10431 Sveta Nedelja</izvorni_sadrzaj>
    <derivirana_varijabla naziv="DomainObject.Predmet.ProtustrankaWithAdressOIB_1">TRADEXCO d.o.o., OIB 07595006988, Industrijska 8, 10431 Sveta Nedelja</derivirana_varijabla>
  </DomainObject.Predmet.ProtustrankaWithAdressOIB>
  <DomainObject.Predmet.ProtustrankaNazivFormated>
    <izvorni_sadrzaj>TRADEXCO d.o.o.</izvorni_sadrzaj>
    <derivirana_varijabla naziv="DomainObject.Predmet.ProtustrankaNazivFormated_1">TRADEXCO d.o.o.</derivirana_varijabla>
  </DomainObject.Predmet.ProtustrankaNazivFormated>
  <DomainObject.Predmet.ProtustrankaNazivFormatedOIB>
    <izvorni_sadrzaj>TRADEXCO d.o.o., OIB 07595006988</izvorni_sadrzaj>
    <derivirana_varijabla naziv="DomainObject.Predmet.ProtustrankaNazivFormatedOIB_1">TRADEXCO d.o.o., OIB 07595006988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TRADEXCO d.o.o.; VODOOPSKRBA I ODVODNJA d.o.o.; Raiffeisenbank Austria d.d.; Maroje Stjepović; Tomislav Golem; Joso Belakušić; Hrvatska radiotelevizija</izvorni_sadrzaj>
    <derivirana_varijabla naziv="DomainObject.Predmet.StrankaFormated_1">  TRADEXCO d.o.o.; VODOOPSKRBA I ODVODNJA d.o.o.; Raiffeisenbank Austria d.d.; Maroje Stjepović; Tomislav Golem; Joso Belakušić; Hrvatska radiotelevizija</derivirana_varijabla>
  </DomainObject.Predmet.StrankaFormated>
  <DomainObject.Predmet.StrankaFormatedOIB>
    <izvorni_sadrzaj>  TRADEXCO d.o.o., OIB 07595006988; VODOOPSKRBA I ODVODNJA d.o.o.; Raiffeisenbank Austria d.d., OIB 53056966535; Maroje Stjepović, OIB 57640555089; Tomislav Golem, OIB 80948972111; Joso Belakušić, OIB 25175303491; Hrvatska radiotelevizija</izvorni_sadrzaj>
    <derivirana_varijabla naziv="DomainObject.Predmet.StrankaFormatedOIB_1">  TRADEXCO d.o.o., OIB 07595006988; VODOOPSKRBA I ODVODNJA d.o.o.; Raiffeisenbank Austria d.d., OIB 53056966535; Maroje Stjepović, OIB 57640555089; Tomislav Golem, OIB 80948972111; Joso Belakušić, OIB 25175303491; Hrvatska radiotelevizija</derivirana_varijabla>
  </DomainObject.Predmet.StrankaFormatedOIB>
  <DomainObject.Predmet.StrankaFormatedWithAdress>
    <izvorni_sadrzaj>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izvorni_sadrzaj>
    <derivirana_varijabla naziv="DomainObject.Predmet.StrankaFormatedWithAdress_1">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derivirana_varijabla>
  </DomainObject.Predmet.StrankaFormatedWithAdress>
  <DomainObject.Predmet.StrankaFormatedWithAdressOIB>
    <izvorni_sadrzaj>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izvorni_sadrzaj>
    <derivirana_varijabla naziv="DomainObject.Predmet.StrankaFormatedWithAdressOIB_1">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derivirana_varijabla>
  </DomainObject.Predmet.StrankaFormatedWithAdressOIB>
  <DomainObject.Predmet.StrankaWithAdress>
    <izvorni_sadrzaj>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izvorni_sadrzaj>
    <derivirana_varijabla naziv="DomainObject.Predmet.StrankaWithAdress_1">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derivirana_varijabla>
  </DomainObject.Predmet.StrankaWithAdress>
  <DomainObject.Predmet.StrankaWithAdressOIB>
    <izvorni_sadrzaj>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izvorni_sadrzaj>
    <derivirana_varijabla naziv="DomainObject.Predmet.StrankaWithAdressOIB_1">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derivirana_varijabla>
  </DomainObject.Predmet.StrankaWithAdressOIB>
  <DomainObject.Predmet.StrankaNazivFormated>
    <izvorni_sadrzaj>TRADEXCO d.o.o.,VODOOPSKRBA I ODVODNJA d.o.o.,Raiffeisenbank Austria d.d.,Maroje Stjepović,Tomislav Golem,Joso Belakušić,Hrvatska radiotelevizija</izvorni_sadrzaj>
    <derivirana_varijabla naziv="DomainObject.Predmet.StrankaNazivFormated_1">TRADEXCO d.o.o.,VODOOPSKRBA I ODVODNJA d.o.o.,Raiffeisenbank Austria d.d.,Maroje Stjepović,Tomislav Golem,Joso Belakušić,Hrvatska radiotelevizija</derivirana_varijabla>
  </DomainObject.Predmet.StrankaNazivFormated>
  <DomainObject.Predmet.StrankaNazivFormatedOIB>
    <izvorni_sadrzaj>TRADEXCO d.o.o., OIB 07595006988,VODOOPSKRBA I ODVODNJA d.o.o.,Raiffeisenbank Austria d.d., OIB 53056966535,Maroje Stjepović, OIB 57640555089,Tomislav Golem, OIB 80948972111,Joso Belakušić, OIB 25175303491,Hrvatska radiotelevizija</izvorni_sadrzaj>
    <derivirana_varijabla naziv="DomainObject.Predmet.StrankaNazivFormatedOIB_1">TRADEXCO d.o.o., OIB 07595006988,VODOOPSKRBA I ODVODNJA d.o.o.,Raiffeisenbank Austria d.d., OIB 53056966535,Maroje Stjepović, OIB 57640555089,Tomislav Golem, OIB 80948972111,Joso Belakušić, OIB 25175303491,Hrvatska radiotelevizija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Formated_1">
      <item>TRADEXCO d.o.o.</item>
      <item>VODOOPSKRBA I ODVODNJA d.o.o.</item>
      <item>Raiffeisenbank Austria d.d.</item>
      <item>Maroje Stjepović</item>
      <item>Tomislav Golem</item>
      <item>Joso Belakušić</item>
      <item>Hrvatska radiotelevizija</item>
    </derivirana_varijabla>
  </DomainObject.Predmet.StrankaListFormated>
  <DomainObject.Predmet.StrankaList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FormatedOIB>
  <DomainObject.Predmet.StrankaListFormatedWithAdress>
    <izvorni_sadrzaj>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izvorni_sadrzaj>
    <derivirana_varijabla naziv="DomainObject.Predmet.StrankaListFormatedWithAdress_1">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derivirana_varijabla>
  </DomainObject.Predmet.StrankaListFormatedWithAdress>
  <DomainObject.Predmet.StrankaListFormatedWithAdressOIB>
    <izvorni_sadrzaj>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izvorni_sadrzaj>
    <derivirana_varijabla naziv="DomainObject.Predmet.StrankaListFormatedWithAdressOIB_1">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derivirana_varijabla>
  </DomainObject.Predmet.StrankaListFormatedWithAdressOIB>
  <DomainObject.Predmet.StrankaListNaziv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NazivFormated_1">
      <item>TRADEXCO d.o.o.</item>
      <item>VODOOPSKRBA I ODVODNJA d.o.o.</item>
      <item>Raiffeisenbank Austria d.d.</item>
      <item>Maroje Stjepović</item>
      <item>Tomislav Golem</item>
      <item>Joso Belakušić</item>
      <item>Hrvatska radiotelevizija</item>
    </derivirana_varijabla>
  </DomainObject.Predmet.StrankaListNazivFormated>
  <DomainObject.Predmet.StrankaListNaziv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Naziv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NazivFormatedOIB>
  <DomainObject.Predmet.ProtuStrankaListFormated>
    <izvorni_sadrzaj>
      <item>TRADEXCO d.o.o.</item>
    </izvorni_sadrzaj>
    <derivirana_varijabla naziv="DomainObject.Predmet.ProtuStrankaListFormated_1">
      <item>TRADEXCO d.o.o.</item>
    </derivirana_varijabla>
  </DomainObject.Predmet.ProtuStrankaListFormated>
  <DomainObject.Predmet.ProtuStrankaListFormatedOIB>
    <izvorni_sadrzaj>
      <item>TRADEXCO d.o.o., OIB 07595006988</item>
    </izvorni_sadrzaj>
    <derivirana_varijabla naziv="DomainObject.Predmet.ProtuStrankaListFormatedOIB_1">
      <item>TRADEXCO d.o.o., OIB 07595006988</item>
    </derivirana_varijabla>
  </DomainObject.Predmet.ProtuStrankaListFormatedOIB>
  <DomainObject.Predmet.ProtuStrankaListFormatedWithAdress>
    <izvorni_sadrzaj>
      <item>TRADEXCO d.o.o., Industrijska 8, 10431 Sveta Nedelja</item>
    </izvorni_sadrzaj>
    <derivirana_varijabla naziv="DomainObject.Predmet.ProtuStrankaListFormatedWithAdress_1">
      <item>TRADEXCO d.o.o., Industrijska 8, 10431 Sveta Nedelja</item>
    </derivirana_varijabla>
  </DomainObject.Predmet.ProtuStrankaListFormatedWithAdress>
  <DomainObject.Predmet.ProtuStrankaListFormatedWithAdressOIB>
    <izvorni_sadrzaj>
      <item>TRADEXCO d.o.o., OIB 07595006988, Industrijska 8, 10431 Sveta Nedelja</item>
    </izvorni_sadrzaj>
    <derivirana_varijabla naziv="DomainObject.Predmet.ProtuStrankaListFormatedWithAdressOIB_1">
      <item>TRADEXCO d.o.o., OIB 07595006988, Industrijska 8, 10431 Sveta Nedelja</item>
    </derivirana_varijabla>
  </DomainObject.Predmet.ProtuStrankaListFormatedWithAdressOIB>
  <DomainObject.Predmet.ProtuStrankaListNazivFormated>
    <izvorni_sadrzaj>
      <item>TRADEXCO d.o.o.</item>
    </izvorni_sadrzaj>
    <derivirana_varijabla naziv="DomainObject.Predmet.ProtuStrankaListNazivFormated_1">
      <item>TRADEXCO d.o.o.</item>
    </derivirana_varijabla>
  </DomainObject.Predmet.ProtuStrankaListNazivFormated>
  <DomainObject.Predmet.ProtuStrankaListNazivFormatedOIB>
    <izvorni_sadrzaj>
      <item>TRADEXCO d.o.o., OIB 07595006988</item>
    </izvorni_sadrzaj>
    <derivirana_varijabla naziv="DomainObject.Predmet.ProtuStrankaListNazivFormatedOIB_1">
      <item>TRADEXCO d.o.o., OIB 07595006988</item>
    </derivirana_varijabla>
  </DomainObject.Predmet.ProtuStrankaListNazivFormatedOIB>
  <DomainObject.Predmet.OstaliListFormated>
    <izvorni_sadrzaj>
      <item>Edita Ostrman</item>
      <item>Marinko Paić</item>
      <item>Tomislav Golem</item>
      <item>Joso Belakušić</item>
      <item>Davor Plišo</item>
    </izvorni_sadrzaj>
    <derivirana_varijabla naziv="DomainObject.Predmet.OstaliListFormated_1">
      <item>Edita Ostrman</item>
      <item>Marinko Paić</item>
      <item>Tomislav Golem</item>
      <item>Joso Belakušić</item>
      <item>Davor Plišo</item>
    </derivirana_varijabla>
  </DomainObject.Predmet.OstaliListFormated>
  <DomainObject.Predmet.OstaliListFormatedOIB>
    <izvorni_sadrzaj>
      <item>Edita Ostrman, OIB 92758631470</item>
      <item>Marinko Paić, OIB 55654806007</item>
      <item>Tomislav Golem, OIB 80948972111</item>
      <item>Joso Belakušić, OIB 25175303491</item>
      <item>Davor Plišo</item>
    </izvorni_sadrzaj>
    <derivirana_varijabla naziv="DomainObject.Predmet.OstaliListFormatedOIB_1">
      <item>Edita Ostrman, OIB 92758631470</item>
      <item>Marinko Paić, OIB 55654806007</item>
      <item>Tomislav Golem, OIB 80948972111</item>
      <item>Joso Belakušić, OIB 25175303491</item>
      <item>Davor Plišo</item>
    </derivirana_varijabla>
  </DomainObject.Predmet.OstaliListFormatedOIB>
  <DomainObject.Predmet.OstaliListFormatedWithAdress>
    <izvorni_sadrzaj>
      <item>Edita Ostrman, Cenkovečka 1, 10000 Zagreb</item>
      <item>Marinko Paić, VI. Požarinje 6, 10000 Zagreb</item>
      <item>Tomislav Golem, Siječanjska 13, 10000 Zagreb</item>
      <item>Joso Belakušić, Ante Pandakovića 15, 10000 Zagreb</item>
      <item>Davor Plišo, Kaptol 18, 10000 Zagreb</item>
    </izvorni_sadrzaj>
    <derivirana_varijabla naziv="DomainObject.Predmet.OstaliListFormatedWithAdress_1">
      <item>Edita Ostrman, Cenkovečka 1, 10000 Zagreb</item>
      <item>Marinko Paić, VI. Požarinje 6, 10000 Zagreb</item>
      <item>Tomislav Golem, Siječanjska 13, 10000 Zagreb</item>
      <item>Joso Belakušić, Ante Pandakovića 15, 10000 Zagreb</item>
      <item>Davor Plišo, Kaptol 18, 10000 Zagreb</item>
    </derivirana_varijabla>
  </DomainObject.Predmet.OstaliListFormatedWithAdress>
  <DomainObject.Predmet.OstaliListFormatedWithAdressOIB>
    <izvorni_sadrzaj>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izvorni_sadrzaj>
    <derivirana_varijabla naziv="DomainObject.Predmet.OstaliListFormatedWithAdressOIB_1">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derivirana_varijabla>
  </DomainObject.Predmet.OstaliListFormatedWithAdressOIB>
  <DomainObject.Predmet.OstaliListNazivFormated>
    <izvorni_sadrzaj>
      <item>Edita Ostrman</item>
      <item>Marinko Paić</item>
      <item>Tomislav Golem</item>
      <item>Joso Belakušić</item>
      <item>Davor Plišo</item>
    </izvorni_sadrzaj>
    <derivirana_varijabla naziv="DomainObject.Predmet.OstaliListNazivFormated_1">
      <item>Edita Ostrman</item>
      <item>Marinko Paić</item>
      <item>Tomislav Golem</item>
      <item>Joso Belakušić</item>
      <item>Davor Plišo</item>
    </derivirana_varijabla>
  </DomainObject.Predmet.OstaliListNazivFormated>
  <DomainObject.Predmet.OstaliListNazivFormatedOIB>
    <izvorni_sadrzaj>
      <item>Edita Ostrman, OIB 92758631470</item>
      <item>Marinko Paić, OIB 55654806007</item>
      <item>Tomislav Golem, OIB 80948972111</item>
      <item>Joso Belakušić, OIB 25175303491</item>
      <item>Davor Plišo</item>
    </izvorni_sadrzaj>
    <derivirana_varijabla naziv="DomainObject.Predmet.OstaliListNazivFormatedOIB_1">
      <item>Edita Ostrman, OIB 92758631470</item>
      <item>Marinko Paić, OIB 55654806007</item>
      <item>Tomislav Golem, OIB 80948972111</item>
      <item>Joso Belakušić, OIB 25175303491</item>
      <item>Davor Plišo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TRADEXCO d.o.o. i dr.</izvorni_sadrzaj>
    <derivirana_varijabla naziv="DomainObject.Predmet.StrankaIDrugi_1">TRADEXCO d.o.o. i dr.</derivirana_varijabla>
  </DomainObject.Predmet.StrankaIDrugi>
  <DomainObject.Predmet.ProtustrankaIDrugi>
    <izvorni_sadrzaj>TRADEXCO d.o.o.</izvorni_sadrzaj>
    <derivirana_varijabla naziv="DomainObject.Predmet.ProtustrankaIDrugi_1">TRADEXCO d.o.o.</derivirana_varijabla>
  </DomainObject.Predmet.ProtustrankaIDrugi>
  <DomainObject.Predmet.StrankaIDrugiAdressOIB>
    <izvorni_sadrzaj>TRADEXCO d.o.o., OIB 07595006988, Industrijska 8, 10431 Sveta Nedelja i dr.</izvorni_sadrzaj>
    <derivirana_varijabla naziv="DomainObject.Predmet.StrankaIDrugiAdressOIB_1">TRADEXCO d.o.o., OIB 07595006988, Industrijska 8, 10431 Sveta Nedelja i dr.</derivirana_varijabla>
  </DomainObject.Predmet.StrankaIDrugiAdressOIB>
  <DomainObject.Predmet.ProtustrankaIDrugiAdressOIB>
    <izvorni_sadrzaj>TRADEXCO d.o.o., OIB 07595006988, Industrijska 8, 10431 Sveta Nedelja</izvorni_sadrzaj>
    <derivirana_varijabla naziv="DomainObject.Predmet.ProtustrankaIDrugiAdressOIB_1">TRADEXCO d.o.o., OIB 07595006988,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izvorni_sadrzaj>
    <derivirana_varijabla naziv="DomainObject.Predmet.SudioniciListNaziv_1">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derivirana_varijabla>
  </DomainObject.Predmet.SudioniciListNaziv>
  <DomainObject.Predmet.SudioniciListAdressOIB>
    <izvorni_sadrzaj>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izvorni_sadrzaj>
    <derivirana_varijabla naziv="DomainObject.Predmet.SudioniciListAdressOIB_1">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izvorni_sadrzaj>
    <derivirana_varijabla naziv="DomainObject.Predmet.SudioniciListNazivOIB_1">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1990</properties:Characters>
  <properties:Lines>53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2017-06-06T08:40:00Z</dcterms:created>
  <dc:creator>kraljicn</dc:creator>
  <cp:lastModifiedBy>Vinka Mihalinčić</cp:lastModifiedBy>
  <cp:lastPrinted>2017-06-06T08:40:00Z</cp:lastPrinted>
  <dcterms:modified xmlns:xsi="http://www.w3.org/2001/XMLSchema-instance" xsi:type="dcterms:W3CDTF">2017-06-08T09:05:00Z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