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b689" w14:paraId="52cb689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F39EF">
        <w:rPr>
          <w:bCs/>
        </w:rPr>
        <w:t>260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FF39EF">
        <w:t>ANDREJ GRADNJA j.d.o.o. za građevinarstvo, Nin, Grgura Ninskog 45, OIB: 07706400265</w:t>
      </w:r>
      <w:r w:rsidR="00C947ED">
        <w:t xml:space="preserve">, povodom zahtjeva Financijske agencije, Regionalnog centra Split, Podružnice Zadar, Ivana Danila 4, OIB: 85821130368 od </w:t>
      </w:r>
      <w:r w:rsidR="009975F5">
        <w:t>24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FF39EF">
        <w:t>16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F39EF">
        <w:t>ANDREJ GRADNJA j.d.o.o. za građevinarstvo, Nin, Grgura Ninskog 45, OIB: 07706400265</w:t>
      </w:r>
      <w:r w:rsidR="00A57491">
        <w:t>,</w:t>
      </w:r>
      <w:r>
        <w:t xml:space="preserve"> na temelju neizvršenih osnova za plaćanje iznosi </w:t>
      </w:r>
      <w:r w:rsidR="00FF39EF">
        <w:t>14.504,02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FF39EF">
        <w:rPr>
          <w:color w:themeColor="text1" w:val="000000"/>
        </w:rPr>
        <w:t>Andrejan</w:t>
      </w:r>
      <w:proofErr w:type="spellEnd"/>
      <w:r w:rsidR="00FF39EF">
        <w:rPr>
          <w:color w:themeColor="text1" w:val="000000"/>
        </w:rPr>
        <w:t xml:space="preserve"> </w:t>
      </w:r>
      <w:proofErr w:type="spellStart"/>
      <w:r w:rsidR="00FF39EF">
        <w:rPr>
          <w:color w:themeColor="text1" w:val="000000"/>
        </w:rPr>
        <w:t>Prekpalaj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FF39EF">
        <w:t>16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4A403B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4A403B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</w:t>
      </w:r>
      <w:r>
        <w:t xml:space="preserve">     </w:t>
      </w:r>
      <w:r w:rsidR="00556B6E">
        <w:t xml:space="preserve"> 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FF39EF">
      <w:rPr>
        <w:bCs/>
      </w:rPr>
      <w:t>260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A403B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ANDREJ GRADNJA j.d.o.o. za građevinarstvo</item>
    </izvorni_sadrzaj>
    <derivirana_varijabla naziv="DomainObject.Predmet.SudioniciListNaziv_1">
      <item>FINA</item>
      <item>ANDREJ GRADNJA j.d.o.o. za građevinarstvo</item>
    </derivirana_varijabla>
  </DomainObject.Predmet.SudioniciListNaziv>
  <DomainObject.Predmet.SudioniciListAdressOIB>
    <izvorni_sadrzaj>
      <item>FINA, OIB 85821130368, Ivana Danila 4,23000 Zadar</item>
      <item>ANDREJ GRADNJA j.d.o.o. za građevinarstvo, OIB 07706400265, Grgura Ninskog 45,23232 Nin</item>
    </izvorni_sadrzaj>
    <derivirana_varijabla naziv="DomainObject.Predmet.SudioniciListAdressOIB_1">
      <item>FINA, OIB 85821130368, Ivana Danila 4,23000 Zadar</item>
      <item>ANDREJ GRADNJA j.d.o.o. za građevinarstvo, OIB 07706400265, Grgura Ninskog 45,23232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07706400265</item>
    </izvorni_sadrzaj>
    <derivirana_varijabla naziv="DomainObject.Predmet.SudioniciListNazivOIB_1">
      <item>, OIB 85821130368</item>
      <item>, OIB 07706400265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2081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2018-08-10T06:29:00Z</dcterms:created>
  <dc:creator>mklismanic</dc:creator>
  <cp:lastModifiedBy>Anita Ivandić</cp:lastModifiedBy>
  <cp:lastPrinted>2018-08-10T06:28:00Z</cp:lastPrinted>
  <dcterms:modified xmlns:xsi="http://www.w3.org/2001/XMLSchema-instance" xsi:type="dcterms:W3CDTF">2018-08-16T08:34:00Z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