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f457" w14:paraId="035f457" w:rsidRDefault="0091029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 xml:space="preserve">stečajnom postupku </w:t>
      </w:r>
      <w:r w:rsidR="00F50D8A">
        <w:t>nad dužnikom LANTERNA PAG d.o.o. za građenje, poslovanje nekretninama, trgovinu i usluge Zagreb, Trg bana Josipa Jelačića 3, OIB 71369298695, MBS080629678</w:t>
      </w:r>
      <w:r w:rsidR="00C566F2">
        <w:t>, a p</w:t>
      </w:r>
      <w:r w:rsidR="00B44281">
        <w:t>ovodom prijedloga FIN</w:t>
      </w:r>
      <w:r w:rsidR="00EE0D62">
        <w:t xml:space="preserve">ANCIJSKE AGENCIJE, RC </w:t>
      </w:r>
      <w:r w:rsidR="00F50D8A">
        <w:t xml:space="preserve">Zagreb, Podružnica Zagreb, Trg svibanjskih žrtava 1995. 1 od 2. ožujka 2016., </w:t>
      </w:r>
      <w:r w:rsidR="00EE0D62">
        <w:t xml:space="preserve">dana </w:t>
      </w:r>
      <w:r w:rsidR="006B400A">
        <w:t>2</w:t>
      </w:r>
      <w:r w:rsidR="00A848CF">
        <w:t xml:space="preserve">. lipnja </w:t>
      </w:r>
      <w:r w:rsidR="008654FC">
        <w:t>2016</w:t>
      </w:r>
      <w:r w:rsidR="00EE0D62">
        <w:t xml:space="preserve">.,  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A848CF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6B400A">
        <w:t>LANTERNA PAG d.o.o. Zagreb, Trg bana Josipa Jelačića 3, OIB 71369298695, MBS080629678.</w:t>
      </w:r>
      <w:r w:rsidR="000927FB">
        <w:rPr>
          <w:bCs/>
        </w:rPr>
        <w:t xml:space="preserve">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3F2B75">
      <w:pPr>
        <w:pStyle w:val="Tijeloteksta"/>
      </w:pPr>
      <w:r>
        <w:tab/>
        <w:t xml:space="preserve">Dana </w:t>
      </w:r>
      <w:r w:rsidR="006B400A">
        <w:t xml:space="preserve">2. ožujka 2016. godine na Trgovačkom sudu u Zagrebu </w:t>
      </w:r>
      <w:r>
        <w:t>zaprimljen</w:t>
      </w:r>
      <w:r w:rsidR="006B400A">
        <w:t xml:space="preserve"> je</w:t>
      </w:r>
      <w:r>
        <w:t xml:space="preserve"> Zahtjev Financijske agencije RC </w:t>
      </w:r>
      <w:r w:rsidR="006B400A">
        <w:t>Zagreb</w:t>
      </w:r>
      <w:r>
        <w:t xml:space="preserve">, Podružnica </w:t>
      </w:r>
      <w:r w:rsidR="006B400A">
        <w:t>Zagreb</w:t>
      </w:r>
      <w:r>
        <w:t xml:space="preserve"> za pokretanje skraćenog stečajnog postupka nad dužnikom </w:t>
      </w:r>
      <w:r w:rsidR="006B400A">
        <w:t>LANTERNA PAG d.o.o. Zagreb, Trg bana Josipa Jelačića 3, OIB 71369298695, MBS080629678</w:t>
      </w:r>
      <w:r w:rsidR="0012047B">
        <w:t>.</w:t>
      </w:r>
    </w:p>
    <w:p w:rsidRDefault="003F2B75" w:rsidP="00965372" w:rsidR="003F2B75">
      <w:pPr>
        <w:pStyle w:val="Tijeloteksta"/>
      </w:pPr>
    </w:p>
    <w:p w:rsidRDefault="003F2B75" w:rsidP="003F2B75" w:rsidR="004F663B">
      <w:pPr>
        <w:pStyle w:val="Tijeloteksta"/>
        <w:ind w:firstLine="708"/>
      </w:pPr>
      <w:r>
        <w:t>R</w:t>
      </w:r>
      <w:r w:rsidR="0012047B">
        <w:t xml:space="preserve">ješenja Visokog Trgovačkog suda RH u Zagrebu </w:t>
      </w:r>
      <w:r>
        <w:t xml:space="preserve">broj 31-Su-1076/15-16 od 25. ožujka 2015. </w:t>
      </w:r>
      <w:r w:rsidR="00432391">
        <w:t xml:space="preserve">odredio je Trgovački sud u Osijeku kao stvarno nadležnom sudu za postupanje u stečajnim predmetima Trgovačkog suda u Zagrebu </w:t>
      </w:r>
      <w:r w:rsidR="0012047B">
        <w:t>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12047B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12047B">
        <w:t>13. svibnja 2016</w:t>
      </w:r>
      <w:r w:rsidR="002B0163">
        <w:t>. objavio oglas na mrežnoj stranici e-oglasne ploče suda pod brojem St-1</w:t>
      </w:r>
      <w:r w:rsidR="0012047B">
        <w:t>278/16</w:t>
      </w:r>
      <w:r w:rsidR="002B0163">
        <w:t>-3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A848CF" w:rsidP="002B0163" w:rsidR="00A848CF">
      <w:pPr>
        <w:pStyle w:val="StandardWeb"/>
        <w:jc w:val="both"/>
      </w:pPr>
    </w:p>
    <w:p w:rsidRDefault="00A848CF" w:rsidP="002B0163" w:rsidR="00A848CF">
      <w:pPr>
        <w:pStyle w:val="StandardWeb"/>
        <w:jc w:val="both"/>
      </w:pPr>
    </w:p>
    <w:p w:rsidRDefault="002B0163" w:rsidP="004B1C00" w:rsidR="009F5BF2">
      <w:pPr>
        <w:pStyle w:val="StandardWeb"/>
        <w:jc w:val="both"/>
      </w:pPr>
      <w:r>
        <w:tab/>
        <w:t xml:space="preserve">Dužnik je </w:t>
      </w:r>
      <w:r w:rsidR="0012047B">
        <w:t>20. svibnja 2016.</w:t>
      </w:r>
      <w:r>
        <w:t xml:space="preserve"> </w:t>
      </w:r>
      <w:r w:rsidR="004F74C6">
        <w:t xml:space="preserve">dostavio </w:t>
      </w:r>
      <w:r w:rsidR="00066A8B">
        <w:t>Potvrdu FINE  iz koje slijedi da nepodmirene obveze dužnika na dan izdavanja potvrde 18. svibnja 2016. iznose 0,00 kn.</w:t>
      </w:r>
    </w:p>
    <w:p w:rsidRDefault="004B1C00" w:rsidP="00432391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9F5BF2">
        <w:t xml:space="preserve"> prijedloga</w:t>
      </w:r>
      <w:r w:rsidR="00742C72">
        <w:t xml:space="preserve"> </w:t>
      </w:r>
      <w:r w:rsidR="009F5BF2">
        <w:t xml:space="preserve"> 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 postupka post</w:t>
      </w:r>
      <w:r w:rsidR="00066A8B">
        <w:t>ao sposoban za plaćanje, to je postupak</w:t>
      </w:r>
      <w:r w:rsidR="009F5BF2">
        <w:t xml:space="preserve"> 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066A8B">
        <w:t>2</w:t>
      </w:r>
      <w:r w:rsidR="00432391">
        <w:t>. lipnja</w:t>
      </w:r>
      <w:r w:rsidR="00066A8B">
        <w:t xml:space="preserve"> </w:t>
      </w:r>
      <w:r w:rsidR="000927FB">
        <w:t>2016</w:t>
      </w:r>
      <w:r w:rsidR="0050472B">
        <w:t>.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4F74C6" w:rsidR="00E55412">
      <w:headerReference w:type="default" r:id="rId11"/>
      <w:footerReference w:type="default" r:id="rId12"/>
      <w:pgSz w:code="9" w:h="16838" w:w="11906"/>
      <w:pgMar w:gutter="0" w:footer="709" w:header="709" w:left="1418" w:bottom="170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EA7" w:rsidP="007529B8" w:rsidR="00F22EA7">
      <w:r>
        <w:separator/>
      </w:r>
    </w:p>
  </w:endnote>
  <w:endnote w:id="0" w:type="continuationSeparator">
    <w:p w:rsidRDefault="00F22EA7" w:rsidP="007529B8" w:rsidR="00F22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E4418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EA7" w:rsidP="007529B8" w:rsidR="00F22EA7">
      <w:r>
        <w:separator/>
      </w:r>
    </w:p>
  </w:footnote>
  <w:footnote w:id="0" w:type="continuationSeparator">
    <w:p w:rsidRDefault="00F22EA7" w:rsidP="007529B8" w:rsidR="00F22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A848CF">
      <w:t>1278/16-6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66A8B"/>
    <w:rsid w:val="00081DAA"/>
    <w:rsid w:val="000927FB"/>
    <w:rsid w:val="0009466D"/>
    <w:rsid w:val="0012047B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38362C"/>
    <w:rsid w:val="003B2C17"/>
    <w:rsid w:val="003F2B75"/>
    <w:rsid w:val="003F2FC3"/>
    <w:rsid w:val="0040101B"/>
    <w:rsid w:val="00432391"/>
    <w:rsid w:val="004544C3"/>
    <w:rsid w:val="00494014"/>
    <w:rsid w:val="004B1C00"/>
    <w:rsid w:val="004B219E"/>
    <w:rsid w:val="004F663B"/>
    <w:rsid w:val="004F74C6"/>
    <w:rsid w:val="0050472B"/>
    <w:rsid w:val="00537646"/>
    <w:rsid w:val="0057477B"/>
    <w:rsid w:val="005C61DC"/>
    <w:rsid w:val="005F7007"/>
    <w:rsid w:val="00647787"/>
    <w:rsid w:val="006B400A"/>
    <w:rsid w:val="006C248A"/>
    <w:rsid w:val="006D1A7B"/>
    <w:rsid w:val="006E4418"/>
    <w:rsid w:val="00735ACB"/>
    <w:rsid w:val="00742C72"/>
    <w:rsid w:val="00751C62"/>
    <w:rsid w:val="007529B8"/>
    <w:rsid w:val="00775E66"/>
    <w:rsid w:val="008654FC"/>
    <w:rsid w:val="008710EB"/>
    <w:rsid w:val="00891F67"/>
    <w:rsid w:val="008B0FFB"/>
    <w:rsid w:val="008C6408"/>
    <w:rsid w:val="0091029B"/>
    <w:rsid w:val="00911680"/>
    <w:rsid w:val="00942125"/>
    <w:rsid w:val="009606DD"/>
    <w:rsid w:val="00965372"/>
    <w:rsid w:val="009E1A42"/>
    <w:rsid w:val="009F5BF2"/>
    <w:rsid w:val="009F5BF3"/>
    <w:rsid w:val="009F625C"/>
    <w:rsid w:val="00A65909"/>
    <w:rsid w:val="00A848CF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90419"/>
    <w:rsid w:val="00DA513C"/>
    <w:rsid w:val="00E55412"/>
    <w:rsid w:val="00E656D3"/>
    <w:rsid w:val="00E82450"/>
    <w:rsid w:val="00E8447B"/>
    <w:rsid w:val="00EE0D62"/>
    <w:rsid w:val="00F21F79"/>
    <w:rsid w:val="00F22EA7"/>
    <w:rsid w:val="00F34546"/>
    <w:rsid w:val="00F3726B"/>
    <w:rsid w:val="00F50D8A"/>
    <w:rsid w:val="00F518BE"/>
    <w:rsid w:val="00F626C0"/>
    <w:rsid w:val="00F71325"/>
    <w:rsid w:val="00F77711"/>
    <w:rsid w:val="00FC6BAE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PAG d.o.o.</izvorni_sadrzaj>
    <derivirana_varijabla naziv="DomainObject.Predmet.ProtustrankaFormated_1">  LANTERNA PAG d.o.o.</derivirana_varijabla>
  </DomainObject.Predmet.ProtustrankaFormated>
  <DomainObject.Predmet.ProtustrankaFormatedOIB>
    <izvorni_sadrzaj>  LANTERNA PAG d.o.o., OIB 71369298695</izvorni_sadrzaj>
    <derivirana_varijabla naziv="DomainObject.Predmet.ProtustrankaFormatedOIB_1">  LANTERNA PAG d.o.o., OIB 71369298695</derivirana_varijabla>
  </DomainObject.Predmet.ProtustrankaFormatedOIB>
  <DomainObject.Predmet.ProtustrankaFormatedWithAdress>
    <izvorni_sadrzaj> LANTERNA PAG d.o.o., Trg bana Josipa Jelačića 3, 10000 Zagreb</izvorni_sadrzaj>
    <derivirana_varijabla naziv="DomainObject.Predmet.ProtustrankaFormatedWithAdress_1"> LANTERNA PAG d.o.o., Trg bana Josipa Jelačića 3, 10000 Zagreb</derivirana_varijabla>
  </DomainObject.Predmet.ProtustrankaFormatedWithAdress>
  <DomainObject.Predmet.ProtustrankaFormatedWithAdressOIB>
    <izvorni_sadrzaj> LANTERNA PAG d.o.o., OIB 71369298695, Trg bana Josipa Jelačića 3, 10000 Zagreb</izvorni_sadrzaj>
    <derivirana_varijabla naziv="DomainObject.Predmet.ProtustrankaFormatedWithAdressOIB_1"> LANTERNA PAG d.o.o., OIB 71369298695, Trg bana Josipa Jelačića 3, 10000 Zagreb</derivirana_varijabla>
  </DomainObject.Predmet.ProtustrankaFormatedWithAdressOIB>
  <DomainObject.Predmet.ProtustrankaWithAdress>
    <izvorni_sadrzaj>LANTERNA PAG d.o.o. Trg bana Josipa Jelačića 3, 10000 Zagreb</izvorni_sadrzaj>
    <derivirana_varijabla naziv="DomainObject.Predmet.ProtustrankaWithAdress_1">LANTERNA PAG d.o.o. Trg bana Josipa Jelačića 3, 10000 Zagreb</derivirana_varijabla>
  </DomainObject.Predmet.ProtustrankaWithAdress>
  <DomainObject.Predmet.ProtustrankaWithAdressOIB>
    <izvorni_sadrzaj>LANTERNA PAG d.o.o., OIB 71369298695, Trg bana Josipa Jelačića 3, 10000 Zagreb</izvorni_sadrzaj>
    <derivirana_varijabla naziv="DomainObject.Predmet.ProtustrankaWithAdressOIB_1">LANTERNA PAG d.o.o., OIB 71369298695, Trg bana Josipa Jelačića 3, 10000 Zagreb</derivirana_varijabla>
  </DomainObject.Predmet.ProtustrankaWithAdressOIB>
  <DomainObject.Predmet.ProtustrankaNazivFormated>
    <izvorni_sadrzaj>LANTERNA PAG d.o.o.</izvorni_sadrzaj>
    <derivirana_varijabla naziv="DomainObject.Predmet.ProtustrankaNazivFormated_1">LANTERNA PAG d.o.o.</derivirana_varijabla>
  </DomainObject.Predmet.ProtustrankaNazivFormated>
  <DomainObject.Predmet.ProtustrankaNazivFormatedOIB>
    <izvorni_sadrzaj>LANTERNA PAG d.o.o., OIB 71369298695</izvorni_sadrzaj>
    <derivirana_varijabla naziv="DomainObject.Predmet.ProtustrankaNazivFormatedOIB_1">LANTERNA PAG d.o.o., OIB 71369298695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PAG d.o.o.</item>
    </izvorni_sadrzaj>
    <derivirana_varijabla naziv="DomainObject.Predmet.ProtuStrankaListFormated_1">
      <item>LANTERNA PAG d.o.o.</item>
    </derivirana_varijabla>
  </DomainObject.Predmet.ProtuStrankaListFormated>
  <DomainObject.Predmet.ProtuStrankaListFormatedOIB>
    <izvorni_sadrzaj>
      <item>LANTERNA PAG d.o.o., OIB 71369298695</item>
    </izvorni_sadrzaj>
    <derivirana_varijabla naziv="DomainObject.Predmet.ProtuStrankaListFormatedOIB_1">
      <item>LANTERNA PAG d.o.o., OIB 71369298695</item>
    </derivirana_varijabla>
  </DomainObject.Predmet.ProtuStrankaListFormatedOIB>
  <DomainObject.Predmet.ProtuStrankaListFormatedWithAdress>
    <izvorni_sadrzaj>
      <item>LANTERNA PAG d.o.o., Trg bana Josipa Jelačića 3, 10000 Zagreb</item>
    </izvorni_sadrzaj>
    <derivirana_varijabla naziv="DomainObject.Predmet.ProtuStrankaListFormatedWithAdress_1">
      <item>LANTERNA PAG d.o.o., Trg bana Josipa Jelačića 3, 10000 Zagreb</item>
    </derivirana_varijabla>
  </DomainObject.Predmet.ProtuStrankaListFormatedWithAdress>
  <DomainObject.Predmet.ProtuStrankaListFormatedWithAdressOIB>
    <izvorni_sadrzaj>
      <item>LANTERNA PAG d.o.o., OIB 71369298695, Trg bana Josipa Jelačića 3, 10000 Zagreb</item>
    </izvorni_sadrzaj>
    <derivirana_varijabla naziv="DomainObject.Predmet.ProtuStrankaListFormatedWithAdressOIB_1">
      <item>LANTERNA PAG d.o.o., OIB 71369298695, Trg bana Josipa Jelačića 3, 10000 Zagreb</item>
    </derivirana_varijabla>
  </DomainObject.Predmet.ProtuStrankaListFormatedWithAdressOIB>
  <DomainObject.Predmet.ProtuStrankaListNazivFormated>
    <izvorni_sadrzaj>
      <item>LANTERNA PAG d.o.o.</item>
    </izvorni_sadrzaj>
    <derivirana_varijabla naziv="DomainObject.Predmet.ProtuStrankaListNazivFormated_1">
      <item>LANTERNA PAG d.o.o.</item>
    </derivirana_varijabla>
  </DomainObject.Predmet.ProtuStrankaListNazivFormated>
  <DomainObject.Predmet.ProtuStrankaListNazivFormatedOIB>
    <izvorni_sadrzaj>
      <item>LANTERNA PAG d.o.o., OIB 71369298695</item>
    </izvorni_sadrzaj>
    <derivirana_varijabla naziv="DomainObject.Predmet.ProtuStrankaListNazivFormatedOIB_1">
      <item>LANTERNA PAG d.o.o., OIB 71369298695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PAG d.o.o.</izvorni_sadrzaj>
    <derivirana_varijabla naziv="DomainObject.Predmet.ProtustrankaIDrugi_1">LANTERNA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PAG d.o.o., OIB 71369298695, Trg bana Josipa Jelačića 3, 10000 Zagreb</izvorni_sadrzaj>
    <derivirana_varijabla naziv="DomainObject.Predmet.ProtustrankaIDrugiAdressOIB_1">LANTERNA PAG d.o.o., OIB 71369298695,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PAG d.o.o.</item>
      <item>FINA Regionalni centar Zagreb</item>
    </izvorni_sadrzaj>
    <derivirana_varijabla naziv="DomainObject.Predmet.SudioniciListNaziv_1">
      <item>LANTERNA PAG d.o.o.</item>
      <item>FINA Regionalni centar Zagreb</item>
    </derivirana_varijabla>
  </DomainObject.Predmet.SudioniciListNaziv>
  <DomainObject.Predmet.SudioniciListAdressOIB>
    <izvorni_sadrzaj>
      <item>LANTERNA PAG d.o.o., OIB 71369298695, Trg bana Josipa Jelačića 3,10000 Zagreb</item>
      <item>FINA Regionalni centar Zagreb, OIB 85821130368, Trg svibanjskih žrtava 1995. 1,10000 Zagreb</item>
    </izvorni_sadrzaj>
    <derivirana_varijabla naziv="DomainObject.Predmet.SudioniciListAdressOIB_1">
      <item>LANTERNA PAG d.o.o., OIB 71369298695, Trg bana Josipa Jelačića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71369298695</item>
      <item>, OIB 85821130368</item>
    </izvorni_sadrzaj>
    <derivirana_varijabla naziv="DomainObject.Predmet.SudioniciListNazivOIB_1">
      <item>, OIB 71369298695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1F9B2-D3CC-44F2-B2D4-9732DC634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2052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2016-06-02T09:45:00Z</dcterms:created>
  <dc:creator>..</dc:creator>
  <cp:lastModifiedBy>Darija Miličević</cp:lastModifiedBy>
  <cp:lastPrinted>2016-06-02T10:07:00Z</cp:lastPrinted>
  <dcterms:modified xmlns:xsi="http://www.w3.org/2001/XMLSchema-instance" xsi:type="dcterms:W3CDTF">2016-06-02T10:09:00Z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