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0bb5" w14:paraId="b960bb5" w:rsidRDefault="00DF5C97" w:rsidP="00241A35" w:rsidR="00241A35" w:rsidRPr="00241A35">
      <w:pPr>
        <w:spacing w:lineRule="auto" w:line="240" w:after="0"/>
        <w15:collapsed w:val="false"/>
        <w:rPr>
          <w:rFonts w:cs="Tahoma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ahoma"/>
          <w:b/>
          <w:lang w:eastAsia="hr-HR"/>
        </w:rPr>
        <w:t>A.G. 92</w:t>
      </w:r>
      <w:r w:rsidR="00241A35" w:rsidRPr="00241A35">
        <w:rPr>
          <w:rFonts w:cs="Tahoma"/>
          <w:b/>
          <w:lang w:eastAsia="hr-HR"/>
        </w:rPr>
        <w:t xml:space="preserve"> d.o.o. u stečaju</w:t>
      </w:r>
      <w:r w:rsidR="00241A35" w:rsidRPr="00241A35">
        <w:rPr>
          <w:rFonts w:cs="Tahoma"/>
          <w:b/>
          <w:lang w:eastAsia="hr-HR"/>
        </w:rPr>
        <w:tab/>
      </w:r>
      <w:r w:rsidR="00241A35" w:rsidRPr="00241A35">
        <w:rPr>
          <w:rFonts w:cs="Tahoma"/>
          <w:b/>
          <w:lang w:eastAsia="hr-HR"/>
        </w:rPr>
        <w:tab/>
      </w:r>
      <w:r w:rsidR="00241A35" w:rsidRPr="00241A35">
        <w:rPr>
          <w:rFonts w:cs="Tahoma"/>
          <w:b/>
          <w:lang w:eastAsia="hr-HR"/>
        </w:rPr>
        <w:tab/>
      </w:r>
      <w:r w:rsidR="00241A35" w:rsidRPr="00241A35">
        <w:rPr>
          <w:rFonts w:cs="Tahoma"/>
          <w:b/>
          <w:lang w:eastAsia="hr-HR"/>
        </w:rPr>
        <w:tab/>
      </w:r>
      <w:r w:rsidR="00241A35" w:rsidRPr="00241A35">
        <w:rPr>
          <w:rFonts w:cs="Tahoma"/>
          <w:b/>
          <w:lang w:eastAsia="hr-HR"/>
        </w:rPr>
        <w:tab/>
      </w:r>
      <w:r w:rsidR="00241A35" w:rsidRPr="00241A35">
        <w:rPr>
          <w:rFonts w:cs="Tahoma"/>
          <w:b/>
          <w:lang w:eastAsia="hr-HR"/>
        </w:rPr>
        <w:tab/>
      </w:r>
      <w:r w:rsidR="00241A35" w:rsidRPr="00241A35">
        <w:rPr>
          <w:rFonts w:cs="Tahoma"/>
          <w:b/>
          <w:lang w:eastAsia="hr-HR"/>
        </w:rPr>
        <w:tab/>
      </w:r>
      <w:r w:rsidR="00241A35"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 w:rsidR="00241A35" w:rsidRPr="00241A35">
        <w:rPr>
          <w:rFonts w:cs="Tahoma"/>
          <w:b/>
          <w:sz w:val="24"/>
          <w:szCs w:val="24"/>
          <w:lang w:eastAsia="hr-HR"/>
        </w:rPr>
        <w:t>St-</w:t>
      </w:r>
      <w:r>
        <w:rPr>
          <w:rFonts w:cs="Tahoma"/>
          <w:b/>
          <w:sz w:val="24"/>
          <w:szCs w:val="24"/>
          <w:lang w:eastAsia="hr-HR"/>
        </w:rPr>
        <w:t>134</w:t>
      </w:r>
      <w:r w:rsidR="00241A35" w:rsidRPr="00241A35">
        <w:rPr>
          <w:rFonts w:cs="Tahoma"/>
          <w:b/>
          <w:sz w:val="24"/>
          <w:szCs w:val="24"/>
          <w:lang w:eastAsia="hr-HR"/>
        </w:rPr>
        <w:t>/1</w:t>
      </w:r>
      <w:r>
        <w:rPr>
          <w:rFonts w:cs="Tahoma"/>
          <w:b/>
          <w:sz w:val="24"/>
          <w:szCs w:val="24"/>
          <w:lang w:eastAsia="hr-HR"/>
        </w:rPr>
        <w:t>8</w:t>
      </w:r>
    </w:p>
    <w:p w:rsidRDefault="00DF5C97" w:rsidP="00241A35" w:rsidR="00241A35" w:rsidRPr="00241A35">
      <w:pPr>
        <w:spacing w:lineRule="auto" w:line="240" w:after="0"/>
        <w:rPr>
          <w:rFonts w:cs="Tahoma"/>
          <w:lang w:eastAsia="hr-HR"/>
        </w:rPr>
      </w:pPr>
      <w:r>
        <w:rPr>
          <w:rFonts w:cs="Tahoma"/>
          <w:lang w:eastAsia="hr-HR"/>
        </w:rPr>
        <w:t>Plemićeva 2, Zagreb</w:t>
      </w:r>
    </w:p>
    <w:p w:rsidRDefault="00DF5C97" w:rsidP="00DF5C97" w:rsidR="00DF5C97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 xml:space="preserve">OIB: </w:t>
      </w:r>
      <w:r>
        <w:rPr>
          <w:rFonts w:cs="Tahoma"/>
          <w:lang w:eastAsia="hr-HR"/>
        </w:rPr>
        <w:t xml:space="preserve"> 89470529103</w:t>
      </w:r>
    </w:p>
    <w:p w:rsidRDefault="00241A35" w:rsidP="00241A35" w:rsidR="00241A35" w:rsidRPr="00241A35">
      <w:pPr>
        <w:spacing w:lineRule="auto" w:line="240" w:after="0"/>
        <w:rPr>
          <w:rFonts w:cs="Tahoma"/>
          <w:lang w:eastAsia="hr-HR"/>
        </w:rPr>
      </w:pPr>
    </w:p>
    <w:p w:rsidRDefault="00241A35" w:rsidP="00241A35" w:rsidR="00241A35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>Stečajni upravitelj:</w:t>
      </w:r>
    </w:p>
    <w:p w:rsidRDefault="00241A35" w:rsidP="00241A35" w:rsidR="00241A35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>Miroslav Borš</w:t>
      </w:r>
    </w:p>
    <w:p w:rsidRDefault="00241A35" w:rsidP="00241A35" w:rsidR="00241A35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>Plemićeva 2</w:t>
      </w:r>
    </w:p>
    <w:p w:rsidRDefault="00241A35" w:rsidP="00241A35" w:rsidR="00241A35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>10 000 Zagreb</w:t>
      </w:r>
    </w:p>
    <w:p w:rsidRDefault="00241A35" w:rsidP="00241A35" w:rsidR="00241A35" w:rsidRPr="00241A35">
      <w:pPr>
        <w:spacing w:lineRule="auto" w:line="240" w:after="0"/>
        <w:rPr>
          <w:rFonts w:cs="Tahoma"/>
          <w:lang w:eastAsia="hr-HR"/>
        </w:rPr>
      </w:pPr>
    </w:p>
    <w:p w:rsidRDefault="00241A35" w:rsidP="00241A35" w:rsidR="00241A35" w:rsidRPr="00241A35">
      <w:pPr>
        <w:spacing w:lineRule="auto" w:line="240" w:after="0"/>
        <w:rPr>
          <w:rFonts w:cs="Tahoma"/>
          <w:lang w:eastAsia="hr-HR"/>
        </w:rPr>
      </w:pPr>
      <w:r w:rsidRPr="00241A35">
        <w:rPr>
          <w:rFonts w:cs="Tahoma"/>
          <w:lang w:eastAsia="hr-HR"/>
        </w:rPr>
        <w:t xml:space="preserve">Zagreb, </w:t>
      </w:r>
      <w:smartTag w:element="date" w:uri="urn:schemas-microsoft-com:office:smarttags">
        <w:smartTagPr>
          <w:attr w:val="trans" w:name="ls"/>
          <w:attr w:val="03" w:name="Month"/>
          <w:attr w:val="28" w:name="Day"/>
          <w:attr w:val="2018" w:name="Year"/>
        </w:smartTagPr>
        <w:r w:rsidR="00DF5C97">
          <w:rPr>
            <w:rFonts w:cs="Tahoma"/>
            <w:lang w:eastAsia="hr-HR"/>
          </w:rPr>
          <w:t>2</w:t>
        </w:r>
        <w:r w:rsidR="000B4DEC">
          <w:rPr>
            <w:rFonts w:cs="Tahoma"/>
            <w:lang w:eastAsia="hr-HR"/>
          </w:rPr>
          <w:t>8</w:t>
        </w:r>
        <w:r w:rsidR="00DF5C97">
          <w:rPr>
            <w:rFonts w:cs="Tahoma"/>
            <w:lang w:eastAsia="hr-HR"/>
          </w:rPr>
          <w:t>.03</w:t>
        </w:r>
        <w:r w:rsidR="00D46E2F">
          <w:rPr>
            <w:rFonts w:cs="Tahoma"/>
            <w:lang w:eastAsia="hr-HR"/>
          </w:rPr>
          <w:t>.2018</w:t>
        </w:r>
        <w:r w:rsidRPr="00241A35">
          <w:rPr>
            <w:rFonts w:cs="Tahoma"/>
            <w:lang w:eastAsia="hr-HR"/>
          </w:rPr>
          <w:t>.</w:t>
        </w:r>
      </w:smartTag>
      <w:r w:rsidRPr="00241A35">
        <w:rPr>
          <w:rFonts w:cs="Tahoma"/>
          <w:lang w:eastAsia="hr-HR"/>
        </w:rPr>
        <w:t xml:space="preserve"> godine</w:t>
      </w:r>
    </w:p>
    <w:p w:rsidRDefault="00241A35" w:rsidP="00241A35" w:rsidR="00241A35" w:rsidRPr="00241A35">
      <w:pPr>
        <w:spacing w:lineRule="auto" w:line="240" w:after="0"/>
        <w:rPr>
          <w:rFonts w:cs="Tahoma"/>
          <w:lang w:eastAsia="hr-HR"/>
        </w:rPr>
      </w:pPr>
    </w:p>
    <w:p w:rsidRDefault="00241A35" w:rsidP="00241A35" w:rsidR="00241A35" w:rsidRPr="00241A35">
      <w:pPr>
        <w:spacing w:lineRule="auto" w:line="240" w:after="0"/>
        <w:rPr>
          <w:rFonts w:cs="Tahoma"/>
          <w:b/>
          <w:lang w:eastAsia="hr-HR"/>
        </w:rPr>
      </w:pPr>
    </w:p>
    <w:p w:rsidRDefault="00241A35" w:rsidP="00241A35" w:rsidR="00241A35" w:rsidRPr="00241A35">
      <w:pPr>
        <w:spacing w:lineRule="auto" w:line="240" w:after="0"/>
        <w:rPr>
          <w:rFonts w:cs="Tahoma"/>
          <w:b/>
          <w:lang w:eastAsia="hr-HR"/>
        </w:rPr>
      </w:pP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  <w:t>TRGOVAČKI SUD U ZAGREBU</w:t>
      </w:r>
    </w:p>
    <w:p w:rsidRDefault="00241A35" w:rsidP="00241A35" w:rsidR="00DF5C97" w:rsidRPr="00DF5C97">
      <w:pPr>
        <w:spacing w:lineRule="auto" w:line="240" w:after="0"/>
        <w:rPr>
          <w:rFonts w:cs="Tahoma"/>
          <w:b/>
          <w:sz w:val="16"/>
          <w:szCs w:val="16"/>
          <w:lang w:eastAsia="hr-HR"/>
        </w:rPr>
      </w:pP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  <w:r w:rsidRPr="00241A35">
        <w:rPr>
          <w:rFonts w:cs="Tahoma"/>
          <w:b/>
          <w:lang w:eastAsia="hr-HR"/>
        </w:rPr>
        <w:tab/>
      </w:r>
    </w:p>
    <w:p w:rsidRDefault="00DF5C97" w:rsidP="00DF5C97" w:rsidR="00241A35" w:rsidRPr="00241A35">
      <w:pPr>
        <w:spacing w:lineRule="auto" w:line="240" w:after="0"/>
        <w:ind w:firstLine="720" w:left="4320"/>
        <w:rPr>
          <w:rFonts w:cs="Tahoma"/>
          <w:lang w:eastAsia="hr-HR"/>
        </w:rPr>
      </w:pPr>
      <w:r>
        <w:rPr>
          <w:rFonts w:cs="Tahoma"/>
          <w:b/>
          <w:lang w:eastAsia="hr-HR"/>
        </w:rPr>
        <w:t>STEČAJNI SUDAC</w:t>
      </w:r>
    </w:p>
    <w:p w:rsidRDefault="00A06714" w:rsidP="00E16FC9" w:rsidR="00A06714" w:rsidRPr="002B36D1">
      <w:pPr>
        <w:spacing w:lineRule="auto" w:line="240" w:after="0"/>
        <w:rPr>
          <w:rFonts w:cs="Tahoma" w:hAnsi="Tahoma" w:ascii="Tahoma"/>
          <w:sz w:val="20"/>
          <w:szCs w:val="20"/>
          <w:lang w:eastAsia="hr-HR"/>
        </w:rPr>
      </w:pPr>
    </w:p>
    <w:p w:rsidRDefault="00E16FC9" w:rsidP="00E16FC9" w:rsidR="00E16FC9">
      <w:pPr>
        <w:spacing w:lineRule="auto" w:line="240" w:after="0"/>
        <w:jc w:val="center"/>
        <w:rPr>
          <w:rFonts w:cs="Tahoma" w:hAnsi="Tahoma" w:ascii="Tahoma"/>
          <w:b/>
          <w:sz w:val="20"/>
          <w:szCs w:val="20"/>
          <w:lang w:eastAsia="hr-HR"/>
        </w:rPr>
      </w:pPr>
    </w:p>
    <w:p w:rsidRDefault="00241A35" w:rsidP="00E16FC9" w:rsidR="00241A35" w:rsidRPr="002B36D1">
      <w:pPr>
        <w:spacing w:lineRule="auto" w:line="240" w:after="0"/>
        <w:jc w:val="center"/>
        <w:rPr>
          <w:rFonts w:cs="Tahoma" w:hAnsi="Tahoma" w:ascii="Tahoma"/>
          <w:b/>
          <w:sz w:val="20"/>
          <w:szCs w:val="20"/>
          <w:lang w:eastAsia="hr-HR"/>
        </w:rPr>
      </w:pPr>
    </w:p>
    <w:p w:rsidRDefault="00E16FC9" w:rsidP="00E16FC9" w:rsidR="00E16FC9" w:rsidRPr="00E16FC9">
      <w:pPr>
        <w:spacing w:lineRule="auto" w:line="240" w:after="0"/>
        <w:jc w:val="center"/>
        <w:rPr>
          <w:rFonts w:cs="Tahoma"/>
          <w:b/>
          <w:lang w:eastAsia="hr-HR"/>
        </w:rPr>
      </w:pPr>
      <w:r w:rsidRPr="00E16FC9">
        <w:rPr>
          <w:rFonts w:cs="Tahoma" w:hAnsi="Tahoma" w:ascii="Tahoma"/>
          <w:b/>
          <w:lang w:eastAsia="hr-HR"/>
        </w:rPr>
        <w:t xml:space="preserve"> </w:t>
      </w:r>
      <w:r w:rsidRPr="00E16FC9">
        <w:rPr>
          <w:rFonts w:cs="Tahoma"/>
          <w:b/>
          <w:lang w:eastAsia="hr-HR"/>
        </w:rPr>
        <w:t>FINANCIJSKO  IZVJEŠĆE</w:t>
      </w:r>
    </w:p>
    <w:p w:rsidRDefault="00E16FC9" w:rsidP="00E16FC9" w:rsidR="00E16FC9" w:rsidRPr="00E16FC9">
      <w:pPr>
        <w:spacing w:lineRule="auto" w:line="240" w:after="0"/>
        <w:jc w:val="center"/>
        <w:rPr>
          <w:rFonts w:cs="Tahoma"/>
          <w:b/>
          <w:lang w:eastAsia="hr-HR"/>
        </w:rPr>
      </w:pPr>
      <w:r w:rsidRPr="00E16FC9">
        <w:rPr>
          <w:rFonts w:cs="Tahoma"/>
          <w:b/>
          <w:lang w:eastAsia="hr-HR"/>
        </w:rPr>
        <w:t xml:space="preserve">za izvještajno ročište zakazano za dan </w:t>
      </w:r>
      <w:smartTag w:element="date" w:uri="urn:schemas-microsoft-com:office:smarttags">
        <w:smartTagPr>
          <w:attr w:val="trans" w:name="ls"/>
          <w:attr w:val="4" w:name="Month"/>
          <w:attr w:val="11" w:name="Day"/>
          <w:attr w:val="2018" w:name="Year"/>
        </w:smartTagPr>
        <w:r w:rsidR="00DF5C97">
          <w:rPr>
            <w:rFonts w:cs="Tahoma"/>
            <w:b/>
            <w:lang w:eastAsia="hr-HR"/>
          </w:rPr>
          <w:t>11. travnja</w:t>
        </w:r>
        <w:r>
          <w:rPr>
            <w:rFonts w:cs="Tahoma"/>
            <w:b/>
            <w:lang w:eastAsia="hr-HR"/>
          </w:rPr>
          <w:t xml:space="preserve"> 201</w:t>
        </w:r>
        <w:r w:rsidR="00D46E2F">
          <w:rPr>
            <w:rFonts w:cs="Tahoma"/>
            <w:b/>
            <w:lang w:eastAsia="hr-HR"/>
          </w:rPr>
          <w:t>8</w:t>
        </w:r>
      </w:smartTag>
      <w:r w:rsidRPr="00E16FC9">
        <w:rPr>
          <w:rFonts w:cs="Tahoma"/>
          <w:b/>
          <w:lang w:eastAsia="hr-HR"/>
        </w:rPr>
        <w:t>. godine</w:t>
      </w:r>
    </w:p>
    <w:p w:rsidRDefault="00E16FC9" w:rsidP="00E16FC9" w:rsidR="00E16FC9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A06714" w:rsidP="00E16FC9" w:rsidR="00A06714" w:rsidRPr="00E16FC9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E16FC9" w:rsidP="00E16FC9" w:rsidR="00E16FC9" w:rsidRPr="00E16FC9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E16FC9" w:rsidP="00E16FC9" w:rsidR="00E16FC9" w:rsidRPr="00E16FC9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E16FC9" w:rsidP="00E16FC9" w:rsidR="00E16FC9" w:rsidRPr="00E16FC9">
      <w:pPr>
        <w:spacing w:lineRule="auto" w:line="240" w:after="0"/>
        <w:jc w:val="both"/>
        <w:rPr>
          <w:rFonts w:cs="Tahoma"/>
          <w:lang w:eastAsia="hr-HR"/>
        </w:rPr>
      </w:pPr>
      <w:r w:rsidRPr="00E16FC9">
        <w:rPr>
          <w:rFonts w:cs="Tahoma"/>
          <w:lang w:eastAsia="hr-HR"/>
        </w:rPr>
        <w:t>Dostavlja se financijsko izvješće za realizirani prihod od otvaranja stečaja pa do izvještajnog ročišta, dospjele nepodmirene troškove za isto razdoblje i plan troškova za naredno šestmjesečno razdoblje kako slijedi:</w:t>
      </w:r>
    </w:p>
    <w:p w:rsidRDefault="00A06714" w:rsidP="00E16FC9" w:rsidR="00A06714" w:rsidRPr="00A06714">
      <w:pPr>
        <w:spacing w:lineRule="auto" w:line="240" w:after="0"/>
        <w:jc w:val="both"/>
        <w:rPr>
          <w:rFonts w:cs="Tahoma"/>
          <w:sz w:val="16"/>
          <w:szCs w:val="16"/>
          <w:lang w:eastAsia="hr-HR"/>
        </w:rPr>
      </w:pPr>
    </w:p>
    <w:p w:rsidRDefault="00E16FC9" w:rsidP="00E16FC9" w:rsidR="00E16FC9">
      <w:pPr>
        <w:spacing w:lineRule="auto" w:line="240" w:after="0"/>
        <w:ind w:hanging="360" w:left="360"/>
        <w:jc w:val="both"/>
        <w:rPr>
          <w:rFonts w:cs="Tahoma"/>
          <w:lang w:eastAsia="hr-HR"/>
        </w:rPr>
      </w:pPr>
      <w:r w:rsidRPr="00E16FC9">
        <w:rPr>
          <w:rFonts w:cs="Tahoma"/>
          <w:lang w:eastAsia="hr-HR"/>
        </w:rPr>
        <w:t>a)   Ukupan pri</w:t>
      </w:r>
      <w:r w:rsidR="002E1EC6">
        <w:rPr>
          <w:rFonts w:cs="Tahoma"/>
          <w:lang w:eastAsia="hr-HR"/>
        </w:rPr>
        <w:t xml:space="preserve">ljev </w:t>
      </w:r>
      <w:r w:rsidRPr="00E16FC9">
        <w:rPr>
          <w:rFonts w:cs="Tahoma"/>
          <w:lang w:eastAsia="hr-HR"/>
        </w:rPr>
        <w:t xml:space="preserve">od otvaranja stečaja </w:t>
      </w:r>
      <w:smartTag w:element="date" w:uri="urn:schemas-microsoft-com:office:smarttags">
        <w:smartTagPr>
          <w:attr w:val="trans" w:name="ls"/>
          <w:attr w:val="2" w:name="Month"/>
          <w:attr w:val="06" w:name="Day"/>
          <w:attr w:val="2018" w:name="Year"/>
        </w:smartTagPr>
        <w:r w:rsidR="000B4DEC">
          <w:rPr>
            <w:rFonts w:cs="Tahoma"/>
          </w:rPr>
          <w:t>06.02.2018</w:t>
        </w:r>
        <w:r w:rsidR="0087222E"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4" w:name="Month"/>
          <w:attr w:val="11" w:name="Day"/>
          <w:attr w:val="2018" w:name="Year"/>
        </w:smartTagPr>
        <w:r w:rsidR="00D209D9">
          <w:rPr>
            <w:rFonts w:cs="Tahoma"/>
            <w:lang w:eastAsia="hr-HR"/>
          </w:rPr>
          <w:t>11.04</w:t>
        </w:r>
        <w:r w:rsidR="00D46E2F">
          <w:rPr>
            <w:rFonts w:cs="Tahoma"/>
            <w:lang w:eastAsia="hr-HR"/>
          </w:rPr>
          <w:t>.2018</w:t>
        </w:r>
        <w:r w:rsidRPr="00E16FC9">
          <w:rPr>
            <w:rFonts w:cs="Tahoma"/>
            <w:lang w:eastAsia="hr-HR"/>
          </w:rPr>
          <w:t>.</w:t>
        </w:r>
      </w:smartTag>
      <w:r w:rsidRPr="00E16FC9">
        <w:rPr>
          <w:rFonts w:cs="Tahoma"/>
          <w:lang w:eastAsia="hr-HR"/>
        </w:rPr>
        <w:t xml:space="preserve"> godine</w:t>
      </w:r>
      <w:r w:rsidR="009052B0">
        <w:rPr>
          <w:rFonts w:cs="Tahoma"/>
          <w:lang w:eastAsia="hr-HR"/>
        </w:rPr>
        <w:t xml:space="preserve">                                        0,00 kn</w:t>
      </w:r>
    </w:p>
    <w:p w:rsidRDefault="00E16FC9" w:rsidP="00E16FC9" w:rsidR="00E16FC9" w:rsidRPr="00E16FC9">
      <w:pPr>
        <w:spacing w:lineRule="auto" w:line="240"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p w:rsidRDefault="00E16FC9" w:rsidP="00E16FC9" w:rsidR="00E16FC9" w:rsidRPr="00A06714">
      <w:pPr>
        <w:spacing w:lineRule="auto" w:line="240" w:after="0"/>
        <w:jc w:val="both"/>
        <w:rPr>
          <w:rFonts w:cs="Tahoma"/>
          <w:sz w:val="16"/>
          <w:szCs w:val="16"/>
          <w:lang w:eastAsia="hr-HR"/>
        </w:rPr>
      </w:pPr>
    </w:p>
    <w:p w:rsidRDefault="002E1EC6" w:rsidP="00E16FC9" w:rsidR="002E1EC6" w:rsidRPr="00A06714">
      <w:pPr>
        <w:spacing w:lineRule="auto" w:line="240" w:after="0"/>
        <w:jc w:val="both"/>
        <w:rPr>
          <w:rFonts w:cs="Tahoma"/>
          <w:sz w:val="16"/>
          <w:szCs w:val="16"/>
          <w:lang w:eastAsia="hr-HR"/>
        </w:rPr>
      </w:pPr>
    </w:p>
    <w:p w:rsidRDefault="002E1EC6" w:rsidP="002E1EC6" w:rsidR="002E1EC6">
      <w:pPr>
        <w:spacing w:lineRule="auto" w:line="240" w:after="0"/>
        <w:ind w:hanging="360" w:left="360"/>
        <w:jc w:val="both"/>
        <w:rPr>
          <w:rFonts w:cs="Tahoma"/>
          <w:lang w:eastAsia="hr-HR"/>
        </w:rPr>
      </w:pPr>
      <w:r w:rsidRPr="00E16FC9">
        <w:rPr>
          <w:rFonts w:cs="Tahoma"/>
          <w:lang w:eastAsia="hr-HR"/>
        </w:rPr>
        <w:t xml:space="preserve">a)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otvaranja stečaja </w:t>
      </w:r>
      <w:smartTag w:element="date" w:uri="urn:schemas-microsoft-com:office:smarttags">
        <w:smartTagPr>
          <w:attr w:val="trans" w:name="ls"/>
          <w:attr w:val="2" w:name="Month"/>
          <w:attr w:val="06" w:name="Day"/>
          <w:attr w:val="2018" w:name="Year"/>
        </w:smartTagPr>
        <w:r w:rsidR="000B4DEC">
          <w:rPr>
            <w:rFonts w:cs="Tahoma"/>
          </w:rPr>
          <w:t>06.02.2018</w:t>
        </w:r>
        <w:r w:rsidR="000B4DEC" w:rsidRPr="0087222E">
          <w:rPr>
            <w:rFonts w:cs="Tahoma"/>
          </w:rPr>
          <w:t>.</w:t>
        </w:r>
      </w:smartTag>
      <w:r w:rsidR="000B4DEC"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4" w:name="Month"/>
          <w:attr w:val="11" w:name="Day"/>
          <w:attr w:val="2018" w:name="Year"/>
        </w:smartTagPr>
        <w:r w:rsidR="00D209D9">
          <w:rPr>
            <w:rFonts w:cs="Tahoma"/>
            <w:lang w:eastAsia="hr-HR"/>
          </w:rPr>
          <w:t>11.04</w:t>
        </w:r>
        <w:r w:rsidR="000B4DEC">
          <w:rPr>
            <w:rFonts w:cs="Tahoma"/>
            <w:lang w:eastAsia="hr-HR"/>
          </w:rPr>
          <w:t>.2018</w:t>
        </w:r>
        <w:r w:rsidR="000B4DEC" w:rsidRPr="00E16FC9">
          <w:rPr>
            <w:rFonts w:cs="Tahoma"/>
            <w:lang w:eastAsia="hr-HR"/>
          </w:rPr>
          <w:t>.</w:t>
        </w:r>
      </w:smartTag>
      <w:r w:rsidR="000B4DEC" w:rsidRPr="00E16FC9">
        <w:rPr>
          <w:rFonts w:cs="Tahoma"/>
          <w:lang w:eastAsia="hr-HR"/>
        </w:rPr>
        <w:t xml:space="preserve"> </w:t>
      </w:r>
      <w:r w:rsidRPr="00E16FC9">
        <w:rPr>
          <w:rFonts w:cs="Tahoma"/>
          <w:lang w:eastAsia="hr-HR"/>
        </w:rPr>
        <w:t>godine</w:t>
      </w:r>
      <w:r w:rsidR="008A1DE4">
        <w:rPr>
          <w:rFonts w:cs="Tahoma"/>
          <w:lang w:eastAsia="hr-HR"/>
        </w:rPr>
        <w:t xml:space="preserve">                                        0,00 kn</w:t>
      </w:r>
    </w:p>
    <w:p w:rsidRDefault="002E1EC6" w:rsidP="002E1EC6" w:rsidR="002E1EC6" w:rsidRPr="00E16FC9">
      <w:pPr>
        <w:spacing w:lineRule="auto" w:line="240"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p w:rsidRDefault="00E16FC9" w:rsidP="00E16FC9" w:rsidR="00E16FC9" w:rsidRPr="00A06714">
      <w:pPr>
        <w:spacing w:lineRule="auto" w:line="240" w:after="0"/>
        <w:jc w:val="both"/>
        <w:rPr>
          <w:rFonts w:cs="Tahoma"/>
          <w:sz w:val="16"/>
          <w:szCs w:val="16"/>
          <w:lang w:eastAsia="hr-HR"/>
        </w:rPr>
      </w:pPr>
    </w:p>
    <w:p w:rsidRDefault="00A06714" w:rsidP="00E16FC9" w:rsidR="00A06714" w:rsidRPr="00A06714">
      <w:pPr>
        <w:spacing w:lineRule="auto" w:line="240" w:after="0"/>
        <w:jc w:val="both"/>
        <w:rPr>
          <w:rFonts w:cs="Tahoma"/>
          <w:sz w:val="16"/>
          <w:szCs w:val="16"/>
          <w:lang w:eastAsia="hr-HR"/>
        </w:rPr>
      </w:pPr>
    </w:p>
    <w:p w:rsidRDefault="00E16FC9" w:rsidP="00E16FC9" w:rsidR="00E16FC9" w:rsidRPr="00E16FC9">
      <w:pPr>
        <w:tabs>
          <w:tab w:pos="360" w:val="left"/>
        </w:tabs>
        <w:spacing w:lineRule="auto" w:line="240" w:after="0"/>
        <w:jc w:val="both"/>
        <w:rPr>
          <w:rFonts w:cs="Tahoma"/>
          <w:sz w:val="20"/>
          <w:szCs w:val="20"/>
          <w:lang w:eastAsia="hr-HR"/>
        </w:rPr>
      </w:pPr>
      <w:r w:rsidRPr="00E16FC9">
        <w:rPr>
          <w:rFonts w:cs="Tahoma"/>
          <w:lang w:eastAsia="hr-HR"/>
        </w:rPr>
        <w:t>b)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smartTag w:element="date" w:uri="urn:schemas-microsoft-com:office:smarttags">
        <w:smartTagPr>
          <w:attr w:val="trans" w:name="ls"/>
          <w:attr w:val="2" w:name="Month"/>
          <w:attr w:val="06" w:name="Day"/>
          <w:attr w:val="2018" w:name="Year"/>
        </w:smartTagPr>
        <w:r w:rsidR="000B4DEC">
          <w:rPr>
            <w:rFonts w:cs="Tahoma"/>
          </w:rPr>
          <w:t>06.02.2018</w:t>
        </w:r>
        <w:r w:rsidR="000B4DEC" w:rsidRPr="0087222E">
          <w:rPr>
            <w:rFonts w:cs="Tahoma"/>
          </w:rPr>
          <w:t>.</w:t>
        </w:r>
      </w:smartTag>
      <w:r w:rsidR="000B4DEC"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4" w:name="Month"/>
          <w:attr w:val="11" w:name="Day"/>
          <w:attr w:val="2018" w:name="Year"/>
        </w:smartTagPr>
        <w:r w:rsidR="00D209D9">
          <w:rPr>
            <w:rFonts w:cs="Tahoma"/>
            <w:lang w:eastAsia="hr-HR"/>
          </w:rPr>
          <w:t>11.04</w:t>
        </w:r>
        <w:r w:rsidR="000B4DEC">
          <w:rPr>
            <w:rFonts w:cs="Tahoma"/>
            <w:lang w:eastAsia="hr-HR"/>
          </w:rPr>
          <w:t>.2018</w:t>
        </w:r>
        <w:r w:rsidR="000B4DEC" w:rsidRPr="00E16FC9">
          <w:rPr>
            <w:rFonts w:cs="Tahoma"/>
            <w:lang w:eastAsia="hr-HR"/>
          </w:rPr>
          <w:t>.</w:t>
        </w:r>
      </w:smartTag>
      <w:r w:rsidR="000B4DEC" w:rsidRPr="00E16FC9">
        <w:rPr>
          <w:rFonts w:cs="Tahoma"/>
          <w:lang w:eastAsia="hr-HR"/>
        </w:rPr>
        <w:t xml:space="preserve"> </w:t>
      </w:r>
      <w:r w:rsidRPr="00E16FC9">
        <w:rPr>
          <w:rFonts w:cs="Tahoma"/>
          <w:lang w:eastAsia="hr-HR"/>
        </w:rPr>
        <w:t>godine</w:t>
      </w:r>
    </w:p>
    <w:p w:rsidRDefault="00E16FC9" w:rsidP="00E16FC9" w:rsidR="00E16FC9" w:rsidRPr="00E16FC9">
      <w:pPr>
        <w:spacing w:lineRule="auto" w:line="240" w:after="0"/>
        <w:jc w:val="center"/>
        <w:rPr>
          <w:rFonts w:cs="Tahoma"/>
          <w:sz w:val="16"/>
          <w:szCs w:val="16"/>
          <w:lang w:eastAsia="hr-HR"/>
        </w:rPr>
      </w:pPr>
    </w:p>
    <w:tbl>
      <w:tblPr>
        <w:tblStyle w:val="Reetkatablice"/>
        <w:tblW w:type="dxa" w:w="9486"/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E16FC9" w:rsidRPr="00E16FC9">
        <w:tc>
          <w:tcPr>
            <w:tcW w:type="dxa" w:w="467"/>
          </w:tcPr>
          <w:p w:rsidRDefault="00E16FC9" w:rsidP="00E53836" w:rsidR="00E16FC9" w:rsidRPr="00E2712D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E16FC9" w:rsidP="00E53836" w:rsidR="00E16FC9" w:rsidRPr="00E2712D">
            <w:pPr>
              <w:spacing w:after="0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Zakup ureda stečajnog upravitelja 1.500,00 kn</w:t>
            </w:r>
            <w:r w:rsidR="006C3490">
              <w:rPr>
                <w:rFonts w:cs="Tahoma"/>
                <w:sz w:val="20"/>
                <w:szCs w:val="20"/>
              </w:rPr>
              <w:t xml:space="preserve">/mj x </w:t>
            </w:r>
            <w:r w:rsidR="0087222E">
              <w:rPr>
                <w:rFonts w:cs="Tahoma"/>
                <w:sz w:val="20"/>
                <w:szCs w:val="20"/>
              </w:rPr>
              <w:t xml:space="preserve"> </w:t>
            </w:r>
            <w:r w:rsidR="00D209D9">
              <w:rPr>
                <w:rFonts w:cs="Tahoma"/>
                <w:sz w:val="20"/>
                <w:szCs w:val="20"/>
              </w:rPr>
              <w:t>1</w:t>
            </w:r>
            <w:r w:rsidR="0087222E">
              <w:rPr>
                <w:rFonts w:cs="Tahoma"/>
                <w:sz w:val="20"/>
                <w:szCs w:val="20"/>
              </w:rPr>
              <w:t>,5</w:t>
            </w:r>
            <w:r w:rsidR="006C3490">
              <w:rPr>
                <w:rFonts w:cs="Tahoma"/>
                <w:sz w:val="20"/>
                <w:szCs w:val="20"/>
              </w:rPr>
              <w:t xml:space="preserve">mj 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9052B0" w:rsidP="00E53836" w:rsidR="00E16FC9" w:rsidRPr="00E2712D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5.250,00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E16FC9">
        <w:tc>
          <w:tcPr>
            <w:tcW w:type="dxa" w:w="467"/>
          </w:tcPr>
          <w:p w:rsidRDefault="00E16FC9" w:rsidP="00E53836" w:rsidR="00E16FC9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 xml:space="preserve">Trošak telefona </w:t>
            </w:r>
            <w:r w:rsidR="009052B0">
              <w:rPr>
                <w:rFonts w:cs="Tahoma"/>
                <w:sz w:val="20"/>
                <w:szCs w:val="20"/>
              </w:rPr>
              <w:t>1</w:t>
            </w:r>
            <w:r w:rsidRPr="00E16FC9">
              <w:rPr>
                <w:rFonts w:cs="Tahoma"/>
                <w:sz w:val="20"/>
                <w:szCs w:val="20"/>
              </w:rPr>
              <w:t>00,00 kn</w:t>
            </w:r>
            <w:r w:rsidR="00E53836">
              <w:rPr>
                <w:rFonts w:cs="Tahoma"/>
                <w:sz w:val="20"/>
                <w:szCs w:val="20"/>
              </w:rPr>
              <w:t>/</w:t>
            </w:r>
            <w:r w:rsidRPr="00E16FC9">
              <w:rPr>
                <w:rFonts w:cs="Tahoma"/>
                <w:sz w:val="20"/>
                <w:szCs w:val="20"/>
              </w:rPr>
              <w:t>mj</w:t>
            </w:r>
            <w:r w:rsidR="0041627C">
              <w:rPr>
                <w:rFonts w:cs="Tahoma"/>
                <w:sz w:val="20"/>
                <w:szCs w:val="20"/>
              </w:rPr>
              <w:t xml:space="preserve"> x</w:t>
            </w:r>
            <w:r w:rsidR="00D209D9">
              <w:rPr>
                <w:rFonts w:cs="Tahoma"/>
                <w:sz w:val="20"/>
                <w:szCs w:val="20"/>
              </w:rPr>
              <w:t xml:space="preserve"> 1</w:t>
            </w:r>
            <w:r w:rsidR="0041627C">
              <w:rPr>
                <w:rFonts w:cs="Tahoma"/>
                <w:sz w:val="20"/>
                <w:szCs w:val="20"/>
              </w:rPr>
              <w:t>,5 mj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D209D9" w:rsidP="00E53836" w:rsidR="00E16FC9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125</w:t>
            </w:r>
            <w:r w:rsidR="009052B0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E16FC9">
        <w:tc>
          <w:tcPr>
            <w:tcW w:type="dxa" w:w="467"/>
          </w:tcPr>
          <w:p w:rsidRDefault="00E16FC9" w:rsidP="00E53836" w:rsidR="00E16FC9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6C3490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Uredski materijal </w:t>
            </w:r>
            <w:r w:rsidR="009052B0">
              <w:rPr>
                <w:rFonts w:cs="Tahoma"/>
                <w:sz w:val="20"/>
                <w:szCs w:val="20"/>
              </w:rPr>
              <w:t>1</w:t>
            </w:r>
            <w:r w:rsidR="00E16FC9" w:rsidRPr="00E16FC9">
              <w:rPr>
                <w:rFonts w:cs="Tahoma"/>
                <w:sz w:val="20"/>
                <w:szCs w:val="20"/>
              </w:rPr>
              <w:t>00,00 kn</w:t>
            </w:r>
            <w:r w:rsidR="00E53836">
              <w:rPr>
                <w:rFonts w:cs="Tahoma"/>
                <w:sz w:val="20"/>
                <w:szCs w:val="20"/>
              </w:rPr>
              <w:t>/</w:t>
            </w:r>
            <w:r w:rsidR="0041627C">
              <w:rPr>
                <w:rFonts w:cs="Tahoma"/>
                <w:sz w:val="20"/>
                <w:szCs w:val="20"/>
              </w:rPr>
              <w:t>mj x</w:t>
            </w:r>
            <w:r w:rsidR="00D209D9">
              <w:rPr>
                <w:rFonts w:cs="Tahoma"/>
                <w:sz w:val="20"/>
                <w:szCs w:val="20"/>
              </w:rPr>
              <w:t xml:space="preserve"> 1</w:t>
            </w:r>
            <w:r w:rsidR="0041627C">
              <w:rPr>
                <w:rFonts w:cs="Tahoma"/>
                <w:sz w:val="20"/>
                <w:szCs w:val="20"/>
              </w:rPr>
              <w:t>,5 mj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D209D9" w:rsidP="00E53836" w:rsidR="00E16FC9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125</w:t>
            </w:r>
            <w:r w:rsidR="009052B0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E16FC9">
        <w:tc>
          <w:tcPr>
            <w:tcW w:type="dxa" w:w="467"/>
          </w:tcPr>
          <w:p w:rsidRDefault="00E16FC9" w:rsidP="00E53836" w:rsidR="00E16FC9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 xml:space="preserve">Računovodstvene usluge </w:t>
            </w:r>
            <w:r w:rsidR="00E53836">
              <w:rPr>
                <w:rFonts w:cs="Tahoma"/>
                <w:sz w:val="20"/>
                <w:szCs w:val="20"/>
              </w:rPr>
              <w:t xml:space="preserve">  </w:t>
            </w:r>
            <w:r w:rsidR="00933638">
              <w:rPr>
                <w:rFonts w:cs="Tahoma"/>
                <w:sz w:val="20"/>
                <w:szCs w:val="20"/>
              </w:rPr>
              <w:t>bruto 500,00</w:t>
            </w:r>
            <w:r w:rsidRPr="00E16FC9">
              <w:rPr>
                <w:rFonts w:cs="Tahoma"/>
                <w:sz w:val="20"/>
                <w:szCs w:val="20"/>
              </w:rPr>
              <w:t xml:space="preserve"> kn</w:t>
            </w:r>
            <w:r w:rsidR="00E53836">
              <w:rPr>
                <w:rFonts w:cs="Tahoma"/>
                <w:sz w:val="20"/>
                <w:szCs w:val="20"/>
              </w:rPr>
              <w:t>/</w:t>
            </w:r>
            <w:r w:rsidRPr="00E16FC9">
              <w:rPr>
                <w:rFonts w:cs="Tahoma"/>
                <w:sz w:val="20"/>
                <w:szCs w:val="20"/>
              </w:rPr>
              <w:t>mjesečno</w:t>
            </w:r>
            <w:r w:rsidR="0041627C">
              <w:rPr>
                <w:rFonts w:cs="Tahoma"/>
                <w:sz w:val="20"/>
                <w:szCs w:val="20"/>
              </w:rPr>
              <w:t xml:space="preserve"> x</w:t>
            </w:r>
            <w:r w:rsidR="00D209D9">
              <w:rPr>
                <w:rFonts w:cs="Tahoma"/>
                <w:sz w:val="20"/>
                <w:szCs w:val="20"/>
              </w:rPr>
              <w:t xml:space="preserve"> 1</w:t>
            </w:r>
            <w:r w:rsidR="00933638">
              <w:rPr>
                <w:rFonts w:cs="Tahoma"/>
                <w:sz w:val="20"/>
                <w:szCs w:val="20"/>
              </w:rPr>
              <w:t>,5 mj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9052B0" w:rsidP="00E53836" w:rsidR="00E16FC9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750,00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837F63" w:rsidRPr="00E16FC9">
        <w:tc>
          <w:tcPr>
            <w:tcW w:type="dxa" w:w="467"/>
          </w:tcPr>
          <w:p w:rsidRDefault="00837F63" w:rsidP="00E53836" w:rsidR="00837F63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837F63" w:rsidP="00E53836" w:rsidR="00837F63" w:rsidRPr="00E16FC9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Suradnik stečajnog upravitelja 500,00</w:t>
            </w:r>
            <w:r w:rsidRPr="00E16FC9">
              <w:rPr>
                <w:rFonts w:cs="Tahoma"/>
                <w:sz w:val="20"/>
                <w:szCs w:val="20"/>
              </w:rPr>
              <w:t xml:space="preserve"> kn</w:t>
            </w:r>
            <w:r>
              <w:rPr>
                <w:rFonts w:cs="Tahoma"/>
                <w:sz w:val="20"/>
                <w:szCs w:val="20"/>
              </w:rPr>
              <w:t>/</w:t>
            </w:r>
            <w:r w:rsidRPr="00E16FC9">
              <w:rPr>
                <w:rFonts w:cs="Tahoma"/>
                <w:sz w:val="20"/>
                <w:szCs w:val="20"/>
              </w:rPr>
              <w:t>mjesečno</w:t>
            </w:r>
            <w:r w:rsidR="0041627C">
              <w:rPr>
                <w:rFonts w:cs="Tahoma"/>
                <w:sz w:val="20"/>
                <w:szCs w:val="20"/>
              </w:rPr>
              <w:t xml:space="preserve"> x</w:t>
            </w:r>
            <w:r w:rsidR="00D209D9">
              <w:rPr>
                <w:rFonts w:cs="Tahoma"/>
                <w:sz w:val="20"/>
                <w:szCs w:val="20"/>
              </w:rPr>
              <w:t xml:space="preserve"> 1</w:t>
            </w:r>
            <w:r>
              <w:rPr>
                <w:rFonts w:cs="Tahoma"/>
                <w:sz w:val="20"/>
                <w:szCs w:val="20"/>
              </w:rPr>
              <w:t xml:space="preserve">,5 mj 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9052B0" w:rsidP="00E53836" w:rsidR="00837F63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750,00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837F63" w:rsidP="00E53836" w:rsidR="00837F63" w:rsidRPr="00E16FC9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9052B0" w:rsidRPr="00E16FC9">
        <w:tc>
          <w:tcPr>
            <w:tcW w:type="dxa" w:w="467"/>
          </w:tcPr>
          <w:p w:rsidRDefault="009052B0" w:rsidP="00E53836" w:rsidR="009052B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9052B0" w:rsidP="00E53836" w:rsidR="009052B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Trošak izrade štambilja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9052B0" w:rsidP="00E53836" w:rsidR="009052B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149,00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9052B0" w:rsidP="00E53836" w:rsidR="009052B0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8E2F3A" w:rsidRPr="00E16FC9">
        <w:tc>
          <w:tcPr>
            <w:tcW w:type="dxa" w:w="467"/>
          </w:tcPr>
          <w:p w:rsidRDefault="008E2F3A" w:rsidP="00E53836" w:rsidR="008E2F3A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8E2F3A" w:rsidP="00E53836" w:rsidR="008E2F3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Dospjeli, a nepodmireni troškovi likvidacijskog postupka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8E2F3A" w:rsidP="00E53836" w:rsidR="008E2F3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8E2F3A">
              <w:rPr>
                <w:rFonts w:cs="Tahoma"/>
                <w:sz w:val="20"/>
                <w:szCs w:val="20"/>
              </w:rPr>
              <w:fldChar w:fldCharType="begin"/>
            </w:r>
            <w:r w:rsidRPr="008E2F3A">
              <w:rPr>
                <w:rFonts w:cs="Tahoma"/>
                <w:sz w:val="20"/>
                <w:szCs w:val="20"/>
              </w:rPr>
              <w:instrText xml:space="preserve"> =SUM(ABOVE) </w:instrText>
            </w:r>
            <w:r w:rsidRPr="008E2F3A">
              <w:rPr>
                <w:rFonts w:cs="Tahoma"/>
                <w:sz w:val="20"/>
                <w:szCs w:val="20"/>
              </w:rPr>
              <w:fldChar w:fldCharType="separate"/>
            </w:r>
            <w:r w:rsidRPr="008E2F3A">
              <w:rPr>
                <w:rFonts w:cs="Tahoma"/>
                <w:sz w:val="20"/>
                <w:szCs w:val="20"/>
              </w:rPr>
              <w:t>7.724,01</w:t>
            </w:r>
            <w:r w:rsidRPr="008E2F3A">
              <w:rPr>
                <w:rFonts w:cs="Tahoma"/>
                <w:sz w:val="20"/>
                <w:szCs w:val="20"/>
              </w:rPr>
              <w:fldChar w:fldCharType="end"/>
            </w:r>
          </w:p>
        </w:tc>
        <w:tc>
          <w:tcPr>
            <w:tcW w:type="dxa" w:w="432"/>
            <w:tcBorders>
              <w:left w:val="nil"/>
            </w:tcBorders>
          </w:tcPr>
          <w:p w:rsidRDefault="008E2F3A" w:rsidP="00E53836" w:rsidR="008E2F3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E16FC9">
        <w:tc>
          <w:tcPr>
            <w:tcW w:type="dxa" w:w="467"/>
          </w:tcPr>
          <w:p w:rsidRDefault="00E16FC9" w:rsidP="00E53836" w:rsidR="00E16FC9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D209D9" w:rsidP="00E53836" w:rsidR="00E16FC9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14.873,01</w:t>
            </w:r>
            <w:r>
              <w:rPr>
                <w:rFonts w:cs="Tahoma"/>
                <w:sz w:val="20"/>
                <w:szCs w:val="20"/>
              </w:rPr>
              <w:fldChar w:fldCharType="end"/>
            </w:r>
          </w:p>
        </w:tc>
        <w:tc>
          <w:tcPr>
            <w:tcW w:type="dxa" w:w="432"/>
            <w:tcBorders>
              <w:left w:val="nil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46082F" w:rsidP="00E16FC9" w:rsidR="0046082F">
      <w:pPr>
        <w:rPr>
          <w:rFonts w:cs="Tahoma"/>
          <w:sz w:val="16"/>
          <w:szCs w:val="16"/>
        </w:rPr>
      </w:pPr>
    </w:p>
    <w:p w:rsidRDefault="00E16FC9" w:rsidP="00E16FC9" w:rsidR="00E16FC9" w:rsidRPr="00E53836">
      <w:pPr>
        <w:spacing w:after="0"/>
        <w:rPr>
          <w:rFonts w:cs="Tahoma"/>
        </w:rPr>
      </w:pPr>
      <w:r w:rsidRPr="00E53836">
        <w:rPr>
          <w:rFonts w:cs="Tahoma"/>
        </w:rPr>
        <w:t xml:space="preserve">c) Plan troškova za naredno šest mjesečno razdoblje od </w:t>
      </w:r>
      <w:smartTag w:element="date" w:uri="urn:schemas-microsoft-com:office:smarttags">
        <w:smartTagPr>
          <w:attr w:val="trans" w:name="ls"/>
          <w:attr w:val="04" w:name="Month"/>
          <w:attr w:val="12" w:name="Day"/>
          <w:attr w:val="2018" w:name="Year"/>
        </w:smartTagPr>
        <w:r w:rsidR="000B4DEC">
          <w:rPr>
            <w:rFonts w:cs="Tahoma"/>
            <w:lang w:eastAsia="hr-HR"/>
          </w:rPr>
          <w:t>12.04</w:t>
        </w:r>
        <w:r w:rsidR="00D46E2F">
          <w:rPr>
            <w:rFonts w:cs="Tahoma"/>
            <w:lang w:eastAsia="hr-HR"/>
          </w:rPr>
          <w:t>.2018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  <w:lang w:eastAsia="hr-HR"/>
        </w:rPr>
        <w:t xml:space="preserve"> do </w:t>
      </w:r>
      <w:r w:rsidR="00D209D9">
        <w:rPr>
          <w:rFonts w:cs="Tahoma"/>
          <w:lang w:eastAsia="hr-HR"/>
        </w:rPr>
        <w:t xml:space="preserve">   12.10</w:t>
      </w:r>
      <w:r w:rsidR="00E53836" w:rsidRPr="00E53836">
        <w:rPr>
          <w:rFonts w:cs="Tahoma"/>
          <w:lang w:eastAsia="hr-HR"/>
        </w:rPr>
        <w:t>.201</w:t>
      </w:r>
      <w:r w:rsidR="0087222E">
        <w:rPr>
          <w:rFonts w:cs="Tahoma"/>
          <w:lang w:eastAsia="hr-HR"/>
        </w:rPr>
        <w:t>8</w:t>
      </w:r>
      <w:r w:rsidR="00E53836" w:rsidRPr="00E53836">
        <w:rPr>
          <w:rFonts w:cs="Tahoma"/>
          <w:lang w:eastAsia="hr-HR"/>
        </w:rPr>
        <w:t>.</w:t>
      </w:r>
      <w:r w:rsidRPr="00E53836">
        <w:rPr>
          <w:rFonts w:cs="Tahoma"/>
        </w:rPr>
        <w:t xml:space="preserve"> godine</w:t>
      </w:r>
    </w:p>
    <w:p w:rsidRDefault="00E16FC9" w:rsidP="00A06714" w:rsidR="00E16FC9" w:rsidRPr="00E16FC9">
      <w:pPr>
        <w:spacing w:lineRule="auto" w:line="240" w:after="0"/>
        <w:rPr>
          <w:rFonts w:cs="Tahoma"/>
          <w:sz w:val="16"/>
          <w:szCs w:val="16"/>
        </w:rPr>
      </w:pPr>
    </w:p>
    <w:tbl>
      <w:tblPr>
        <w:tblStyle w:val="Reetkatablice"/>
        <w:tblW w:type="dxa" w:w="9486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E16FC9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2712D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2712D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Zakup ureda stečajnog upravitelja 1.500,00 kn</w:t>
            </w:r>
            <w:r w:rsidR="006C3490">
              <w:rPr>
                <w:rFonts w:cs="Tahoma"/>
                <w:sz w:val="20"/>
                <w:szCs w:val="20"/>
              </w:rPr>
              <w:t>/mj x 6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E16FC9" w:rsidP="00E53836" w:rsidR="00E16FC9" w:rsidRPr="00E2712D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9.000,00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Trošak telefona 100,00 kn mjesečno</w:t>
            </w:r>
            <w:r w:rsidR="007D5DF0">
              <w:rPr>
                <w:rFonts w:cs="Tahoma"/>
                <w:sz w:val="20"/>
                <w:szCs w:val="20"/>
              </w:rPr>
              <w:t xml:space="preserve">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E16FC9" w:rsidP="00E53836" w:rsidR="00E16FC9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600,00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Uredski materijal 100,00</w:t>
            </w:r>
            <w:r w:rsidR="007D5DF0">
              <w:rPr>
                <w:rFonts w:cs="Tahoma"/>
                <w:sz w:val="20"/>
                <w:szCs w:val="20"/>
              </w:rPr>
              <w:t xml:space="preserve"> kn</w:t>
            </w:r>
            <w:r w:rsidRPr="00E16FC9">
              <w:rPr>
                <w:rFonts w:cs="Tahoma"/>
                <w:sz w:val="20"/>
                <w:szCs w:val="20"/>
              </w:rPr>
              <w:t xml:space="preserve"> mjesečno</w:t>
            </w:r>
            <w:r w:rsidR="007D5DF0">
              <w:rPr>
                <w:rFonts w:cs="Tahoma"/>
                <w:sz w:val="20"/>
                <w:szCs w:val="20"/>
              </w:rPr>
              <w:t xml:space="preserve">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E16FC9" w:rsidP="00E53836" w:rsidR="00E16FC9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600,00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7D5DF0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7D5DF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7D5DF0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 xml:space="preserve">Računovodstvene usluge </w:t>
            </w:r>
            <w:r w:rsidR="007D5DF0" w:rsidRPr="007D5DF0">
              <w:rPr>
                <w:rFonts w:cs="Tahoma"/>
                <w:sz w:val="20"/>
                <w:szCs w:val="20"/>
              </w:rPr>
              <w:t xml:space="preserve">bruto </w:t>
            </w:r>
            <w:r w:rsidR="00D209D9">
              <w:rPr>
                <w:rFonts w:cs="Tahoma"/>
                <w:sz w:val="20"/>
                <w:szCs w:val="20"/>
              </w:rPr>
              <w:t xml:space="preserve"> </w:t>
            </w:r>
            <w:r w:rsidR="007D5DF0" w:rsidRPr="007D5DF0">
              <w:rPr>
                <w:rFonts w:cs="Tahoma"/>
                <w:sz w:val="20"/>
                <w:szCs w:val="20"/>
              </w:rPr>
              <w:t>500,00</w:t>
            </w:r>
            <w:r w:rsidRPr="007D5DF0">
              <w:rPr>
                <w:rFonts w:cs="Tahoma"/>
                <w:sz w:val="20"/>
                <w:szCs w:val="20"/>
              </w:rPr>
              <w:t xml:space="preserve"> kn mjesečno</w:t>
            </w:r>
            <w:r w:rsidR="007D5DF0" w:rsidRPr="007D5DF0">
              <w:rPr>
                <w:rFonts w:cs="Tahoma"/>
                <w:sz w:val="20"/>
                <w:szCs w:val="20"/>
              </w:rPr>
              <w:t xml:space="preserve"> x 6</w:t>
            </w:r>
            <w:r w:rsidR="000B4DEC">
              <w:rPr>
                <w:rFonts w:cs="Tahoma"/>
                <w:sz w:val="20"/>
                <w:szCs w:val="20"/>
              </w:rPr>
              <w:t xml:space="preserve">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D209D9" w:rsidP="00E53836" w:rsidR="00E16FC9" w:rsidRPr="007D5DF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  <w:r w:rsidR="007D5DF0" w:rsidRPr="007D5DF0">
              <w:rPr>
                <w:rFonts w:cs="Tahoma"/>
                <w:sz w:val="20"/>
                <w:szCs w:val="20"/>
              </w:rPr>
              <w:t>.000,00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7D5DF0">
            <w:pPr>
              <w:spacing w:after="0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7D5DF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7D5DF0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>Sur</w:t>
            </w:r>
            <w:r w:rsidR="00184187" w:rsidRPr="007D5DF0">
              <w:rPr>
                <w:rFonts w:cs="Tahoma"/>
                <w:sz w:val="20"/>
                <w:szCs w:val="20"/>
              </w:rPr>
              <w:t xml:space="preserve">adnik stečajnog upravitelja  </w:t>
            </w:r>
            <w:r w:rsidR="00D209D9">
              <w:rPr>
                <w:rFonts w:cs="Tahoma"/>
                <w:sz w:val="20"/>
                <w:szCs w:val="20"/>
              </w:rPr>
              <w:t xml:space="preserve"> </w:t>
            </w:r>
            <w:r w:rsidR="007D5DF0" w:rsidRPr="007D5DF0">
              <w:rPr>
                <w:rFonts w:cs="Tahoma"/>
                <w:sz w:val="20"/>
                <w:szCs w:val="20"/>
              </w:rPr>
              <w:t>500,00 kn</w:t>
            </w:r>
            <w:r w:rsidRPr="007D5DF0">
              <w:rPr>
                <w:rFonts w:cs="Tahoma"/>
                <w:sz w:val="20"/>
                <w:szCs w:val="20"/>
              </w:rPr>
              <w:t xml:space="preserve"> mjesečno</w:t>
            </w:r>
            <w:r w:rsidR="007D5DF0" w:rsidRPr="007D5DF0">
              <w:rPr>
                <w:rFonts w:cs="Tahoma"/>
                <w:sz w:val="20"/>
                <w:szCs w:val="20"/>
              </w:rPr>
              <w:t xml:space="preserve"> x 6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D209D9" w:rsidP="00E53836" w:rsidR="00E16FC9" w:rsidRPr="007D5DF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  <w:r w:rsidR="00E16FC9" w:rsidRPr="007D5DF0">
              <w:rPr>
                <w:rFonts w:cs="Tahoma"/>
                <w:sz w:val="20"/>
                <w:szCs w:val="20"/>
              </w:rPr>
              <w:t>.000,00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Bankarska naknada</w:t>
            </w:r>
            <w:r w:rsidR="007D5DF0">
              <w:rPr>
                <w:rFonts w:cs="Tahoma"/>
                <w:sz w:val="20"/>
                <w:szCs w:val="20"/>
              </w:rPr>
              <w:t xml:space="preserve"> 50,00 kn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7D5DF0" w:rsidP="00E53836" w:rsidR="00E16FC9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  <w:r w:rsidR="00E16FC9" w:rsidRPr="00E16FC9">
              <w:rPr>
                <w:rFonts w:cs="Tahoma"/>
                <w:sz w:val="20"/>
                <w:szCs w:val="20"/>
              </w:rPr>
              <w:t>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E16FC9" w:rsidRPr="00E16FC9">
        <w:tc>
          <w:tcPr>
            <w:tcW w:type="dxa" w:w="4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D209D9" w:rsidP="00E53836" w:rsidR="00E16FC9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16.500</w:t>
            </w:r>
            <w:r>
              <w:rPr>
                <w:rFonts w:cs="Tahoma"/>
                <w:sz w:val="20"/>
                <w:szCs w:val="20"/>
              </w:rPr>
              <w:fldChar w:fldCharType="end"/>
            </w:r>
            <w:r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6FC9" w:rsidP="00E53836" w:rsidR="00E16FC9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E16FC9" w:rsidP="00E16FC9" w:rsidR="00E16FC9">
      <w:pPr>
        <w:spacing w:after="0"/>
        <w:rPr>
          <w:rFonts w:cs="Tahoma"/>
          <w:sz w:val="16"/>
          <w:szCs w:val="16"/>
        </w:rPr>
      </w:pPr>
    </w:p>
    <w:p w:rsidRDefault="00961B8E" w:rsidP="00E16FC9" w:rsidR="00961B8E">
      <w:pPr>
        <w:spacing w:after="0"/>
        <w:rPr>
          <w:rFonts w:cs="Tahoma"/>
          <w:sz w:val="16"/>
          <w:szCs w:val="16"/>
        </w:rPr>
      </w:pPr>
    </w:p>
    <w:p w:rsidRDefault="00961B8E" w:rsidP="00E16FC9" w:rsidR="00961B8E">
      <w:pPr>
        <w:spacing w:after="0"/>
        <w:rPr>
          <w:rFonts w:cs="Tahoma"/>
          <w:sz w:val="16"/>
          <w:szCs w:val="16"/>
        </w:rPr>
      </w:pPr>
    </w:p>
    <w:p w:rsidRDefault="00961B8E" w:rsidP="00E16FC9" w:rsidR="00961B8E" w:rsidRPr="00E16FC9">
      <w:pPr>
        <w:spacing w:after="0"/>
        <w:rPr>
          <w:rFonts w:cs="Tahoma"/>
          <w:sz w:val="16"/>
          <w:szCs w:val="16"/>
        </w:rPr>
      </w:pPr>
    </w:p>
    <w:p w:rsidRDefault="00E16FC9" w:rsidP="00E16FC9" w:rsidR="007C1B51" w:rsidRPr="00E16FC9">
      <w:pPr>
        <w:spacing w:after="0"/>
        <w:jc w:val="both"/>
        <w:rPr>
          <w:rFonts w:cs="Tahoma"/>
        </w:rPr>
      </w:pPr>
      <w:r w:rsidRPr="00E16FC9">
        <w:rPr>
          <w:rFonts w:cs="Tahoma"/>
        </w:rPr>
        <w:t>Dospjeli, a nepodmireni  troškovi  stečajnog postupka su nužni troškovi koji se javljaju kod otvaranja stečajnog postupka.</w:t>
      </w:r>
      <w:r w:rsidR="008A1DE4">
        <w:rPr>
          <w:rFonts w:cs="Tahoma"/>
        </w:rPr>
        <w:t xml:space="preserve"> U planiranim troškovima </w:t>
      </w:r>
      <w:r w:rsidR="007C1B51">
        <w:rPr>
          <w:rFonts w:cs="Tahoma"/>
        </w:rPr>
        <w:t>nisu navedeni  režijski troškovi koji terete nekretninu (komunalna naknada, struja, voda, čistoća, plin i sl.), te će stečajni upravitelj po primitku odgovarajućih računa također u narednom razdoblju izvijestiti sud.</w:t>
      </w:r>
    </w:p>
    <w:p w:rsidRDefault="00E16FC9" w:rsidP="00E16FC9" w:rsidR="00E16FC9" w:rsidRPr="00A06714">
      <w:pPr>
        <w:spacing w:after="0"/>
        <w:jc w:val="both"/>
        <w:rPr>
          <w:rFonts w:cs="Tahoma"/>
          <w:sz w:val="16"/>
          <w:szCs w:val="16"/>
        </w:rPr>
      </w:pPr>
    </w:p>
    <w:p w:rsidRDefault="0030516B" w:rsidP="00E16FC9" w:rsidR="0030516B">
      <w:pPr>
        <w:spacing w:after="0"/>
        <w:jc w:val="both"/>
        <w:rPr>
          <w:rFonts w:cs="Tahoma"/>
        </w:rPr>
      </w:pPr>
    </w:p>
    <w:p w:rsidRDefault="00386BE1" w:rsidP="00E16FC9" w:rsidR="00386BE1">
      <w:pPr>
        <w:spacing w:after="0"/>
        <w:jc w:val="both"/>
        <w:rPr>
          <w:rFonts w:cs="Tahoma"/>
        </w:rPr>
      </w:pPr>
    </w:p>
    <w:p w:rsidRDefault="00A06714" w:rsidP="00E16FC9" w:rsidR="00E16FC9" w:rsidRPr="00E16FC9">
      <w:pPr>
        <w:spacing w:after="0"/>
        <w:ind w:left="4954"/>
        <w:jc w:val="both"/>
        <w:rPr>
          <w:rFonts w:cs="Tahoma"/>
        </w:rPr>
      </w:pPr>
      <w:r>
        <w:rPr>
          <w:rFonts w:cs="Tahoma"/>
        </w:rPr>
        <w:t xml:space="preserve">   </w:t>
      </w:r>
      <w:r w:rsidR="00E16FC9" w:rsidRPr="00E16FC9">
        <w:rPr>
          <w:rFonts w:cs="Tahoma"/>
        </w:rPr>
        <w:t>Stečajni upravitelj:</w:t>
      </w:r>
    </w:p>
    <w:p w:rsidRDefault="00E16FC9" w:rsidP="00A06714" w:rsidR="00E16FC9" w:rsidRPr="00E53836">
      <w:pPr>
        <w:spacing w:lineRule="auto" w:line="240" w:after="0"/>
        <w:ind w:left="4954"/>
        <w:jc w:val="both"/>
        <w:rPr>
          <w:rFonts w:cs="Tahoma"/>
          <w:sz w:val="16"/>
          <w:szCs w:val="16"/>
        </w:rPr>
      </w:pPr>
    </w:p>
    <w:p w:rsidRDefault="00D46E2F" w:rsidP="00E16FC9" w:rsidR="00E16FC9">
      <w:pPr>
        <w:spacing w:after="0"/>
        <w:ind w:left="4954"/>
        <w:jc w:val="both"/>
        <w:rPr>
          <w:rFonts w:cs="Tahoma"/>
        </w:rPr>
      </w:pPr>
      <w:r>
        <w:rPr>
          <w:rFonts w:cs="Tahoma"/>
        </w:rPr>
        <w:t xml:space="preserve">       Miroslav Borš</w:t>
      </w:r>
    </w:p>
    <w:p w:rsidRDefault="008E2F3A" w:rsidP="00E16FC9" w:rsidR="008E2F3A">
      <w:pPr>
        <w:spacing w:after="0"/>
        <w:ind w:left="4954"/>
        <w:jc w:val="both"/>
        <w:rPr>
          <w:rFonts w:cs="Tahoma"/>
        </w:rPr>
      </w:pPr>
    </w:p>
    <w:p w:rsidRDefault="008E2F3A" w:rsidP="00E16FC9" w:rsidR="008E2F3A">
      <w:pPr>
        <w:spacing w:after="0"/>
        <w:ind w:left="4954"/>
        <w:jc w:val="both"/>
        <w:rPr>
          <w:rFonts w:cs="Tahoma"/>
        </w:rPr>
      </w:pPr>
    </w:p>
    <w:p w:rsidRDefault="008E2F3A" w:rsidP="00E16FC9" w:rsidR="008E2F3A">
      <w:pPr>
        <w:spacing w:after="0"/>
        <w:ind w:left="4954"/>
        <w:jc w:val="both"/>
        <w:rPr>
          <w:rFonts w:cs="Tahoma"/>
        </w:rPr>
      </w:pPr>
    </w:p>
    <w:p w:rsidRDefault="008E2F3A" w:rsidP="008E2F3A" w:rsidR="008E2F3A" w:rsidRPr="00CD5467">
      <w:pPr>
        <w:jc w:val="both"/>
        <w:rPr>
          <w:sz w:val="16"/>
          <w:szCs w:val="16"/>
        </w:rPr>
      </w:pPr>
    </w:p>
    <w:p w:rsidRDefault="008E2F3A" w:rsidP="00E16FC9" w:rsidR="008E2F3A" w:rsidRPr="00E16FC9">
      <w:pPr>
        <w:spacing w:after="0"/>
        <w:ind w:left="4954"/>
        <w:jc w:val="both"/>
        <w:rPr>
          <w:rFonts w:cs="Tahoma"/>
        </w:rPr>
      </w:pPr>
    </w:p>
    <w:sectPr w:rsidSect="00A06714" w:rsidR="008E2F3A" w:rsidRPr="00E16FC9">
      <w:footerReference w:type="even" r:id="rId9"/>
      <w:footerReference w:type="default" r:id="rId10"/>
      <w:pgSz w:h="16838" w:w="11906"/>
      <w:pgMar w:gutter="0" w:footer="708" w:header="708" w:left="1417" w:bottom="180" w:right="1106" w:top="5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85B" w:rsidR="0052385B">
      <w:r>
        <w:separator/>
      </w:r>
    </w:p>
  </w:endnote>
  <w:endnote w:id="0" w:type="continuationSeparator">
    <w:p w:rsidRDefault="0052385B" w:rsidR="0052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DEC" w:rsidP="00E53836" w:rsidR="000B4DE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DEC" w:rsidP="00E53836" w:rsidR="000B4DE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DEC" w:rsidP="00E53836" w:rsidR="000B4DE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7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DEC" w:rsidP="00E53836" w:rsidR="000B4DE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85B" w:rsidR="0052385B">
      <w:r>
        <w:separator/>
      </w:r>
    </w:p>
  </w:footnote>
  <w:footnote w:id="0" w:type="continuationSeparator">
    <w:p w:rsidRDefault="0052385B" w:rsidR="0052385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735F0"/>
    <w:multiLevelType w:val="hybridMultilevel"/>
    <w:tmpl w:val="CEBC8B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370C1C"/>
    <w:multiLevelType w:val="hybridMultilevel"/>
    <w:tmpl w:val="2CB6A8D6"/>
    <w:lvl w:tplc="F4109D76" w:ilvl="0">
      <w:start w:val="10"/>
      <w:numFmt w:val="bullet"/>
      <w:lvlText w:val="-"/>
      <w:lvlJc w:val="left"/>
      <w:pPr>
        <w:tabs>
          <w:tab w:pos="253" w:val="num"/>
        </w:tabs>
        <w:ind w:hanging="360" w:left="253"/>
      </w:pPr>
      <w:rPr>
        <w:rFonts w:cs="Tahoma" w:eastAsia="Times New Roman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973" w:val="num"/>
        </w:tabs>
        <w:ind w:hanging="360" w:left="973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693" w:val="num"/>
        </w:tabs>
        <w:ind w:hanging="360" w:left="169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413" w:val="num"/>
        </w:tabs>
        <w:ind w:hanging="360" w:left="241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133" w:val="num"/>
        </w:tabs>
        <w:ind w:hanging="360" w:left="3133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3853" w:val="num"/>
        </w:tabs>
        <w:ind w:hanging="360" w:left="385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573" w:val="num"/>
        </w:tabs>
        <w:ind w:hanging="360" w:left="457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293" w:val="num"/>
        </w:tabs>
        <w:ind w:hanging="360" w:left="5293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013" w:val="num"/>
        </w:tabs>
        <w:ind w:hanging="360" w:left="6013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FC9"/>
    <w:rsid w:val="00062415"/>
    <w:rsid w:val="0008330E"/>
    <w:rsid w:val="0009549E"/>
    <w:rsid w:val="000B4DEC"/>
    <w:rsid w:val="00184187"/>
    <w:rsid w:val="0018490E"/>
    <w:rsid w:val="00191642"/>
    <w:rsid w:val="001A490E"/>
    <w:rsid w:val="001B5C7E"/>
    <w:rsid w:val="001C0715"/>
    <w:rsid w:val="0022690C"/>
    <w:rsid w:val="00232A5A"/>
    <w:rsid w:val="00241A35"/>
    <w:rsid w:val="00251756"/>
    <w:rsid w:val="00254F0B"/>
    <w:rsid w:val="00266424"/>
    <w:rsid w:val="0028761E"/>
    <w:rsid w:val="00297F1A"/>
    <w:rsid w:val="002E1EC6"/>
    <w:rsid w:val="002F7EB1"/>
    <w:rsid w:val="0030516B"/>
    <w:rsid w:val="003504D9"/>
    <w:rsid w:val="00365860"/>
    <w:rsid w:val="00386BE1"/>
    <w:rsid w:val="0041627C"/>
    <w:rsid w:val="004504EF"/>
    <w:rsid w:val="0046082F"/>
    <w:rsid w:val="004B1059"/>
    <w:rsid w:val="004E70A5"/>
    <w:rsid w:val="00501248"/>
    <w:rsid w:val="00505DE0"/>
    <w:rsid w:val="0052385B"/>
    <w:rsid w:val="0052404A"/>
    <w:rsid w:val="00541D50"/>
    <w:rsid w:val="005B67D3"/>
    <w:rsid w:val="005F05D7"/>
    <w:rsid w:val="00605F79"/>
    <w:rsid w:val="00616DBF"/>
    <w:rsid w:val="006C3490"/>
    <w:rsid w:val="006F1ADB"/>
    <w:rsid w:val="00706D6E"/>
    <w:rsid w:val="00720D35"/>
    <w:rsid w:val="00745A9D"/>
    <w:rsid w:val="00746029"/>
    <w:rsid w:val="0075249A"/>
    <w:rsid w:val="007A7CEE"/>
    <w:rsid w:val="007C1B51"/>
    <w:rsid w:val="007D1CB6"/>
    <w:rsid w:val="007D5DF0"/>
    <w:rsid w:val="00837F63"/>
    <w:rsid w:val="0087222E"/>
    <w:rsid w:val="008A1DE4"/>
    <w:rsid w:val="008C4AC1"/>
    <w:rsid w:val="008E2F3A"/>
    <w:rsid w:val="008F17DE"/>
    <w:rsid w:val="009052B0"/>
    <w:rsid w:val="009109C5"/>
    <w:rsid w:val="00933638"/>
    <w:rsid w:val="00942CBD"/>
    <w:rsid w:val="00943620"/>
    <w:rsid w:val="00955ED5"/>
    <w:rsid w:val="00961B8E"/>
    <w:rsid w:val="009B43E1"/>
    <w:rsid w:val="00A06714"/>
    <w:rsid w:val="00A37023"/>
    <w:rsid w:val="00AC2E13"/>
    <w:rsid w:val="00AD5E92"/>
    <w:rsid w:val="00B24A63"/>
    <w:rsid w:val="00B32F11"/>
    <w:rsid w:val="00B60A8F"/>
    <w:rsid w:val="00B6475B"/>
    <w:rsid w:val="00BF4D24"/>
    <w:rsid w:val="00C351F5"/>
    <w:rsid w:val="00CD429E"/>
    <w:rsid w:val="00CF3909"/>
    <w:rsid w:val="00D209D9"/>
    <w:rsid w:val="00D44FA6"/>
    <w:rsid w:val="00D46E2F"/>
    <w:rsid w:val="00DA2B6E"/>
    <w:rsid w:val="00DC1FA2"/>
    <w:rsid w:val="00DF0CE7"/>
    <w:rsid w:val="00DF4B34"/>
    <w:rsid w:val="00DF5C97"/>
    <w:rsid w:val="00DF6FF2"/>
    <w:rsid w:val="00E16FC9"/>
    <w:rsid w:val="00E2712D"/>
    <w:rsid w:val="00E44EFA"/>
    <w:rsid w:val="00E528E6"/>
    <w:rsid w:val="00E53836"/>
    <w:rsid w:val="00E95623"/>
    <w:rsid w:val="00ED5B21"/>
    <w:rsid w:val="00ED6083"/>
    <w:rsid w:val="00ED64A6"/>
    <w:rsid w:val="00F16CD8"/>
    <w:rsid w:val="00F5572D"/>
    <w:rsid w:val="00F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FC9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E16FC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E16FC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6FC9"/>
  </w:style>
  <w:style w:styleId="Tekstrezerviranogmjesta" w:type="character">
    <w:name w:val="Placeholder Text"/>
    <w:basedOn w:val="Zadanifontodlomka"/>
    <w:uiPriority w:val="99"/>
    <w:semiHidden/>
    <w:rsid w:val="001C0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7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0715"/>
    <w:rPr>
      <w:rFonts w:cs="Tahoma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0715"/>
    <w:rPr>
      <w:rFonts w:cs="Tahoma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0715"/>
    <w:rPr>
      <w:rFonts w:cs="Tahoma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FC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E16FC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E16FC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6FC9"/>
  </w:style>
  <w:style w:styleId="Tekstrezerviranogmjesta" w:type="character">
    <w:name w:val="Placeholder Text"/>
    <w:basedOn w:val="Zadanifontodlomka"/>
    <w:uiPriority w:val="99"/>
    <w:semiHidden/>
    <w:rsid w:val="001C0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7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0715"/>
    <w:rPr>
      <w:rFonts w:cs="Tahoma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0715"/>
    <w:rPr>
      <w:rFonts w:ascii="Times New Roman" w:cs="Tahoma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0715"/>
    <w:rPr>
      <w:rFonts w:ascii="Times New Roman" w:cs="Tahoma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198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00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743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32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72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9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37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82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29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1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37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217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8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40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798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6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310</properties:Words>
  <properties:Characters>1746</properties:Characters>
  <properties:Lines>119</properties:Lines>
  <properties:Paragraphs>78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2018-03-28T09:04:00Z</dcterms:created>
  <dc:creator>nada</dc:creator>
  <cp:lastModifiedBy>Sonja Pilić</cp:lastModifiedBy>
  <cp:lastPrinted>2018-03-28T07:49:00Z</cp:lastPrinted>
  <dcterms:modified xmlns:xsi="http://www.w3.org/2001/XMLSchema-instance" xsi:type="dcterms:W3CDTF">2018-03-28T09:11:00Z</dcterms:modified>
  <cp:revision>3</cp:revision>
  <dc:title>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(A.G. 92 d.o.o. u stečaju - Financijsko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