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96ab" w14:paraId="63196ab" w:rsidRDefault="00A10BAF" w:rsidP="00D4027A" w:rsidR="007A2732">
      <w:pPr>
        <w:pStyle w:val="Naslov1"/>
        <w:jc w:val="both"/>
        <w15:collapsed w:val="false"/>
        <w:rPr>
          <w:b w:val="false"/>
        </w:rPr>
      </w:pPr>
      <w:bookmarkStart w:name="_GoBack" w:id="0"/>
      <w:bookmarkEnd w:id="0"/>
      <w:r>
        <w:rPr>
          <w:b w:val="false"/>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27A" w:rsidP="00D4027A" w:rsidR="00D4027A" w:rsidRPr="007F3300">
      <w:pPr>
        <w:pStyle w:val="Naslov1"/>
        <w:jc w:val="both"/>
        <w:rPr>
          <w:b w:val="false"/>
        </w:rPr>
      </w:pPr>
      <w:r w:rsidRPr="007F3300">
        <w:rPr>
          <w:b w:val="false"/>
        </w:rPr>
        <w:t>REPUBLIKA HRVATSKA</w:t>
      </w:r>
    </w:p>
    <w:p w:rsidRDefault="00D4027A" w:rsidP="00D4027A" w:rsidR="00D4027A" w:rsidRPr="007F3300">
      <w:pPr>
        <w:jc w:val="both"/>
        <w:rPr>
          <w:lang w:val="hr-HR"/>
        </w:rPr>
      </w:pPr>
      <w:r w:rsidRPr="007F3300">
        <w:rPr>
          <w:lang w:val="hr-HR"/>
        </w:rPr>
        <w:t xml:space="preserve">TRGOVAČKI SUD U SPLITU             </w:t>
      </w:r>
      <w:r w:rsidRPr="007F3300">
        <w:rPr>
          <w:lang w:val="hr-HR"/>
        </w:rPr>
        <w:tab/>
      </w:r>
      <w:r w:rsidRPr="007F3300">
        <w:rPr>
          <w:lang w:val="hr-HR"/>
        </w:rPr>
        <w:tab/>
      </w:r>
      <w:r w:rsidRPr="007F3300">
        <w:rPr>
          <w:lang w:val="hr-HR"/>
        </w:rPr>
        <w:tab/>
        <w:t xml:space="preserve">      </w:t>
      </w:r>
    </w:p>
    <w:p w:rsidRDefault="00801A6B" w:rsidP="007A2732" w:rsidR="00A10BAF" w:rsidRPr="007A2732">
      <w:pPr>
        <w:rPr>
          <w:lang w:val="hr-HR"/>
        </w:rPr>
      </w:pPr>
      <w:r>
        <w:rPr>
          <w:lang w:val="hr-HR"/>
        </w:rPr>
        <w:t>Split, Sukoišanska br. 6</w:t>
      </w:r>
    </w:p>
    <w:p w:rsidRDefault="00803902" w:rsidP="007A2732" w:rsidR="00D4027A">
      <w:pPr>
        <w:pStyle w:val="Naslov2"/>
        <w:rPr>
          <w:bCs/>
          <w:szCs w:val="24"/>
        </w:rPr>
      </w:pPr>
      <w:r w:rsidRPr="007F3300">
        <w:rPr>
          <w:bCs/>
          <w:szCs w:val="24"/>
        </w:rPr>
        <w:t xml:space="preserve">R J E Š E NJ E </w:t>
      </w:r>
    </w:p>
    <w:p w:rsidRDefault="007A2732" w:rsidP="007A2732" w:rsidR="007A2732" w:rsidRPr="007A2732">
      <w:pPr>
        <w:rPr>
          <w:lang w:val="hr-HR"/>
        </w:rPr>
      </w:pPr>
    </w:p>
    <w:p w:rsidRDefault="00D4027A" w:rsidP="00507BD4" w:rsidR="00382327" w:rsidRPr="001E4CFB">
      <w:pPr>
        <w:jc w:val="both"/>
        <w:rPr>
          <w:lang w:val="hr-HR"/>
        </w:rPr>
      </w:pPr>
      <w:r w:rsidRPr="001E4CFB">
        <w:rPr>
          <w:lang w:val="hr-HR"/>
        </w:rPr>
        <w:tab/>
      </w:r>
      <w:r w:rsidR="00507BD4">
        <w:t xml:space="preserve">Trgovački sud u Splitu, po sucu ovog suda Katarini Mikulić, kao stečajnom sucu, u stečajnom postupku povodom prijedloga predlagatelja LAVČEVIĆ-PROJEKTIRANJE d.o.o., Bihaćka 2, Split, OIB: 31132543573, radi otvaranja stečajnog postupka nad trgovačkim društvom LAVČEVIĆ-PROJEKTIRANJE d.o.o., Bihaćka 2, Split, OIB: 31132543573, kao stečajnim dužnikom, dana 17. siječnja 2017. godine </w:t>
      </w:r>
    </w:p>
    <w:p w:rsidRDefault="007A2732" w:rsidP="007A2732" w:rsidR="007A2732">
      <w:pPr>
        <w:rPr>
          <w:lang w:val="hr-HR"/>
        </w:rPr>
      </w:pPr>
    </w:p>
    <w:p w:rsidRDefault="00803902" w:rsidP="0075641B" w:rsidR="007A2732">
      <w:pPr>
        <w:jc w:val="center"/>
        <w:rPr>
          <w:lang w:val="hr-HR"/>
        </w:rPr>
      </w:pPr>
      <w:r w:rsidRPr="007F3300">
        <w:rPr>
          <w:lang w:val="hr-HR"/>
        </w:rPr>
        <w:t>r i j e š i o</w:t>
      </w:r>
      <w:r w:rsidR="00D4027A" w:rsidRPr="007F3300">
        <w:rPr>
          <w:lang w:val="hr-HR"/>
        </w:rPr>
        <w:t xml:space="preserve">   j e    </w:t>
      </w:r>
    </w:p>
    <w:p w:rsidRDefault="007A2732" w:rsidP="007A2732" w:rsidR="00BB380A" w:rsidRPr="00A10BAF">
      <w:pPr>
        <w:jc w:val="center"/>
        <w:rPr>
          <w:lang w:val="hr-HR"/>
        </w:rPr>
      </w:pPr>
      <w:r>
        <w:rPr>
          <w:lang w:val="hr-HR"/>
        </w:rPr>
        <w:t xml:space="preserve">    </w:t>
      </w:r>
      <w:r w:rsidR="00D4027A" w:rsidRPr="007F3300">
        <w:rPr>
          <w:lang w:val="hr-HR"/>
        </w:rPr>
        <w:t xml:space="preserve">                                </w:t>
      </w:r>
    </w:p>
    <w:p w:rsidRDefault="002452EE" w:rsidP="002452EE" w:rsidR="00093942">
      <w:pPr>
        <w:jc w:val="both"/>
        <w:rPr>
          <w:lang w:eastAsia="hr-HR"/>
        </w:rPr>
      </w:pPr>
      <w:r>
        <w:rPr>
          <w:lang w:val="fr-FR"/>
        </w:rPr>
        <w:t>1.</w:t>
      </w:r>
      <w:r w:rsidR="00673ED9">
        <w:rPr>
          <w:lang w:val="fr-FR"/>
        </w:rPr>
        <w:t xml:space="preserve"> </w:t>
      </w:r>
      <w:r>
        <w:rPr>
          <w:lang w:val="fr-FR"/>
        </w:rPr>
        <w:t xml:space="preserve"> </w:t>
      </w:r>
      <w:r w:rsidR="00B54CE0">
        <w:rPr>
          <w:lang w:val="fr-FR"/>
        </w:rPr>
        <w:t>O</w:t>
      </w:r>
      <w:r w:rsidR="00F8182E">
        <w:rPr>
          <w:lang w:val="fr-FR"/>
        </w:rPr>
        <w:t xml:space="preserve">dređuje </w:t>
      </w:r>
      <w:r w:rsidR="00B54CE0">
        <w:rPr>
          <w:lang w:val="fr-FR"/>
        </w:rPr>
        <w:t xml:space="preserve">se </w:t>
      </w:r>
      <w:r w:rsidR="00F8182E">
        <w:rPr>
          <w:lang w:val="fr-FR"/>
        </w:rPr>
        <w:t xml:space="preserve">mjera osiguranja tako što se dužniku </w:t>
      </w:r>
      <w:r w:rsidR="00507BD4">
        <w:t>LAVČEVIĆ-PROJEKTIRANJE d.o.o., Bihaćka 2, Split, OIB: 31132543573</w:t>
      </w:r>
      <w:r w:rsidR="00093942">
        <w:rPr>
          <w:lang w:eastAsia="hr-HR"/>
        </w:rPr>
        <w:t>:</w:t>
      </w:r>
    </w:p>
    <w:p w:rsidRDefault="002452EE" w:rsidP="002452EE" w:rsidR="002452EE">
      <w:pPr>
        <w:jc w:val="both"/>
        <w:rPr>
          <w:lang w:val="fr-FR"/>
        </w:rPr>
      </w:pPr>
      <w:r>
        <w:rPr>
          <w:lang w:val="fr-FR"/>
        </w:rPr>
        <w:t>a)</w:t>
      </w:r>
      <w:r w:rsidR="00F8182E">
        <w:rPr>
          <w:lang w:val="fr-FR"/>
        </w:rPr>
        <w:t xml:space="preserve"> postavlja privremen</w:t>
      </w:r>
      <w:r>
        <w:rPr>
          <w:lang w:val="fr-FR"/>
        </w:rPr>
        <w:t>i</w:t>
      </w:r>
      <w:r w:rsidR="00F8182E">
        <w:rPr>
          <w:lang w:val="fr-FR"/>
        </w:rPr>
        <w:t xml:space="preserve"> stečajn</w:t>
      </w:r>
      <w:r>
        <w:rPr>
          <w:lang w:val="fr-FR"/>
        </w:rPr>
        <w:t>i</w:t>
      </w:r>
      <w:r w:rsidR="00F8182E">
        <w:rPr>
          <w:lang w:val="fr-FR"/>
        </w:rPr>
        <w:t xml:space="preserve"> upravitelj</w:t>
      </w:r>
      <w:r>
        <w:rPr>
          <w:lang w:val="fr-FR"/>
        </w:rPr>
        <w:t xml:space="preserve"> </w:t>
      </w:r>
      <w:r w:rsidR="00507BD4" w:rsidRPr="008E5F33">
        <w:rPr>
          <w:lang w:eastAsia="hr-HR"/>
        </w:rPr>
        <w:t>Ivan Sunara iz Splita, A. B. Šimića 20, OIB: 17000771045</w:t>
      </w:r>
      <w:r w:rsidR="00AD02D8" w:rsidRPr="00020D53">
        <w:rPr>
          <w:color w:val="FF0000"/>
        </w:rPr>
        <w:t xml:space="preserve"> </w:t>
      </w:r>
      <w:r w:rsidR="00F8182E" w:rsidRPr="000431FA">
        <w:rPr>
          <w:lang w:val="fr-FR"/>
        </w:rPr>
        <w:t xml:space="preserve">na </w:t>
      </w:r>
      <w:r w:rsidR="00801A6B">
        <w:rPr>
          <w:lang w:val="fr-FR"/>
        </w:rPr>
        <w:t>koj</w:t>
      </w:r>
      <w:r w:rsidR="00507BD4">
        <w:rPr>
          <w:lang w:val="fr-FR"/>
        </w:rPr>
        <w:t>eg</w:t>
      </w:r>
      <w:r w:rsidR="00F8182E" w:rsidRPr="000431FA">
        <w:rPr>
          <w:lang w:val="fr-FR"/>
        </w:rPr>
        <w:t xml:space="preserve"> se na</w:t>
      </w:r>
      <w:r w:rsidR="00F8182E">
        <w:rPr>
          <w:lang w:val="fr-FR"/>
        </w:rPr>
        <w:t xml:space="preserve"> odgovarajući način primjenjuju odredbe Stečajnog </w:t>
      </w:r>
      <w:r w:rsidR="00443BD3">
        <w:rPr>
          <w:lang w:val="fr-FR"/>
        </w:rPr>
        <w:t>z</w:t>
      </w:r>
      <w:r w:rsidR="00F8182E">
        <w:rPr>
          <w:lang w:val="fr-FR"/>
        </w:rPr>
        <w:t>akona o stečajnom upravitelju</w:t>
      </w:r>
      <w:r>
        <w:rPr>
          <w:lang w:val="fr-FR"/>
        </w:rPr>
        <w:t>.</w:t>
      </w:r>
    </w:p>
    <w:p w:rsidRDefault="00382E5E" w:rsidP="00AD02D8" w:rsidR="003A6C51">
      <w:pPr>
        <w:jc w:val="both"/>
        <w:rPr>
          <w:lang w:val="fr-FR"/>
        </w:rPr>
      </w:pPr>
      <w:r>
        <w:rPr>
          <w:lang w:val="fr-FR"/>
        </w:rPr>
        <w:t xml:space="preserve">2. </w:t>
      </w:r>
      <w:r w:rsidR="00F8182E">
        <w:rPr>
          <w:lang w:val="fr-FR"/>
        </w:rPr>
        <w:t>Dužnosti privremen</w:t>
      </w:r>
      <w:r w:rsidR="002452EE">
        <w:rPr>
          <w:lang w:val="fr-FR"/>
        </w:rPr>
        <w:t>og</w:t>
      </w:r>
      <w:r w:rsidR="00F8182E">
        <w:rPr>
          <w:lang w:val="fr-FR"/>
        </w:rPr>
        <w:t xml:space="preserve"> stečajn</w:t>
      </w:r>
      <w:r w:rsidR="002452EE">
        <w:rPr>
          <w:lang w:val="fr-FR"/>
        </w:rPr>
        <w:t>og</w:t>
      </w:r>
      <w:r w:rsidR="00F8182E">
        <w:rPr>
          <w:lang w:val="fr-FR"/>
        </w:rPr>
        <w:t xml:space="preserve"> upravitelj</w:t>
      </w:r>
      <w:r w:rsidR="002452EE">
        <w:rPr>
          <w:lang w:val="fr-FR"/>
        </w:rPr>
        <w:t>a</w:t>
      </w:r>
      <w:r w:rsidR="00F8182E">
        <w:rPr>
          <w:lang w:val="fr-FR"/>
        </w:rPr>
        <w:t xml:space="preserve"> su: </w:t>
      </w:r>
      <w:r w:rsidR="002452EE">
        <w:rPr>
          <w:lang w:val="fr-FR"/>
        </w:rPr>
        <w:t>zaštititi i održavati imovinu dužnika, ispitati mogu li se imovinom dužnika pokriti troškovi postupka, ispitati postoji li razlog za otvaranje stečajnog postupka</w:t>
      </w:r>
      <w:r w:rsidR="00443BD3">
        <w:rPr>
          <w:lang w:val="fr-FR"/>
        </w:rPr>
        <w:t>, kakvi su izgledi za nastavak poslovanja, uopće da ispita gospodarsko financijsko stanje duž</w:t>
      </w:r>
      <w:r w:rsidR="003A6C51">
        <w:rPr>
          <w:lang w:val="fr-FR"/>
        </w:rPr>
        <w:t xml:space="preserve">nika, </w:t>
      </w:r>
      <w:r w:rsidR="00F8182E">
        <w:rPr>
          <w:lang w:val="fr-FR"/>
        </w:rPr>
        <w:t>o čemu je ist</w:t>
      </w:r>
      <w:r w:rsidR="00B21DFE">
        <w:rPr>
          <w:lang w:val="fr-FR"/>
        </w:rPr>
        <w:t>i</w:t>
      </w:r>
      <w:r w:rsidR="00F8182E">
        <w:rPr>
          <w:lang w:val="fr-FR"/>
        </w:rPr>
        <w:t xml:space="preserve"> duž</w:t>
      </w:r>
      <w:r w:rsidR="00B21DFE">
        <w:rPr>
          <w:lang w:val="fr-FR"/>
        </w:rPr>
        <w:t>an</w:t>
      </w:r>
      <w:r w:rsidR="00F8182E">
        <w:rPr>
          <w:lang w:val="fr-FR"/>
        </w:rPr>
        <w:t xml:space="preserve"> podnijeti sudu pismeno izvješće</w:t>
      </w:r>
      <w:r w:rsidR="003A6C51">
        <w:rPr>
          <w:lang w:val="fr-FR"/>
        </w:rPr>
        <w:t xml:space="preserve">. </w:t>
      </w:r>
    </w:p>
    <w:p w:rsidRDefault="003A6C51" w:rsidP="00AD02D8" w:rsidR="003A6C51">
      <w:pPr>
        <w:jc w:val="both"/>
        <w:rPr>
          <w:lang w:val="fr-FR"/>
        </w:rPr>
      </w:pPr>
      <w:r>
        <w:rPr>
          <w:lang w:val="fr-FR"/>
        </w:rPr>
        <w:t>3. Privremeni stečajni upravitelj ovlašten je stupiti u poslovne prostorije dužnika, te tamo provesti potrebne radnje. Tijela dužnika pravne osobe dužni su privremenom stečajnom upravitelju dopustiti uvid u knjige i poslovnu dokumentaciju dužnika. Protiv dužnika odnosno članova njegovih tijela mogu se radi pribavljanja potrebnih podataka i obavijesti prim</w:t>
      </w:r>
      <w:r w:rsidR="007A2732">
        <w:rPr>
          <w:lang w:val="fr-FR"/>
        </w:rPr>
        <w:t>i</w:t>
      </w:r>
      <w:r>
        <w:rPr>
          <w:lang w:val="fr-FR"/>
        </w:rPr>
        <w:t>jeniti mjere koje se radi toga mogu primijeniti protiv dužnika i članova njegovih tijela nakon otvaranja stečajnog postupka.</w:t>
      </w:r>
    </w:p>
    <w:p w:rsidRDefault="003A6C51" w:rsidP="00AD02D8" w:rsidR="003A6C51">
      <w:pPr>
        <w:jc w:val="both"/>
        <w:rPr>
          <w:lang w:val="fr-FR"/>
        </w:rPr>
      </w:pPr>
      <w:r>
        <w:rPr>
          <w:lang w:val="fr-FR"/>
        </w:rPr>
        <w:t xml:space="preserve">4. Pozivanju se dužnikovi dužnici da svoje obveze ispunjavaju vodeći računa o objavljenom rješenju. </w:t>
      </w:r>
    </w:p>
    <w:p w:rsidRDefault="003A6C51" w:rsidP="00AD02D8" w:rsidR="003A6C51">
      <w:pPr>
        <w:jc w:val="both"/>
        <w:rPr>
          <w:lang w:val="fr-FR"/>
        </w:rPr>
      </w:pPr>
      <w:r>
        <w:rPr>
          <w:lang w:val="fr-FR"/>
        </w:rPr>
        <w:t>5. Na parnice u tijeku i njihovo preuzimanje u kojima je stečajni dužnik stranka na odgovarajući se način primjenjuju odredbe Stečajnog zakona o preuzimanju parnica nakon otvaranja stečajnog postupka temeljem odredbe čl. 47. Stečajnog zakona.</w:t>
      </w:r>
    </w:p>
    <w:p w:rsidRDefault="003A6C51" w:rsidP="00AD02D8" w:rsidR="00AD02D8">
      <w:pPr>
        <w:jc w:val="both"/>
        <w:rPr>
          <w:lang w:val="fr-FR"/>
        </w:rPr>
      </w:pPr>
      <w:r>
        <w:rPr>
          <w:lang w:val="fr-FR"/>
        </w:rPr>
        <w:t xml:space="preserve">6. Nalaže se privremenom stečajnom upravitelju podnijeti sudu pismeno izvješće o </w:t>
      </w:r>
      <w:r w:rsidR="00161A6F">
        <w:rPr>
          <w:lang w:val="fr-FR"/>
        </w:rPr>
        <w:t xml:space="preserve">gospodarsko-financijskom stanju dužnika, o svim radnjama poduzetim temeljem dužnosti navedenih iz točke 2. i 3. izreke ovog rješenja, o dužnikovim dužnicima, te izvješće o sudskim postupcima u kojima je stečajni dužnik stranka, sve u roku od 30 dana od primitka ovog rješenja. </w:t>
      </w:r>
      <w:r w:rsidR="00B13493">
        <w:rPr>
          <w:lang w:val="fr-FR"/>
        </w:rPr>
        <w:t>Po primitku izvješća privremenog stečajnog upravitelja, sud će odlučiti o daljnjem tijeku postupka.</w:t>
      </w:r>
    </w:p>
    <w:p w:rsidRDefault="00161A6F" w:rsidP="00AD02D8" w:rsidR="00F8182E" w:rsidRPr="00AD02D8">
      <w:pPr>
        <w:jc w:val="both"/>
        <w:rPr>
          <w:lang w:val="fr-FR"/>
        </w:rPr>
      </w:pPr>
      <w:r>
        <w:rPr>
          <w:lang w:val="fr-FR"/>
        </w:rPr>
        <w:t>7.</w:t>
      </w:r>
      <w:r w:rsidR="00F8182E">
        <w:t>Ova mjera osiguranja ostaje na snazi do donošenja odluke o prijedlogu za otvaranje stečajnog postupka nad stečajnim dužnikom ili do drugačije odluke ovog suda.</w:t>
      </w:r>
    </w:p>
    <w:p w:rsidRDefault="00161A6F" w:rsidP="00F8182E" w:rsidR="00F8182E">
      <w:pPr>
        <w:tabs>
          <w:tab w:pos="6810" w:val="left"/>
        </w:tabs>
        <w:jc w:val="both"/>
      </w:pPr>
      <w:r>
        <w:rPr>
          <w:lang w:val="fr-FR"/>
        </w:rPr>
        <w:t>8</w:t>
      </w:r>
      <w:r w:rsidR="00B54CE0">
        <w:rPr>
          <w:lang w:val="fr-FR"/>
        </w:rPr>
        <w:t>.</w:t>
      </w:r>
      <w:r>
        <w:rPr>
          <w:lang w:val="fr-FR"/>
        </w:rPr>
        <w:t xml:space="preserve"> </w:t>
      </w:r>
      <w:r w:rsidR="00F8182E">
        <w:rPr>
          <w:lang w:val="fr-FR"/>
        </w:rPr>
        <w:t>Određuje se upis toč.</w:t>
      </w:r>
      <w:r w:rsidR="00B54CE0">
        <w:rPr>
          <w:lang w:val="fr-FR"/>
        </w:rPr>
        <w:t xml:space="preserve"> </w:t>
      </w:r>
      <w:r w:rsidR="00AB7B99">
        <w:rPr>
          <w:lang w:val="fr-FR"/>
        </w:rPr>
        <w:t>1</w:t>
      </w:r>
      <w:r w:rsidR="00F8182E">
        <w:rPr>
          <w:lang w:val="fr-FR"/>
        </w:rPr>
        <w:t xml:space="preserve">. izreke ovog rješenja u </w:t>
      </w:r>
      <w:r w:rsidR="0065120C">
        <w:rPr>
          <w:lang w:val="fr-FR"/>
        </w:rPr>
        <w:t>sudski registar</w:t>
      </w:r>
      <w:r w:rsidR="00F8182E">
        <w:rPr>
          <w:lang w:val="fr-FR"/>
        </w:rPr>
        <w:t xml:space="preserve"> u koj</w:t>
      </w:r>
      <w:r w:rsidR="0065120C">
        <w:rPr>
          <w:lang w:val="fr-FR"/>
        </w:rPr>
        <w:t>i</w:t>
      </w:r>
      <w:r w:rsidR="00F8182E">
        <w:rPr>
          <w:lang w:val="fr-FR"/>
        </w:rPr>
        <w:t xml:space="preserve"> je upisan stečajni dužnik, što će provesti </w:t>
      </w:r>
      <w:r w:rsidR="0065120C">
        <w:rPr>
          <w:lang w:val="fr-FR"/>
        </w:rPr>
        <w:t>sudski registar</w:t>
      </w:r>
      <w:r w:rsidR="00F8182E">
        <w:rPr>
          <w:lang w:val="fr-FR"/>
        </w:rPr>
        <w:t xml:space="preserve">, nakon primitka rješenja.          </w:t>
      </w:r>
    </w:p>
    <w:p w:rsidRDefault="00161A6F" w:rsidP="007A2732" w:rsidR="007A2732">
      <w:pPr>
        <w:jc w:val="both"/>
        <w:rPr>
          <w:lang w:val="fr-FR"/>
        </w:rPr>
      </w:pPr>
      <w:r>
        <w:rPr>
          <w:lang w:val="fr-FR"/>
        </w:rPr>
        <w:t xml:space="preserve">9. </w:t>
      </w:r>
      <w:r w:rsidR="00F8182E">
        <w:rPr>
          <w:lang w:val="fr-FR"/>
        </w:rPr>
        <w:t xml:space="preserve">Ovo će se rješenje </w:t>
      </w:r>
      <w:r>
        <w:rPr>
          <w:lang w:val="fr-FR"/>
        </w:rPr>
        <w:t xml:space="preserve">objaviti </w:t>
      </w:r>
      <w:r w:rsidR="00F8182E">
        <w:rPr>
          <w:lang w:val="fr-FR"/>
        </w:rPr>
        <w:t xml:space="preserve">na </w:t>
      </w:r>
      <w:r w:rsidR="00785F87">
        <w:rPr>
          <w:lang w:val="fr-FR"/>
        </w:rPr>
        <w:t>e-</w:t>
      </w:r>
      <w:r w:rsidR="00F8182E">
        <w:rPr>
          <w:lang w:val="fr-FR"/>
        </w:rPr>
        <w:t>oglasnoj ploči ovog suda, te</w:t>
      </w:r>
      <w:r w:rsidR="00801A6B">
        <w:rPr>
          <w:lang w:val="fr-FR"/>
        </w:rPr>
        <w:t xml:space="preserve"> u sudskoj stečajnoj pisarnici.</w:t>
      </w:r>
    </w:p>
    <w:p w:rsidRDefault="007A2732" w:rsidP="007A2732" w:rsidR="007A2732" w:rsidRPr="007A2732">
      <w:pPr>
        <w:rPr>
          <w:lang w:val="fr-FR"/>
        </w:rPr>
      </w:pPr>
      <w:r>
        <w:rPr>
          <w:lang w:val="fr-FR"/>
        </w:rPr>
        <w:br w:type="page"/>
      </w:r>
    </w:p>
    <w:p w:rsidRDefault="000431FA" w:rsidP="000431FA" w:rsidR="00803902">
      <w:pPr>
        <w:jc w:val="center"/>
        <w:rPr>
          <w:lang w:val="hr-HR"/>
        </w:rPr>
      </w:pPr>
      <w:r w:rsidRPr="007F3300">
        <w:rPr>
          <w:lang w:val="hr-HR"/>
        </w:rPr>
        <w:lastRenderedPageBreak/>
        <w:t>Obrazloženje</w:t>
      </w:r>
    </w:p>
    <w:p w:rsidRDefault="00AB20C7" w:rsidP="00803902" w:rsidR="00AB20C7">
      <w:pPr>
        <w:jc w:val="both"/>
        <w:rPr>
          <w:b/>
          <w:lang w:val="hr-HR"/>
        </w:rPr>
      </w:pPr>
    </w:p>
    <w:p w:rsidRDefault="007A2732" w:rsidP="007A2732" w:rsidR="007A2732">
      <w:pPr>
        <w:ind w:firstLine="708"/>
        <w:jc w:val="both"/>
      </w:pPr>
      <w:r>
        <w:t>Predlagatelj-dužnik je ovom sudu dana 27. kolovoza 2015. godine predao prijedlog za otvaranje stečajnog postupka nad LAVČEVIĆ-PROJEKTIRANJE d.o.o., Bihaćka 2, Split, OIB: 31132543573.</w:t>
      </w:r>
    </w:p>
    <w:p w:rsidRDefault="00C87777" w:rsidP="00C87777" w:rsidR="00C87777">
      <w:pPr>
        <w:ind w:firstLine="708"/>
        <w:jc w:val="both"/>
      </w:pPr>
    </w:p>
    <w:p w:rsidRDefault="00C87777" w:rsidP="00C87777" w:rsidR="00C87777">
      <w:pPr>
        <w:ind w:firstLine="708"/>
        <w:jc w:val="both"/>
      </w:pPr>
      <w:r>
        <w:t xml:space="preserve">U prijedlogu se u bitnom navodi da dužnik ima otvoren račun kod SG – Splitska banka d.d., a koji račun je blokiran već duže vrijeme, a što proizlazi iz potvrde FINE od 27. kolovoza 2015. godine da dužnik u Očevidniku redoslijeda za plaćanje ima evidentirano 325 dana neprekidne blokade u ukupnom iznosu od 41.060,38 kuna. Nadalje navodi da dužnik nema zaposlenih. </w:t>
      </w:r>
    </w:p>
    <w:p w:rsidRDefault="00C87777" w:rsidP="00C87777" w:rsidR="00C87777">
      <w:pPr>
        <w:ind w:firstLine="708"/>
        <w:jc w:val="both"/>
      </w:pPr>
    </w:p>
    <w:p w:rsidRDefault="00C87777" w:rsidP="00C87777" w:rsidR="00C87777">
      <w:pPr>
        <w:ind w:firstLine="708"/>
        <w:jc w:val="both"/>
      </w:pPr>
      <w:r>
        <w:t xml:space="preserve">Dana 16. rujna 2015. godine predlagatelj-dužnik je u spis dostavio prokazni popis imovine iz kojeg je razvidno da dužnik ne posjeduje nikakve nekretnine, niti pokretnine te da nema imovinskih prava na tuđim stvarima. Društvo ima novčane tražbine za potraživanja od kupaca i to: od društva Margaritum d.o.o., Dugopolje na iznos od 141.650,00 Eura sa zateznim kamatama koje na navedeni iznos teku od 03. kolovoza 2013. godine pa do isplate, a temeljem sudske nagodbe broj 13.Povrv-444/2014 od 24. studenog 2014. godine, te od društva JAGO KOMERC d.o.o. Split, na iznos od 36.807,01 kuna (20 anuiteta zajedno s kamatom po stopi od 4,5% godišnje, u roku od 5 godina) temeljem rješenja o sklopljenoj predstečajnoj nagodbi broj 12.Stpn-54/2015. Nikakve druge imovine društvo ne posjeduje. </w:t>
      </w:r>
    </w:p>
    <w:p w:rsidRDefault="00093942" w:rsidP="00AE6A83" w:rsidR="00093942">
      <w:pPr>
        <w:jc w:val="both"/>
        <w:rPr>
          <w:lang w:eastAsia="hr-HR"/>
        </w:rPr>
      </w:pPr>
    </w:p>
    <w:p w:rsidRDefault="00166560" w:rsidP="006D4462" w:rsidR="00757692">
      <w:pPr>
        <w:ind w:firstLine="708"/>
        <w:jc w:val="both"/>
        <w:rPr>
          <w:lang w:val="hr-HR"/>
        </w:rPr>
      </w:pPr>
      <w:r w:rsidRPr="001E4CFB">
        <w:rPr>
          <w:lang w:val="hr-HR"/>
        </w:rPr>
        <w:t>Kako je predlagatelj podnesenim prijedlogom učinio vjerojatnim postojanje stečajnog razloga nesposobnosti za plaćanje na strani dužnika</w:t>
      </w:r>
      <w:r w:rsidR="00D82392" w:rsidRPr="001E4CFB">
        <w:rPr>
          <w:lang w:val="hr-HR"/>
        </w:rPr>
        <w:t>,</w:t>
      </w:r>
      <w:r w:rsidRPr="001E4CFB">
        <w:rPr>
          <w:lang w:val="hr-HR"/>
        </w:rPr>
        <w:t xml:space="preserve"> rješenjem ovog suda posl. br</w:t>
      </w:r>
      <w:r w:rsidRPr="00AD02D8">
        <w:rPr>
          <w:lang w:val="hr-HR"/>
        </w:rPr>
        <w:t>. St-</w:t>
      </w:r>
      <w:r w:rsidR="00C87777">
        <w:rPr>
          <w:lang w:val="hr-HR"/>
        </w:rPr>
        <w:t>128</w:t>
      </w:r>
      <w:r w:rsidR="00AE6A83">
        <w:rPr>
          <w:lang w:val="hr-HR"/>
        </w:rPr>
        <w:t>/2015</w:t>
      </w:r>
      <w:r w:rsidR="007F3300">
        <w:rPr>
          <w:lang w:val="hr-HR"/>
        </w:rPr>
        <w:t xml:space="preserve"> </w:t>
      </w:r>
      <w:r w:rsidRPr="00AD02D8">
        <w:rPr>
          <w:lang w:val="hr-HR"/>
        </w:rPr>
        <w:t xml:space="preserve">od </w:t>
      </w:r>
      <w:r w:rsidR="00C87777">
        <w:rPr>
          <w:lang w:val="hr-HR"/>
        </w:rPr>
        <w:t>31. listopada</w:t>
      </w:r>
      <w:r w:rsidR="00AE6A83">
        <w:rPr>
          <w:lang w:val="hr-HR"/>
        </w:rPr>
        <w:t xml:space="preserve"> 2015. godine </w:t>
      </w:r>
      <w:r w:rsidRPr="00AD02D8">
        <w:rPr>
          <w:lang w:val="hr-HR"/>
        </w:rPr>
        <w:t xml:space="preserve">pokrenut je prethodni postupak radi utvrđivanja uvjeta za otvaranje stečajnog postupka nad dužnikom. Navedenim rješenjem od </w:t>
      </w:r>
      <w:r w:rsidR="00C87777">
        <w:rPr>
          <w:lang w:val="hr-HR"/>
        </w:rPr>
        <w:t>31. listopada</w:t>
      </w:r>
      <w:r w:rsidR="00D16406">
        <w:rPr>
          <w:lang w:val="hr-HR"/>
        </w:rPr>
        <w:t xml:space="preserve"> 2015. godine</w:t>
      </w:r>
      <w:r w:rsidRPr="00AD02D8">
        <w:rPr>
          <w:lang w:val="hr-HR"/>
        </w:rPr>
        <w:t xml:space="preserve"> određeno je i ročište radi izjašnjenja o podnesenom prijedlogu </w:t>
      </w:r>
      <w:r w:rsidR="00757692">
        <w:rPr>
          <w:lang w:val="hr-HR"/>
        </w:rPr>
        <w:t xml:space="preserve">te </w:t>
      </w:r>
      <w:r w:rsidR="007F3300">
        <w:rPr>
          <w:lang w:val="hr-HR"/>
        </w:rPr>
        <w:t>je</w:t>
      </w:r>
      <w:r w:rsidR="0066283D">
        <w:rPr>
          <w:lang w:val="hr-HR"/>
        </w:rPr>
        <w:t xml:space="preserve"> </w:t>
      </w:r>
      <w:r w:rsidR="00757692">
        <w:rPr>
          <w:lang w:val="hr-HR"/>
        </w:rPr>
        <w:t xml:space="preserve">pozvan </w:t>
      </w:r>
      <w:r w:rsidR="00382E5E">
        <w:rPr>
          <w:lang w:val="hr-HR"/>
        </w:rPr>
        <w:t xml:space="preserve">dužnik </w:t>
      </w:r>
      <w:r w:rsidR="00757692">
        <w:rPr>
          <w:lang w:val="hr-HR"/>
        </w:rPr>
        <w:t>na dostavu prokaznog popisa imovine za dužnika.</w:t>
      </w:r>
    </w:p>
    <w:p w:rsidRDefault="00093942" w:rsidP="00757692" w:rsidR="00093942">
      <w:pPr>
        <w:ind w:firstLine="708"/>
        <w:jc w:val="both"/>
        <w:rPr>
          <w:lang w:val="hr-HR"/>
        </w:rPr>
      </w:pPr>
    </w:p>
    <w:p w:rsidRDefault="00093942" w:rsidP="0075641B" w:rsidR="0075641B">
      <w:pPr>
        <w:ind w:firstLine="708"/>
        <w:jc w:val="both"/>
        <w:rPr>
          <w:lang w:val="hr-HR"/>
        </w:rPr>
      </w:pPr>
      <w:r>
        <w:rPr>
          <w:lang w:val="hr-HR"/>
        </w:rPr>
        <w:t xml:space="preserve">Na ročištu održanom dana </w:t>
      </w:r>
      <w:r w:rsidR="00C87777">
        <w:rPr>
          <w:lang w:val="hr-HR"/>
        </w:rPr>
        <w:t>17. siječnja 2017.</w:t>
      </w:r>
      <w:r>
        <w:rPr>
          <w:lang w:val="hr-HR"/>
        </w:rPr>
        <w:t xml:space="preserve"> godine </w:t>
      </w:r>
      <w:r w:rsidR="00A10BAF">
        <w:rPr>
          <w:lang w:val="hr-HR"/>
        </w:rPr>
        <w:t>zakonski zastupnik</w:t>
      </w:r>
      <w:r w:rsidR="00D16406">
        <w:rPr>
          <w:lang w:val="hr-HR"/>
        </w:rPr>
        <w:t xml:space="preserve"> dužnika je naveo </w:t>
      </w:r>
      <w:r w:rsidR="0075641B">
        <w:rPr>
          <w:lang w:val="hr-HR"/>
        </w:rPr>
        <w:t xml:space="preserve">da je društvo </w:t>
      </w:r>
      <w:r w:rsidR="007A2732">
        <w:rPr>
          <w:lang w:val="hr-HR"/>
        </w:rPr>
        <w:t xml:space="preserve">dužnik </w:t>
      </w:r>
      <w:r w:rsidR="0075641B">
        <w:rPr>
          <w:lang w:val="hr-HR"/>
        </w:rPr>
        <w:t>osnova</w:t>
      </w:r>
      <w:r w:rsidR="007A2732">
        <w:rPr>
          <w:lang w:val="hr-HR"/>
        </w:rPr>
        <w:t>l</w:t>
      </w:r>
      <w:r w:rsidR="0075641B">
        <w:rPr>
          <w:lang w:val="hr-HR"/>
        </w:rPr>
        <w:t xml:space="preserve">o društvo Lavčević d.d. 01. siječnja 1995. godine. Glavna djelatnost je bila projektiranje. Društvo je poslovalo na adresi Bihaćka 2 u Splitu. Od zaposlenih u društvu sada je samo jedna djelatnica. Društvo ne posjeduje nikakve nekretnine, niti pokretnine, te nema imovinskih prava na tuđim stvarima. Društvo </w:t>
      </w:r>
      <w:r w:rsidR="007A2732">
        <w:rPr>
          <w:lang w:val="hr-HR"/>
        </w:rPr>
        <w:t xml:space="preserve">je </w:t>
      </w:r>
      <w:r w:rsidR="0075641B">
        <w:rPr>
          <w:lang w:val="hr-HR"/>
        </w:rPr>
        <w:t>ima</w:t>
      </w:r>
      <w:r w:rsidR="007A2732">
        <w:rPr>
          <w:lang w:val="hr-HR"/>
        </w:rPr>
        <w:t>lo</w:t>
      </w:r>
      <w:r w:rsidR="0075641B">
        <w:rPr>
          <w:lang w:val="hr-HR"/>
        </w:rPr>
        <w:t xml:space="preserve"> novčane tražbine za potraživanja od kupaca i to: od društva Margaritum d.o.o., Dugopolje na iznos od 141.650,00 Eura sa zateznim kamatama koje na navedeni iznos teku od 03. kolovoza 2013. godine pa do isplate,  a temeljem sudske nagodbe broj 13.Povrv-444/2014 od 24. studenog 2014. godine, no navedeno potraživanje je podmireno u srpnju 2016. godine te od društva JAGO KOMERC d.o.o. Split, na iznos od 36.807,01 kuna (20 anuiteta zajedno s kamatom po stopi od 4,5% godišnje, u roku od 5 godina) temeljem rješenja o sklopljenoj predstečajnoj nagodbi broj 12.Stpn-54/2015, no ističe da je društvo JAGO KOMERC d.o.o. Split u blokadi, te potraživanje nije naplaćeno. Nikakve druge imovine društvo ne posjeduje. Društvo ima otvoren račun kod SG Splitske banke. Žiro račun dužnika trenutno nije blokiran. Povodom za podnošenje prijedloga za stečaja je taj da su njihov</w:t>
      </w:r>
      <w:r w:rsidR="007A2732">
        <w:rPr>
          <w:lang w:val="hr-HR"/>
        </w:rPr>
        <w:t>e</w:t>
      </w:r>
      <w:r w:rsidR="0075641B">
        <w:rPr>
          <w:lang w:val="hr-HR"/>
        </w:rPr>
        <w:t xml:space="preserve"> obveze puno veće nego </w:t>
      </w:r>
      <w:r w:rsidR="007A2732">
        <w:rPr>
          <w:lang w:val="hr-HR"/>
        </w:rPr>
        <w:t>imovina</w:t>
      </w:r>
      <w:r w:rsidR="0075641B">
        <w:rPr>
          <w:lang w:val="hr-HR"/>
        </w:rPr>
        <w:t xml:space="preserve"> </w:t>
      </w:r>
      <w:r w:rsidR="0075641B">
        <w:rPr>
          <w:lang w:eastAsia="hr-HR"/>
        </w:rPr>
        <w:t xml:space="preserve">LAVČEVIĆ-PROJEKTIRANJE d.o.o. jer se navedene obveze ne mogu podmiriti s obzirom da društvo nema nikakve imovine. Račun </w:t>
      </w:r>
      <w:r w:rsidR="0075641B" w:rsidRPr="00BF1335">
        <w:rPr>
          <w:lang w:eastAsia="hr-HR"/>
        </w:rPr>
        <w:t xml:space="preserve">LAVČEVIĆ-PROJEKTIRANJE d.o.o., </w:t>
      </w:r>
      <w:r w:rsidR="0075641B">
        <w:rPr>
          <w:lang w:eastAsia="hr-HR"/>
        </w:rPr>
        <w:t xml:space="preserve">je dugo vremena bio u blokadi, te je zbog toga i podnijet prijedlog za otvaranje stečajnog postupka, te je u vrijeme podnošenja prijedloga za stečaja društvo bilo 11 mjeseci u neprekidnoj blokadi. Obveze koje dužnik ima su prema društvo Lavčević d.d. oko 800.000,00 kn i prema vanjskim firmama (kooperanti) negdje oko cca 600.000,00 kn, te prema zaposlenicima te Poreznoj </w:t>
      </w:r>
      <w:r w:rsidR="0075641B">
        <w:rPr>
          <w:lang w:eastAsia="hr-HR"/>
        </w:rPr>
        <w:lastRenderedPageBreak/>
        <w:t xml:space="preserve">upravi. Prilikom naplate potraživanja od društva </w:t>
      </w:r>
      <w:r w:rsidR="0075641B">
        <w:rPr>
          <w:lang w:val="hr-HR"/>
        </w:rPr>
        <w:t>Margaritum d.o.o., Dugopolje namireni su svi zaposlenici i obveze prema Poreznoj upravi, kao i sve ostale obveze koje je Lavčević-projektiranje d.o.o. imalo u tom trenutku. Lavčević-projektiranje d.o.o. trenutno na računu ima 5.600,00 kuna. Suglasan je s prijedlogom za otvaranjem stečajnog postupka.</w:t>
      </w:r>
    </w:p>
    <w:p w:rsidRDefault="007F3300" w:rsidP="00093942" w:rsidR="007F3300">
      <w:pPr>
        <w:jc w:val="both"/>
        <w:rPr>
          <w:lang w:val="hr-HR"/>
        </w:rPr>
      </w:pPr>
    </w:p>
    <w:p w:rsidRDefault="001F7703" w:rsidP="006C0091" w:rsidR="001F7703">
      <w:pPr>
        <w:ind w:firstLine="708"/>
        <w:jc w:val="both"/>
        <w:rPr>
          <w:lang w:val="hr-HR"/>
        </w:rPr>
      </w:pPr>
      <w:r w:rsidRPr="001E4CFB">
        <w:rPr>
          <w:lang w:val="hr-HR"/>
        </w:rPr>
        <w:t>Odredbom čl. 44.</w:t>
      </w:r>
      <w:r w:rsidR="00DC3AFF" w:rsidRPr="001E4CFB">
        <w:rPr>
          <w:lang w:val="hr-HR"/>
        </w:rPr>
        <w:t xml:space="preserve"> st. 1. Stečajnog zakona (NN br. 44/96, 29/99, 129/00, 123/03, 82/06, 116/10, 25/12 i 133/12 dalje SZ)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7F3300" w:rsidP="006C0091" w:rsidR="007F3300" w:rsidRPr="001E4CFB">
      <w:pPr>
        <w:ind w:firstLine="708"/>
        <w:jc w:val="both"/>
        <w:rPr>
          <w:lang w:val="hr-HR"/>
        </w:rPr>
      </w:pPr>
    </w:p>
    <w:p w:rsidRDefault="00DC3AFF" w:rsidP="006C0091" w:rsidR="00DC3AFF">
      <w:pPr>
        <w:ind w:firstLine="708"/>
        <w:jc w:val="both"/>
        <w:rPr>
          <w:lang w:val="hr-HR"/>
        </w:rPr>
      </w:pPr>
      <w:r w:rsidRPr="001E4CFB">
        <w:rPr>
          <w:lang w:val="hr-HR"/>
        </w:rPr>
        <w:t>Odredbom stavka 2. čl. 44. SZ-a određene su vrste mjera osiguranja koje je moguće odrediti, među ostalim i postavljanje privremenog stečajnog upravitelja</w:t>
      </w:r>
      <w:r w:rsidR="006C0091">
        <w:rPr>
          <w:lang w:val="hr-HR"/>
        </w:rPr>
        <w:t xml:space="preserve">. </w:t>
      </w:r>
    </w:p>
    <w:p w:rsidRDefault="007F3300" w:rsidP="006C0091" w:rsidR="007F3300">
      <w:pPr>
        <w:ind w:firstLine="708"/>
        <w:jc w:val="both"/>
        <w:rPr>
          <w:lang w:val="hr-HR"/>
        </w:rPr>
      </w:pPr>
    </w:p>
    <w:p w:rsidRDefault="00465803" w:rsidP="00465803" w:rsidR="007F3300">
      <w:pPr>
        <w:ind w:firstLine="708"/>
        <w:jc w:val="both"/>
        <w:rPr>
          <w:lang w:val="hr-HR"/>
        </w:rPr>
      </w:pPr>
      <w:r>
        <w:rPr>
          <w:lang w:val="hr-HR"/>
        </w:rPr>
        <w:t xml:space="preserve">Imajući u vidu navedene odredbe čl. 44. st. 1. i 2. SZ-a, kao i činjenicu da je prethodni postupak u ovom stečajnom predmetu pokrenut rješenjem od </w:t>
      </w:r>
      <w:r w:rsidR="00C87777">
        <w:rPr>
          <w:lang w:val="hr-HR"/>
        </w:rPr>
        <w:t>31. listopada</w:t>
      </w:r>
      <w:r w:rsidR="00D16406">
        <w:rPr>
          <w:lang w:val="hr-HR"/>
        </w:rPr>
        <w:t xml:space="preserve"> 2015. godine,</w:t>
      </w:r>
      <w:r>
        <w:rPr>
          <w:lang w:val="hr-HR"/>
        </w:rPr>
        <w:t xml:space="preserve"> </w:t>
      </w:r>
      <w:r w:rsidR="00A10BAF">
        <w:rPr>
          <w:lang w:val="hr-HR"/>
        </w:rPr>
        <w:t xml:space="preserve"> da se </w:t>
      </w:r>
      <w:r w:rsidR="0065120C">
        <w:rPr>
          <w:lang w:val="hr-HR"/>
        </w:rPr>
        <w:t xml:space="preserve">ne zna </w:t>
      </w:r>
      <w:r w:rsidR="007A2732">
        <w:rPr>
          <w:lang w:val="hr-HR"/>
        </w:rPr>
        <w:t>da li dužnik u ovom trenutku ima uvjete za otvaranje stečaja</w:t>
      </w:r>
      <w:r w:rsidR="00A10BAF">
        <w:rPr>
          <w:lang w:val="hr-HR"/>
        </w:rPr>
        <w:t xml:space="preserve">, </w:t>
      </w:r>
      <w:r>
        <w:rPr>
          <w:lang w:val="hr-HR"/>
        </w:rPr>
        <w:t xml:space="preserve">ovaj sud je odlučio odrediti mjeru osiguranja te je dužniku postavio privremenog stečajnog upravitelja u osobi </w:t>
      </w:r>
      <w:r w:rsidR="00C87777" w:rsidRPr="008E5F33">
        <w:rPr>
          <w:lang w:eastAsia="hr-HR"/>
        </w:rPr>
        <w:t>Ivan Sunara iz Splita, A. B. Šimića 20, OIB: 17000771045</w:t>
      </w:r>
      <w:r w:rsidR="00801A6B">
        <w:t>.</w:t>
      </w:r>
    </w:p>
    <w:p w:rsidRDefault="00465803" w:rsidP="00465803" w:rsidR="00465803">
      <w:pPr>
        <w:ind w:firstLine="708"/>
        <w:jc w:val="both"/>
        <w:rPr>
          <w:lang w:val="hr-HR"/>
        </w:rPr>
      </w:pPr>
    </w:p>
    <w:p w:rsidRDefault="00D659AB" w:rsidP="00465803" w:rsidR="00D659AB" w:rsidRPr="001E4CFB">
      <w:pPr>
        <w:ind w:firstLine="708"/>
        <w:jc w:val="both"/>
        <w:rPr>
          <w:lang w:val="hr-HR"/>
        </w:rPr>
      </w:pPr>
      <w:r w:rsidRPr="001E4CFB">
        <w:rPr>
          <w:lang w:val="hr-HR"/>
        </w:rPr>
        <w:t>Naveden</w:t>
      </w:r>
      <w:r w:rsidR="006C0091">
        <w:rPr>
          <w:lang w:val="hr-HR"/>
        </w:rPr>
        <w:t>u</w:t>
      </w:r>
      <w:r w:rsidRPr="001E4CFB">
        <w:rPr>
          <w:lang w:val="hr-HR"/>
        </w:rPr>
        <w:t xml:space="preserve"> mjer</w:t>
      </w:r>
      <w:r w:rsidR="006C0091">
        <w:rPr>
          <w:lang w:val="hr-HR"/>
        </w:rPr>
        <w:t>u</w:t>
      </w:r>
      <w:r w:rsidR="00D82392" w:rsidRPr="001E4CFB">
        <w:rPr>
          <w:lang w:val="hr-HR"/>
        </w:rPr>
        <w:t xml:space="preserve"> osiguranja</w:t>
      </w:r>
      <w:r w:rsidRPr="001E4CFB">
        <w:rPr>
          <w:lang w:val="hr-HR"/>
        </w:rPr>
        <w:t xml:space="preserve"> </w:t>
      </w:r>
      <w:r w:rsidR="00382E5E">
        <w:rPr>
          <w:lang w:val="hr-HR"/>
        </w:rPr>
        <w:t xml:space="preserve">pod </w:t>
      </w:r>
      <w:r w:rsidRPr="001E4CFB">
        <w:rPr>
          <w:lang w:val="hr-HR"/>
        </w:rPr>
        <w:t xml:space="preserve">je po ocjeni ovog suda bilo osnovano odrediti iz razloga </w:t>
      </w:r>
      <w:r w:rsidR="00D82392" w:rsidRPr="001E4CFB">
        <w:rPr>
          <w:lang w:val="hr-HR"/>
        </w:rPr>
        <w:t>kako</w:t>
      </w:r>
      <w:r w:rsidRPr="001E4CFB">
        <w:rPr>
          <w:lang w:val="hr-HR"/>
        </w:rPr>
        <w:t xml:space="preserve"> bi se spriječilo da do donošenja odluke o prijedlogu za otvaranje stečajnog postupka ne nastupe takve promjene imovinskog položaja dužnika koje bi za vjerovnik</w:t>
      </w:r>
      <w:r w:rsidR="00D82392" w:rsidRPr="001E4CFB">
        <w:rPr>
          <w:lang w:val="hr-HR"/>
        </w:rPr>
        <w:t>e dužnika mogle biti nepovoljne. S obzirom da je ovim rješenjem dužniku određena mjera osiguranja</w:t>
      </w:r>
      <w:r w:rsidR="006C0091">
        <w:rPr>
          <w:lang w:val="hr-HR"/>
        </w:rPr>
        <w:t xml:space="preserve">, </w:t>
      </w:r>
      <w:r w:rsidR="00D82392" w:rsidRPr="001E4CFB">
        <w:rPr>
          <w:lang w:val="hr-HR"/>
        </w:rPr>
        <w:t>dužnosti privremenog stečajnog upravitelja utvrđene su odredbama čl. 45.</w:t>
      </w:r>
      <w:r w:rsidR="00AB20C7">
        <w:rPr>
          <w:lang w:val="hr-HR"/>
        </w:rPr>
        <w:t xml:space="preserve"> </w:t>
      </w:r>
      <w:r w:rsidR="00D82392" w:rsidRPr="001E4CFB">
        <w:rPr>
          <w:lang w:val="hr-HR"/>
        </w:rPr>
        <w:t>st.</w:t>
      </w:r>
      <w:r w:rsidR="00465803">
        <w:rPr>
          <w:lang w:val="hr-HR"/>
        </w:rPr>
        <w:t>1</w:t>
      </w:r>
      <w:r w:rsidR="00D82392" w:rsidRPr="001E4CFB">
        <w:rPr>
          <w:lang w:val="hr-HR"/>
        </w:rPr>
        <w:t>.</w:t>
      </w:r>
      <w:r w:rsidR="00465803">
        <w:rPr>
          <w:lang w:val="hr-HR"/>
        </w:rPr>
        <w:t xml:space="preserve">,2., i </w:t>
      </w:r>
      <w:r w:rsidR="006C0091">
        <w:rPr>
          <w:lang w:val="hr-HR"/>
        </w:rPr>
        <w:t xml:space="preserve">4. </w:t>
      </w:r>
      <w:r w:rsidR="00D82392" w:rsidRPr="001E4CFB">
        <w:rPr>
          <w:lang w:val="hr-HR"/>
        </w:rPr>
        <w:t>SZ, a iste su održavati i zaštiti</w:t>
      </w:r>
      <w:r w:rsidR="00465803">
        <w:rPr>
          <w:lang w:val="hr-HR"/>
        </w:rPr>
        <w:t>ti</w:t>
      </w:r>
      <w:r w:rsidR="00D82392" w:rsidRPr="001E4CFB">
        <w:rPr>
          <w:lang w:val="hr-HR"/>
        </w:rPr>
        <w:t xml:space="preserve"> imovinu dužnika, </w:t>
      </w:r>
      <w:r w:rsidR="00465803">
        <w:rPr>
          <w:lang w:val="hr-HR"/>
        </w:rPr>
        <w:t xml:space="preserve">ispitati mogu li se imovinom dužnika pokriti troškovi postupka, </w:t>
      </w:r>
      <w:r w:rsidR="006C0091">
        <w:rPr>
          <w:lang w:val="hr-HR"/>
        </w:rPr>
        <w:t>stupiti u poslovne prostorije te tamo provesti potrebne radnje</w:t>
      </w:r>
      <w:r w:rsidR="007A2732">
        <w:rPr>
          <w:lang w:val="hr-HR"/>
        </w:rPr>
        <w:t>, utvrditi postojanje stečajnog razloga</w:t>
      </w:r>
      <w:r w:rsidR="00465803">
        <w:rPr>
          <w:lang w:val="hr-HR"/>
        </w:rPr>
        <w:t xml:space="preserve">. </w:t>
      </w:r>
      <w:r w:rsidR="00D82392" w:rsidRPr="001E4CFB">
        <w:rPr>
          <w:lang w:val="hr-HR"/>
        </w:rPr>
        <w:t xml:space="preserve">Temeljem izvješća koje će sudu dostaviti privremeni stečajni upravitelj, tijekom prethodnog postupka </w:t>
      </w:r>
      <w:r w:rsidR="00465803">
        <w:rPr>
          <w:lang w:val="hr-HR"/>
        </w:rPr>
        <w:t xml:space="preserve">u roku od </w:t>
      </w:r>
      <w:r w:rsidR="00D16406">
        <w:rPr>
          <w:lang w:val="hr-HR"/>
        </w:rPr>
        <w:t>30</w:t>
      </w:r>
      <w:r w:rsidR="00465803">
        <w:rPr>
          <w:lang w:val="hr-HR"/>
        </w:rPr>
        <w:t xml:space="preserve"> dana od dostave ovog rješenja, sud će odluči</w:t>
      </w:r>
      <w:r w:rsidR="00B13493">
        <w:rPr>
          <w:lang w:val="hr-HR"/>
        </w:rPr>
        <w:t>ti o daljnjem tijeku postupka.</w:t>
      </w:r>
    </w:p>
    <w:p w:rsidRDefault="00B13493" w:rsidP="00AD02D8" w:rsidR="00B13493">
      <w:pPr>
        <w:jc w:val="both"/>
        <w:rPr>
          <w:lang w:val="hr-HR"/>
        </w:rPr>
      </w:pPr>
    </w:p>
    <w:p w:rsidRDefault="00D659AB" w:rsidP="006D4462" w:rsidR="00AB20C7">
      <w:pPr>
        <w:ind w:firstLine="708"/>
        <w:jc w:val="both"/>
        <w:rPr>
          <w:lang w:val="hr-HR"/>
        </w:rPr>
      </w:pPr>
      <w:r w:rsidRPr="001E4CFB">
        <w:rPr>
          <w:lang w:val="hr-HR"/>
        </w:rPr>
        <w:t xml:space="preserve">Slijedom naprijed navedenog, </w:t>
      </w:r>
      <w:r w:rsidR="006350BD">
        <w:rPr>
          <w:lang w:val="hr-HR"/>
        </w:rPr>
        <w:t>temeljem</w:t>
      </w:r>
      <w:r w:rsidR="00DB579B">
        <w:rPr>
          <w:lang w:val="hr-HR"/>
        </w:rPr>
        <w:t xml:space="preserve"> </w:t>
      </w:r>
      <w:r w:rsidRPr="001E4CFB">
        <w:rPr>
          <w:lang w:val="hr-HR"/>
        </w:rPr>
        <w:t>čl. 44. st. 1.</w:t>
      </w:r>
      <w:r w:rsidR="00D82392" w:rsidRPr="001E4CFB">
        <w:rPr>
          <w:lang w:val="hr-HR"/>
        </w:rPr>
        <w:t xml:space="preserve"> i</w:t>
      </w:r>
      <w:r w:rsidRPr="001E4CFB">
        <w:rPr>
          <w:lang w:val="hr-HR"/>
        </w:rPr>
        <w:t xml:space="preserve"> 2., čl. 45. te čl. 46. SZ odlučeno je kao </w:t>
      </w:r>
      <w:r w:rsidR="006350BD">
        <w:rPr>
          <w:lang w:val="hr-HR"/>
        </w:rPr>
        <w:t xml:space="preserve">pod toč. </w:t>
      </w:r>
      <w:r w:rsidR="00DB579B">
        <w:rPr>
          <w:lang w:val="hr-HR"/>
        </w:rPr>
        <w:t>1</w:t>
      </w:r>
      <w:r w:rsidR="006350BD">
        <w:rPr>
          <w:lang w:val="hr-HR"/>
        </w:rPr>
        <w:t xml:space="preserve">. do </w:t>
      </w:r>
      <w:r w:rsidR="00DB579B">
        <w:rPr>
          <w:lang w:val="hr-HR"/>
        </w:rPr>
        <w:t>6</w:t>
      </w:r>
      <w:r w:rsidR="006350BD">
        <w:rPr>
          <w:lang w:val="hr-HR"/>
        </w:rPr>
        <w:t xml:space="preserve">. izreke. </w:t>
      </w:r>
      <w:r w:rsidRPr="001E4CFB">
        <w:rPr>
          <w:lang w:val="hr-HR"/>
        </w:rPr>
        <w:t xml:space="preserve"> </w:t>
      </w:r>
    </w:p>
    <w:p w:rsidRDefault="00D4027A" w:rsidP="0075641B" w:rsidR="00D4027A" w:rsidRPr="001E4CFB">
      <w:pPr>
        <w:jc w:val="center"/>
        <w:rPr>
          <w:lang w:val="hr-HR"/>
        </w:rPr>
      </w:pPr>
      <w:r w:rsidRPr="001E4CFB">
        <w:rPr>
          <w:lang w:val="hr-HR"/>
        </w:rPr>
        <w:t>U Splitu</w:t>
      </w:r>
      <w:r w:rsidR="00DD0BC4" w:rsidRPr="001E4CFB">
        <w:rPr>
          <w:lang w:val="hr-HR"/>
        </w:rPr>
        <w:t xml:space="preserve">, </w:t>
      </w:r>
      <w:r w:rsidR="00507BD4">
        <w:rPr>
          <w:lang w:val="hr-HR"/>
        </w:rPr>
        <w:t>17. siječnja 2017</w:t>
      </w:r>
      <w:r w:rsidR="007F3300">
        <w:rPr>
          <w:lang w:val="hr-HR"/>
        </w:rPr>
        <w:t xml:space="preserve">. godine </w:t>
      </w:r>
    </w:p>
    <w:p w:rsidRDefault="006350BD" w:rsidP="00D16406" w:rsidR="00D16406">
      <w:pPr>
        <w:jc w:val="right"/>
      </w:pPr>
      <w:r>
        <w:t xml:space="preserve">                                                                              </w:t>
      </w:r>
      <w:r w:rsidR="00D16406">
        <w:t>SUDAC</w:t>
      </w:r>
    </w:p>
    <w:p w:rsidRDefault="00D16406" w:rsidP="006D4462" w:rsidR="00D16406"/>
    <w:p w:rsidRDefault="006D4462" w:rsidP="006D4462" w:rsidR="006D4462"/>
    <w:p w:rsidRDefault="00D16406" w:rsidP="0075641B" w:rsidR="0075641B">
      <w:pPr>
        <w:jc w:val="right"/>
      </w:pPr>
      <w:r>
        <w:t>Katarina Mikulić</w:t>
      </w:r>
      <w:r w:rsidR="006350BD">
        <w:t xml:space="preserve">           </w:t>
      </w:r>
    </w:p>
    <w:p w:rsidRDefault="006350BD" w:rsidP="00384033" w:rsidR="00736EF6" w:rsidRPr="00D16406">
      <w:pPr>
        <w:jc w:val="center"/>
      </w:pPr>
      <w:r>
        <w:t xml:space="preserve">     </w:t>
      </w:r>
    </w:p>
    <w:p w:rsidRDefault="00D4027A" w:rsidP="007F3300" w:rsidR="006D4462">
      <w:pPr>
        <w:jc w:val="both"/>
        <w:rPr>
          <w:lang w:val="hr-HR"/>
        </w:rPr>
      </w:pPr>
      <w:r w:rsidRPr="00AB20C7">
        <w:rPr>
          <w:lang w:val="hr-HR"/>
        </w:rPr>
        <w:t xml:space="preserve">POUKA O PRAVNOM LIJEKU: </w:t>
      </w:r>
      <w:r w:rsidR="00065862" w:rsidRPr="00AB20C7">
        <w:rPr>
          <w:lang w:val="hr-HR"/>
        </w:rPr>
        <w:t>Protiv ovog rješenja dopuštena je žalba Visokom trgovačkom sudu RH u Zagrebu. Žalba se podnosi putem ovog suda, pismeno, u tri primjerka u roku od 8 dana od dana dostave rješenja.</w:t>
      </w:r>
    </w:p>
    <w:p w:rsidRDefault="007F3300" w:rsidP="007F3300" w:rsidR="007F3300">
      <w:pPr>
        <w:jc w:val="both"/>
        <w:rPr>
          <w:lang w:val="hr-HR"/>
        </w:rPr>
      </w:pPr>
      <w:r w:rsidRPr="00AB20C7">
        <w:rPr>
          <w:lang w:val="hr-HR"/>
        </w:rPr>
        <w:t>DNA:</w:t>
      </w:r>
    </w:p>
    <w:p w:rsidRDefault="007F3300" w:rsidP="007F3300" w:rsidR="00D16406">
      <w:pPr>
        <w:jc w:val="both"/>
        <w:rPr>
          <w:lang w:val="hr-HR"/>
        </w:rPr>
      </w:pPr>
      <w:r w:rsidRPr="00AB20C7">
        <w:rPr>
          <w:lang w:val="hr-HR"/>
        </w:rPr>
        <w:t xml:space="preserve">-  </w:t>
      </w:r>
      <w:r w:rsidR="00D16406">
        <w:rPr>
          <w:lang w:val="hr-HR"/>
        </w:rPr>
        <w:t>predlagatelj</w:t>
      </w:r>
      <w:r w:rsidR="007A2732">
        <w:rPr>
          <w:lang w:val="hr-HR"/>
        </w:rPr>
        <w:t xml:space="preserve">-dužnik </w:t>
      </w:r>
    </w:p>
    <w:p w:rsidRDefault="00A10BAF" w:rsidP="007F3300" w:rsidR="00C87777">
      <w:pPr>
        <w:jc w:val="both"/>
        <w:rPr>
          <w:lang w:val="hr-HR"/>
        </w:rPr>
      </w:pPr>
      <w:r>
        <w:rPr>
          <w:lang w:val="hr-HR"/>
        </w:rPr>
        <w:t xml:space="preserve">- </w:t>
      </w:r>
      <w:r w:rsidR="007F3300" w:rsidRPr="001E4CFB">
        <w:rPr>
          <w:lang w:val="hr-HR"/>
        </w:rPr>
        <w:t xml:space="preserve">privremeni stečajni upravitelj </w:t>
      </w:r>
    </w:p>
    <w:p w:rsidRDefault="007F3300" w:rsidP="007F3300" w:rsidR="007F3300">
      <w:pPr>
        <w:jc w:val="both"/>
        <w:rPr>
          <w:lang w:val="hr-HR"/>
        </w:rPr>
      </w:pPr>
      <w:r w:rsidRPr="001E4CFB">
        <w:rPr>
          <w:lang w:val="hr-HR"/>
        </w:rPr>
        <w:t xml:space="preserve">-  </w:t>
      </w:r>
      <w:r w:rsidR="00093942">
        <w:rPr>
          <w:lang w:val="hr-HR"/>
        </w:rPr>
        <w:t xml:space="preserve">sudski registar </w:t>
      </w:r>
    </w:p>
    <w:p w:rsidRDefault="007F3300" w:rsidP="007F3300" w:rsidR="007F3300" w:rsidRPr="001E4CFB">
      <w:pPr>
        <w:jc w:val="both"/>
        <w:rPr>
          <w:lang w:val="hr-HR"/>
        </w:rPr>
      </w:pPr>
      <w:r w:rsidRPr="001E4CFB">
        <w:rPr>
          <w:lang w:val="hr-HR"/>
        </w:rPr>
        <w:t>-  pisarnic</w:t>
      </w:r>
      <w:r>
        <w:rPr>
          <w:lang w:val="hr-HR"/>
        </w:rPr>
        <w:t xml:space="preserve">a </w:t>
      </w:r>
      <w:r w:rsidRPr="001E4CFB">
        <w:rPr>
          <w:lang w:val="hr-HR"/>
        </w:rPr>
        <w:t>ovog suda</w:t>
      </w:r>
    </w:p>
    <w:p w:rsidRDefault="007F3300" w:rsidP="007F3300" w:rsidR="007F3300">
      <w:pPr>
        <w:jc w:val="both"/>
        <w:rPr>
          <w:lang w:val="hr-HR"/>
        </w:rPr>
      </w:pPr>
      <w:r w:rsidRPr="001E4CFB">
        <w:rPr>
          <w:lang w:val="hr-HR"/>
        </w:rPr>
        <w:t xml:space="preserve">-  </w:t>
      </w:r>
      <w:r w:rsidR="00D16406">
        <w:rPr>
          <w:lang w:val="hr-HR"/>
        </w:rPr>
        <w:t>e-</w:t>
      </w:r>
      <w:r w:rsidRPr="001E4CFB">
        <w:rPr>
          <w:lang w:val="hr-HR"/>
        </w:rPr>
        <w:t>oglasna ploča suda</w:t>
      </w:r>
    </w:p>
    <w:p w:rsidRDefault="007F3300" w:rsidP="007F3300" w:rsidR="00E8716D" w:rsidRPr="001E4CFB">
      <w:pPr>
        <w:jc w:val="both"/>
        <w:rPr>
          <w:lang w:val="hr-HR"/>
        </w:rPr>
      </w:pPr>
      <w:r w:rsidRPr="001E4CFB">
        <w:rPr>
          <w:lang w:val="hr-HR"/>
        </w:rPr>
        <w:t>-  u spis</w:t>
      </w:r>
    </w:p>
    <w:sectPr w:rsidSect="00801A6B" w:rsidR="00E8716D" w:rsidRPr="001E4CF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6A66" w:rsidP="00CD74A8" w:rsidR="000D6A66">
      <w:r>
        <w:separator/>
      </w:r>
    </w:p>
  </w:endnote>
  <w:endnote w:id="0" w:type="continuationSeparator">
    <w:p w:rsidRDefault="000D6A66" w:rsidP="00CD74A8" w:rsidR="000D6A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4926953"/>
      <w:docPartObj>
        <w:docPartGallery w:val="Page Numbers (Bottom of Page)"/>
        <w:docPartUnique/>
      </w:docPartObj>
    </w:sdtPr>
    <w:sdtEndPr/>
    <w:sdtContent>
      <w:p w:rsidRDefault="00D16406" w:rsidR="00D16406">
        <w:pPr>
          <w:pStyle w:val="Podnoje"/>
          <w:jc w:val="center"/>
        </w:pPr>
        <w:r>
          <w:fldChar w:fldCharType="begin"/>
        </w:r>
        <w:r>
          <w:instrText>PAGE   \* MERGEFORMAT</w:instrText>
        </w:r>
        <w:r>
          <w:fldChar w:fldCharType="separate"/>
        </w:r>
        <w:r w:rsidR="002B2C82" w:rsidRPr="002B2C82">
          <w:rPr>
            <w:noProof/>
            <w:lang w:val="hr-HR"/>
          </w:rPr>
          <w:t>3</w:t>
        </w:r>
        <w:r>
          <w:fldChar w:fldCharType="end"/>
        </w:r>
      </w:p>
    </w:sdtContent>
  </w:sdt>
  <w:p w:rsidRDefault="00D16406" w:rsidR="00D164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6A66" w:rsidP="00CD74A8" w:rsidR="000D6A66">
      <w:r>
        <w:separator/>
      </w:r>
    </w:p>
  </w:footnote>
  <w:footnote w:id="0" w:type="continuationSeparator">
    <w:p w:rsidRDefault="000D6A66" w:rsidP="00CD74A8" w:rsidR="000D6A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16D" w:rsidP="00CD74A8" w:rsidR="00E8716D">
    <w:pPr>
      <w:pStyle w:val="Zaglavlje"/>
      <w:jc w:val="center"/>
    </w:pPr>
    <w:r>
      <w:tab/>
    </w:r>
    <w:r>
      <w:tab/>
    </w:r>
    <w:r w:rsidR="00B175AB">
      <w:t>4</w:t>
    </w:r>
    <w:r w:rsidR="00785F87">
      <w:t xml:space="preserve">. </w:t>
    </w:r>
    <w:r>
      <w:t>St-</w:t>
    </w:r>
    <w:r w:rsidR="00622741">
      <w:t>128</w:t>
    </w:r>
    <w:r w:rsidR="00785F87">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741" w:rsidP="00785F87" w:rsidR="00785F87">
    <w:pPr>
      <w:pStyle w:val="Zaglavlje"/>
      <w:jc w:val="right"/>
    </w:pPr>
    <w:r>
      <w:t>4.</w:t>
    </w:r>
    <w:r w:rsidR="00785F87">
      <w:t>St-</w:t>
    </w:r>
    <w:r>
      <w:t>128</w:t>
    </w:r>
    <w:r w:rsidR="00785F87">
      <w:t>/2015</w:t>
    </w:r>
  </w:p>
  <w:p w:rsidRDefault="00785F87" w:rsidR="00785F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A1F"/>
    <w:multiLevelType w:val="hybridMultilevel"/>
    <w:tmpl w:val="0A62C80C"/>
    <w:lvl w:tplc="E352801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4251C61"/>
    <w:multiLevelType w:val="hybridMultilevel"/>
    <w:tmpl w:val="8CFE66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9D42F8A"/>
    <w:multiLevelType w:val="hybridMultilevel"/>
    <w:tmpl w:val="7558288C"/>
    <w:lvl w:tplc="AF664850"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121453F"/>
    <w:multiLevelType w:val="hybridMultilevel"/>
    <w:tmpl w:val="D8DAD2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889668E"/>
    <w:multiLevelType w:val="hybridMultilevel"/>
    <w:tmpl w:val="B34C0B34"/>
    <w:lvl w:tplc="87568B2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8A7"/>
    <w:rsid w:val="000075DA"/>
    <w:rsid w:val="00012F5E"/>
    <w:rsid w:val="00013971"/>
    <w:rsid w:val="00020D53"/>
    <w:rsid w:val="0002327A"/>
    <w:rsid w:val="00023DC4"/>
    <w:rsid w:val="0002675F"/>
    <w:rsid w:val="000431FA"/>
    <w:rsid w:val="000436D7"/>
    <w:rsid w:val="00045626"/>
    <w:rsid w:val="00063D74"/>
    <w:rsid w:val="00065862"/>
    <w:rsid w:val="000666DB"/>
    <w:rsid w:val="00076815"/>
    <w:rsid w:val="00082460"/>
    <w:rsid w:val="00093942"/>
    <w:rsid w:val="000B61AD"/>
    <w:rsid w:val="000D08E8"/>
    <w:rsid w:val="000D6A66"/>
    <w:rsid w:val="00161A6F"/>
    <w:rsid w:val="00166560"/>
    <w:rsid w:val="001878C2"/>
    <w:rsid w:val="001901EC"/>
    <w:rsid w:val="0019303D"/>
    <w:rsid w:val="0019478A"/>
    <w:rsid w:val="001D0C2D"/>
    <w:rsid w:val="001E4CFB"/>
    <w:rsid w:val="001E4E14"/>
    <w:rsid w:val="001F5654"/>
    <w:rsid w:val="001F7703"/>
    <w:rsid w:val="00200E29"/>
    <w:rsid w:val="00212A34"/>
    <w:rsid w:val="00217DD3"/>
    <w:rsid w:val="002326C9"/>
    <w:rsid w:val="002452EE"/>
    <w:rsid w:val="002702A4"/>
    <w:rsid w:val="002B2C82"/>
    <w:rsid w:val="002B67D0"/>
    <w:rsid w:val="002B693A"/>
    <w:rsid w:val="002D048F"/>
    <w:rsid w:val="002D3A8D"/>
    <w:rsid w:val="002E0724"/>
    <w:rsid w:val="002F6CA3"/>
    <w:rsid w:val="00300A75"/>
    <w:rsid w:val="0030403C"/>
    <w:rsid w:val="00307339"/>
    <w:rsid w:val="00382327"/>
    <w:rsid w:val="00382E5E"/>
    <w:rsid w:val="00384033"/>
    <w:rsid w:val="003855E7"/>
    <w:rsid w:val="00390AFB"/>
    <w:rsid w:val="003929B4"/>
    <w:rsid w:val="003A6C51"/>
    <w:rsid w:val="003C18DC"/>
    <w:rsid w:val="003E0C0A"/>
    <w:rsid w:val="003F3F45"/>
    <w:rsid w:val="00443BD3"/>
    <w:rsid w:val="00465803"/>
    <w:rsid w:val="004A423A"/>
    <w:rsid w:val="004C78CC"/>
    <w:rsid w:val="004F38A5"/>
    <w:rsid w:val="00507BD4"/>
    <w:rsid w:val="0051553B"/>
    <w:rsid w:val="005405EE"/>
    <w:rsid w:val="005525FB"/>
    <w:rsid w:val="0057427E"/>
    <w:rsid w:val="005952E7"/>
    <w:rsid w:val="005C0195"/>
    <w:rsid w:val="005E252F"/>
    <w:rsid w:val="005F77D0"/>
    <w:rsid w:val="0060450B"/>
    <w:rsid w:val="00622741"/>
    <w:rsid w:val="006350BD"/>
    <w:rsid w:val="006351C0"/>
    <w:rsid w:val="00642955"/>
    <w:rsid w:val="0065120C"/>
    <w:rsid w:val="0066283D"/>
    <w:rsid w:val="00673ED9"/>
    <w:rsid w:val="00683FB2"/>
    <w:rsid w:val="006933B2"/>
    <w:rsid w:val="006C0091"/>
    <w:rsid w:val="006C17A0"/>
    <w:rsid w:val="006C6A99"/>
    <w:rsid w:val="006D1211"/>
    <w:rsid w:val="006D4462"/>
    <w:rsid w:val="007066A7"/>
    <w:rsid w:val="0071745F"/>
    <w:rsid w:val="00733623"/>
    <w:rsid w:val="00736EF6"/>
    <w:rsid w:val="0075641B"/>
    <w:rsid w:val="00757692"/>
    <w:rsid w:val="0076498B"/>
    <w:rsid w:val="00766598"/>
    <w:rsid w:val="007725FF"/>
    <w:rsid w:val="00785F87"/>
    <w:rsid w:val="007A2732"/>
    <w:rsid w:val="007A5085"/>
    <w:rsid w:val="007E77DA"/>
    <w:rsid w:val="007F3300"/>
    <w:rsid w:val="00801A6B"/>
    <w:rsid w:val="00803902"/>
    <w:rsid w:val="0081000A"/>
    <w:rsid w:val="00865096"/>
    <w:rsid w:val="00876209"/>
    <w:rsid w:val="00880573"/>
    <w:rsid w:val="00890A55"/>
    <w:rsid w:val="008B0145"/>
    <w:rsid w:val="009374AD"/>
    <w:rsid w:val="009405E8"/>
    <w:rsid w:val="0098682F"/>
    <w:rsid w:val="009974B9"/>
    <w:rsid w:val="009C1BE7"/>
    <w:rsid w:val="009C3E6B"/>
    <w:rsid w:val="009D6053"/>
    <w:rsid w:val="009E4D23"/>
    <w:rsid w:val="00A10BAF"/>
    <w:rsid w:val="00A42E20"/>
    <w:rsid w:val="00A4416D"/>
    <w:rsid w:val="00A9135F"/>
    <w:rsid w:val="00A97762"/>
    <w:rsid w:val="00AB20C7"/>
    <w:rsid w:val="00AB7B99"/>
    <w:rsid w:val="00AD02D8"/>
    <w:rsid w:val="00AE6A83"/>
    <w:rsid w:val="00B1090C"/>
    <w:rsid w:val="00B13493"/>
    <w:rsid w:val="00B175AB"/>
    <w:rsid w:val="00B21DFE"/>
    <w:rsid w:val="00B5403F"/>
    <w:rsid w:val="00B54CE0"/>
    <w:rsid w:val="00B6615F"/>
    <w:rsid w:val="00BB380A"/>
    <w:rsid w:val="00BC2BDE"/>
    <w:rsid w:val="00BD348E"/>
    <w:rsid w:val="00BD3612"/>
    <w:rsid w:val="00BF7DDF"/>
    <w:rsid w:val="00C00D50"/>
    <w:rsid w:val="00C10B8B"/>
    <w:rsid w:val="00C650BC"/>
    <w:rsid w:val="00C66420"/>
    <w:rsid w:val="00C704CA"/>
    <w:rsid w:val="00C87777"/>
    <w:rsid w:val="00CB1364"/>
    <w:rsid w:val="00CD6619"/>
    <w:rsid w:val="00CD74A8"/>
    <w:rsid w:val="00D16406"/>
    <w:rsid w:val="00D263D6"/>
    <w:rsid w:val="00D33781"/>
    <w:rsid w:val="00D33A9E"/>
    <w:rsid w:val="00D4027A"/>
    <w:rsid w:val="00D50B2A"/>
    <w:rsid w:val="00D659AB"/>
    <w:rsid w:val="00D668F8"/>
    <w:rsid w:val="00D726CD"/>
    <w:rsid w:val="00D81B1A"/>
    <w:rsid w:val="00D82392"/>
    <w:rsid w:val="00D85B17"/>
    <w:rsid w:val="00DB579B"/>
    <w:rsid w:val="00DC3AFF"/>
    <w:rsid w:val="00DD0BC4"/>
    <w:rsid w:val="00E01709"/>
    <w:rsid w:val="00E316C8"/>
    <w:rsid w:val="00E77797"/>
    <w:rsid w:val="00E8716D"/>
    <w:rsid w:val="00EA542C"/>
    <w:rsid w:val="00EA727A"/>
    <w:rsid w:val="00EB167D"/>
    <w:rsid w:val="00EB78C8"/>
    <w:rsid w:val="00EC2917"/>
    <w:rsid w:val="00EF3725"/>
    <w:rsid w:val="00F37E2F"/>
    <w:rsid w:val="00F8182E"/>
    <w:rsid w:val="00F842D9"/>
    <w:rsid w:val="00F85B63"/>
    <w:rsid w:val="00FB200C"/>
    <w:rsid w:val="00FD1A0E"/>
    <w:rsid w:val="00FE784E"/>
    <w:rsid w:val="00FF1162"/>
    <w:rsid w:val="00FF7D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uiPriority w:val="1"/>
    <w:qFormat/>
    <w:rsid w:val="00AD02D8"/>
    <w:rPr>
      <w:rFonts w:hAnsi="Calibri" w:ascii="Calibri"/>
      <w:sz w:val="22"/>
      <w:szCs w:val="22"/>
      <w:lang w:eastAsia="en-US"/>
    </w:rPr>
  </w:style>
  <w:style w:styleId="Tekstrezerviranogmjesta" w:type="character">
    <w:name w:val="Placeholder Text"/>
    <w:basedOn w:val="Zadanifontodlomka"/>
    <w:uiPriority w:val="99"/>
    <w:semiHidden/>
    <w:rsid w:val="002B2C82"/>
    <w:rPr>
      <w:color w:val="808080"/>
      <w:bdr w:space="0" w:sz="0" w:color="auto" w:val="none"/>
      <w:shd w:fill="auto" w:color="auto" w:val="clear"/>
    </w:rPr>
  </w:style>
  <w:style w:customStyle="true" w:styleId="eSPISCCParagraphDefaultFont" w:type="character">
    <w:name w:val="eSPIS_CC_Paragraph Default Font"/>
    <w:basedOn w:val="Zadanifontodlomka"/>
    <w:rsid w:val="002B2C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C82"/>
    <w:rPr>
      <w:bdr w:space="0" w:sz="0" w:color="auto" w:val="none"/>
      <w:shd w:fill="FFFFCC" w:color="auto" w:val="clear"/>
      <w:lang w:val="hr-HR"/>
    </w:rPr>
  </w:style>
  <w:style w:customStyle="true" w:styleId="PozadinaSvijetloCrvena" w:type="character">
    <w:name w:val="Pozadina_SvijetloCrvena"/>
    <w:basedOn w:val="eSPISCCParagraphDefaultFont"/>
    <w:rsid w:val="002B2C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C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uiPriority w:val="1"/>
    <w:qFormat/>
    <w:rsid w:val="00AD02D8"/>
    <w:rPr>
      <w:rFonts w:ascii="Calibri" w:hAnsi="Calibri"/>
      <w:sz w:val="22"/>
      <w:szCs w:val="22"/>
      <w:lang w:eastAsia="en-US"/>
    </w:rPr>
  </w:style>
  <w:style w:styleId="Tekstrezerviranogmjesta" w:type="character">
    <w:name w:val="Placeholder Text"/>
    <w:basedOn w:val="Zadanifontodlomka"/>
    <w:uiPriority w:val="99"/>
    <w:semiHidden/>
    <w:rsid w:val="002B2C82"/>
    <w:rPr>
      <w:color w:val="808080"/>
      <w:bdr w:color="auto" w:space="0" w:sz="0" w:val="none"/>
      <w:shd w:color="auto" w:fill="auto" w:val="clear"/>
    </w:rPr>
  </w:style>
  <w:style w:customStyle="1" w:styleId="eSPISCCParagraphDefaultFont" w:type="character">
    <w:name w:val="eSPIS_CC_Paragraph Default Font"/>
    <w:basedOn w:val="Zadanifontodlomka"/>
    <w:rsid w:val="002B2C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C82"/>
    <w:rPr>
      <w:bdr w:color="auto" w:space="0" w:sz="0" w:val="none"/>
      <w:shd w:color="auto" w:fill="FFFFCC" w:val="clear"/>
      <w:lang w:val="hr-HR"/>
    </w:rPr>
  </w:style>
  <w:style w:customStyle="1" w:styleId="PozadinaSvijetloCrvena" w:type="character">
    <w:name w:val="Pozadina_SvijetloCrvena"/>
    <w:basedOn w:val="eSPISCCParagraphDefaultFont"/>
    <w:rsid w:val="002B2C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C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1810693">
      <w:bodyDiv w:val="true"/>
      <w:marLeft w:val="0"/>
      <w:marRight w:val="0"/>
      <w:marTop w:val="0"/>
      <w:marBottom w:val="0"/>
      <w:divBdr>
        <w:top w:space="0" w:sz="0" w:color="auto" w:val="none"/>
        <w:left w:space="0" w:sz="0" w:color="auto" w:val="none"/>
        <w:bottom w:space="0" w:sz="0" w:color="auto" w:val="none"/>
        <w:right w:space="0" w:sz="0" w:color="auto" w:val="none"/>
      </w:divBdr>
    </w:div>
    <w:div w:id="661549835">
      <w:bodyDiv w:val="true"/>
      <w:marLeft w:val="0"/>
      <w:marRight w:val="0"/>
      <w:marTop w:val="0"/>
      <w:marBottom w:val="0"/>
      <w:divBdr>
        <w:top w:space="0" w:sz="0" w:color="auto" w:val="none"/>
        <w:left w:space="0" w:sz="0" w:color="auto" w:val="none"/>
        <w:bottom w:space="0" w:sz="0" w:color="auto" w:val="none"/>
        <w:right w:space="0" w:sz="0" w:color="auto" w:val="none"/>
      </w:divBdr>
    </w:div>
    <w:div w:id="1594895808">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izvorni_sadrzaj>
    <derivirana_varijabla naziv="DomainObject.Predmet.StrankaFormated_1">  LAVČEVIĆ - PROJEKTIRANJE društvo s ograničenom odgovornošću za projektiranje, trgovinu i inženjering</derivirana_varijabla>
  </DomainObject.Predmet.StrankaFormated>
  <DomainObject.Predmet.StrankaFormatedOIB>
    <izvorni_sadrzaj>  LAVČEVIĆ - PROJEKTIRANJE društvo s ograničenom odgovornošću za projektiranje, trgovinu i inženjering, OIB 31132543573</izvorni_sadrzaj>
    <derivirana_varijabla naziv="DomainObject.Predmet.StrankaFormatedOIB_1">  LAVČEVIĆ - PROJEKTIRANJE društvo s ograničenom odgovornošću za projektiranje, trgovinu i inženjering, OIB 31132543573</derivirana_varijabla>
  </DomainObject.Predmet.StrankaFormatedOIB>
  <DomainObject.Predmet.StrankaFormatedWithAdress>
    <izvorni_sadrzaj> LAVČEVIĆ - PROJEKTIRANJE društvo s ograničenom odgovornošću za projektiranje, trgovinu i inženjering, Bihaćka 2, 21000 Split</izvorni_sadrzaj>
    <derivirana_varijabla naziv="DomainObject.Predmet.StrankaFormatedWithAdress_1"> LAVČEVIĆ - PROJEKTIRANJE društvo s ograničenom odgovornošću za projektiranje, trgovinu i inženjering, Bihaćka 2, 21000 Split</derivirana_varijabla>
  </DomainObject.Predmet.StrankaFormatedWithAdress>
  <DomainObject.Predmet.StrankaFormatedWithAdressOIB>
    <izvorni_sadrzaj> LAVČEVIĆ - PROJEKTIRANJE društvo s ograničenom odgovornošću za projektiranje, trgovinu i inženjering, OIB 31132543573, Bihaćka 2, 21000 Split</izvorni_sadrzaj>
    <derivirana_varijabla naziv="DomainObject.Predmet.StrankaFormatedWithAdressOIB_1"> LAVČEVIĆ - PROJEKTIRANJE društvo s ograničenom odgovornošću za projektiranje, trgovinu i inženjering, OIB 31132543573, Bihaćka 2, 21000 Split</derivirana_varijabla>
  </DomainObject.Predmet.StrankaFormatedWithAdressOIB>
  <DomainObject.Predmet.StrankaWithAdress>
    <izvorni_sadrzaj>LAVČEVIĆ - PROJEKTIRANJE društvo s ograničenom odgovornošću za projektiranje, trgovinu i inženjering Bihaćka 2,21000 Split</izvorni_sadrzaj>
    <derivirana_varijabla naziv="DomainObject.Predmet.StrankaWithAdress_1">LAVČEVIĆ - PROJEKTIRANJE društvo s ograničenom odgovornošću za projektiranje, trgovinu i inženjering Bihaćka 2,21000 Split</derivirana_varijabla>
  </DomainObject.Predmet.StrankaWithAdress>
  <DomainObject.Predmet.StrankaWithAdressOIB>
    <izvorni_sadrzaj>LAVČEVIĆ - PROJEKTIRANJE društvo s ograničenom odgovornošću za projektiranje, trgovinu i inženjering, OIB 31132543573, Bihaćka 2,21000 Split</izvorni_sadrzaj>
    <derivirana_varijabla naziv="DomainObject.Predmet.StrankaWithAdressOIB_1">LAVČEVIĆ - PROJEKTIRANJE društvo s ograničenom odgovornošću za projektiranje, trgovinu i inženjering, OIB 31132543573, Bihaćka 2,21000 Split</derivirana_varijabla>
  </DomainObject.Predmet.StrankaWithAdressOIB>
  <DomainObject.Predmet.StrankaNazivFormated>
    <izvorni_sadrzaj>LAVČEVIĆ - PROJEKTIRANJE društvo s ograničenom odgovornošću za projektiranje, trgovinu i inženjering</izvorni_sadrzaj>
    <derivirana_varijabla naziv="DomainObject.Predmet.StrankaNazivFormated_1">LAVČEVIĆ - PROJEKTIRANJE društvo s ograničenom odgovornošću za projektiranje, trgovinu i inženjering</derivirana_varijabla>
  </DomainObject.Predmet.StrankaNazivFormated>
  <DomainObject.Predmet.StrankaNazivFormatedOIB>
    <izvorni_sadrzaj>LAVČEVIĆ - PROJEKTIRANJE društvo s ograničenom odgovornošću za projektiranje, trgovinu i inženjering, OIB 31132543573</izvorni_sadrzaj>
    <derivirana_varijabla naziv="DomainObject.Predmet.StrankaNazivFormatedOIB_1">LAVČEVIĆ - PROJEKTIRANJE društvo s ograničenom odgovornošću za projektiranje, trgovinu i inženjering, OIB 31132543573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item>
    </izvorni_sadrzaj>
    <derivirana_varijabla naziv="DomainObject.Predmet.StrankaListFormated_1">
      <item>LAVČEVIĆ - PROJEKTIRANJE društvo s ograničenom odgovornošću za projektiranje, trgovinu i inženjering</item>
    </derivirana_varijabla>
  </DomainObject.Predmet.StrankaListFormated>
  <DomainObject.Predmet.StrankaListFormatedOIB>
    <izvorni_sadrzaj>
      <item>LAVČEVIĆ - PROJEKTIRANJE društvo s ograničenom odgovornošću za projektiranje, trgovinu i inženjering, OIB 31132543573</item>
    </izvorni_sadrzaj>
    <derivirana_varijabla naziv="DomainObject.Predmet.StrankaListFormatedOIB_1">
      <item>LAVČEVIĆ - PROJEKTIRANJE društvo s ograničenom odgovornošću za projektiranje, trgovinu i inženjering, OIB 31132543573</item>
    </derivirana_varijabla>
  </DomainObject.Predmet.StrankaListFormatedOIB>
  <DomainObject.Predmet.StrankaListFormatedWithAdress>
    <izvorni_sadrzaj>
      <item>LAVČEVIĆ - PROJEKTIRANJE društvo s ograničenom odgovornošću za projektiranje, trgovinu i inženjering, Bihaćka 2, 21000 Split</item>
    </izvorni_sadrzaj>
    <derivirana_varijabla naziv="DomainObject.Predmet.StrankaListFormatedWithAdress_1">
      <item>LAVČEVIĆ - PROJEKTIRANJE društvo s ograničenom odgovornošću za projektiranje, trgovinu i inženjering, Bihaćka 2, 21000 Split</item>
    </derivirana_varijabla>
  </DomainObject.Predmet.StrankaListFormatedWithAdress>
  <DomainObject.Predmet.StrankaListFormatedWithAdressOIB>
    <izvorni_sadrzaj>
      <item>LAVČEVIĆ - PROJEKTIRANJE društvo s ograničenom odgovornošću za projektiranje, trgovinu i inženjering, OIB 31132543573, Bihaćka 2, 21000 Split</item>
    </izvorni_sadrzaj>
    <derivirana_varijabla naziv="DomainObject.Predmet.StrankaListFormatedWithAdressOIB_1">
      <item>LAVČEVIĆ - PROJEKTIRANJE društvo s ograničenom odgovornošću za projektiranje, trgovinu i inženjering, OIB 31132543573, Bihaćka 2, 21000 Split</item>
    </derivirana_varijabla>
  </DomainObject.Predmet.StrankaListFormatedWithAdressOIB>
  <DomainObject.Predmet.StrankaListNazivFormated>
    <izvorni_sadrzaj>
      <item>LAVČEVIĆ - PROJEKTIRANJE društvo s ograničenom odgovornošću za projektiranje, trgovinu i inženjering</item>
    </izvorni_sadrzaj>
    <derivirana_varijabla naziv="DomainObject.Predmet.StrankaListNazivFormated_1">
      <item>LAVČEVIĆ - PROJEKTIRANJE društvo s ograničenom odgovornošću za projektiranje, trgovinu i inženjering</item>
    </derivirana_varijabla>
  </DomainObject.Predmet.StrankaListNazivFormated>
  <DomainObject.Predmet.StrankaListNazivFormatedOIB>
    <izvorni_sadrzaj>
      <item>LAVČEVIĆ - PROJEKTIRANJE društvo s ograničenom odgovornošću za projektiranje, trgovinu i inženjering, OIB 31132543573</item>
    </izvorni_sadrzaj>
    <derivirana_varijabla naziv="DomainObject.Predmet.StrankaListNazivFormatedOIB_1">
      <item>LAVČEVIĆ - PROJEKTIRANJE društvo s ograničenom odgovornošću za projektiranje, trgovinu i inženjering, OIB 31132543573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zvorni_sadrzaj>
    <derivirana_varijabla naziv="DomainObject.Predmet.OstaliListFormated_1">
      <item>Ivo Šatara</item>
    </derivirana_varijabla>
  </DomainObject.Predmet.OstaliListFormated>
  <DomainObject.Predmet.OstaliListFormatedOIB>
    <izvorni_sadrzaj>
      <item>Ivo Šatara, OIB 27582739730</item>
    </izvorni_sadrzaj>
    <derivirana_varijabla naziv="DomainObject.Predmet.OstaliListFormatedOIB_1">
      <item>Ivo Šatara, OIB 27582739730</item>
    </derivirana_varijabla>
  </DomainObject.Predmet.OstaliListFormatedOIB>
  <DomainObject.Predmet.OstaliListFormatedWithAdress>
    <izvorni_sadrzaj>
      <item>Ivo Šatara, Sedam Kaštela 8, 21000 Split</item>
    </izvorni_sadrzaj>
    <derivirana_varijabla naziv="DomainObject.Predmet.OstaliListFormatedWithAdress_1">
      <item>Ivo Šatara, Sedam Kaštela 8, 21000 Split</item>
    </derivirana_varijabla>
  </DomainObject.Predmet.OstaliListFormatedWithAdress>
  <DomainObject.Predmet.OstaliListFormatedWithAdressOIB>
    <izvorni_sadrzaj>
      <item>Ivo Šatara, OIB 27582739730, Sedam Kaštela 8, 21000 Split</item>
    </izvorni_sadrzaj>
    <derivirana_varijabla naziv="DomainObject.Predmet.OstaliListFormatedWithAdressOIB_1">
      <item>Ivo Šatara, OIB 27582739730, Sedam Kaštela 8, 21000 Split</item>
    </derivirana_varijabla>
  </DomainObject.Predmet.OstaliListFormatedWithAdressOIB>
  <DomainObject.Predmet.OstaliListNazivFormated>
    <izvorni_sadrzaj>
      <item>Ivo Šatara</item>
    </izvorni_sadrzaj>
    <derivirana_varijabla naziv="DomainObject.Predmet.OstaliListNazivFormated_1">
      <item>Ivo Šatara</item>
    </derivirana_varijabla>
  </DomainObject.Predmet.OstaliListNazivFormated>
  <DomainObject.Predmet.OstaliListNazivFormatedOIB>
    <izvorni_sadrzaj>
      <item>Ivo Šatara, OIB 27582739730</item>
    </izvorni_sadrzaj>
    <derivirana_varijabla naziv="DomainObject.Predmet.OstaliListNazivFormatedOIB_1">
      <item>Ivo Šatara, OIB 27582739730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izvorni_sadrzaj>
    <derivirana_varijabla naziv="DomainObject.Predmet.StrankaIDrugi_1">LAVČEVIĆ - PROJEKTIRANJE društvo s ograničenom odgovornošću za projektiranje, trgovinu i inženjering</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OIB 31132543573, Bihaćka 2, 21000 Split</izvorni_sadrzaj>
    <derivirana_varijabla naziv="DomainObject.Predmet.StrankaIDrugiAdressOIB_1">LAVČEVIĆ - PROJEKTIRANJE društvo s ograničenom odgovornošću za projektiranje, trgovinu i inženjering, OIB 31132543573, Bihaćka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item>
      <item>Ivo Šatara</item>
    </izvorni_sadrzaj>
    <derivirana_varijabla naziv="DomainObject.Predmet.SudioniciListNaziv_1">
      <item>LAVČEVIĆ - PROJEKTIRANJE društvo s ograničenom odgovornošću za projektiranje, trgovinu i inženjering</item>
      <item>Ivo Šatara</item>
    </derivirana_varijabla>
  </DomainObject.Predmet.SudioniciListNaziv>
  <DomainObject.Predmet.SudioniciListAdressOIB>
    <izvorni_sadrzaj>
      <item>LAVČEVIĆ - PROJEKTIRANJE društvo s ograničenom odgovornošću za projektiranje, trgovinu i inženjering, OIB 31132543573, Bihaćka 2,21000 Split</item>
      <item>Ivo Šatara, OIB 27582739730, Sedam Kaštela 8,21000 Split</item>
    </izvorni_sadrzaj>
    <derivirana_varijabla naziv="DomainObject.Predmet.SudioniciListAdressOIB_1">
      <item>LAVČEVIĆ - PROJEKTIRANJE društvo s ograničenom odgovornošću za projektiranje, trgovinu i inženjering, OIB 31132543573, Bihaćka 2,21000 Split</item>
      <item>Ivo Šatara, OIB 27582739730, Sedam Kaštela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zvorni_sadrzaj>
    <derivirana_varijabla naziv="DomainObject.Predmet.SudioniciListNazivOIB_1">
      <item>, OIB 31132543573</item>
      <item>, OIB 27582739730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A04A2C-F6FB-4C64-99B3-0E69DA589B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1398</properties:Words>
  <properties:Characters>7939</properties:Characters>
  <properties:Lines>146</properties:Lines>
  <properties:Paragraphs>38</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2015-09-18T07:34:00Z</dcterms:created>
  <dc:creator>wsadmin</dc:creator>
  <cp:lastModifiedBy>Katarina Mikulić</cp:lastModifiedBy>
  <cp:lastPrinted>2017-01-17T09:47:00Z</cp:lastPrinted>
  <dcterms:modified xmlns:xsi="http://www.w3.org/2001/XMLSchema-instance" xsi:type="dcterms:W3CDTF">2017-01-17T09:49:00Z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