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5941" w14:paraId="8875941" w:rsidRDefault="00D56053" w:rsidP="00D56053" w:rsidR="00B51854" w:rsidRPr="004576D8">
      <w:pPr>
        <w:tabs>
          <w:tab w:pos="806" w:val="left"/>
        </w:tabs>
        <w15:collapsed w:val="false"/>
        <w:rPr>
          <w:bCs/>
        </w:rPr>
      </w:pPr>
      <w:bookmarkStart w:name="_GoBack" w:id="0"/>
      <w:bookmarkEnd w:id="0"/>
      <w:r>
        <w:tab/>
        <w:t xml:space="preserve">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F04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D56053" w:rsidP="00C275AE" w:rsidR="00D56053">
      <w:pPr>
        <w:jc w:val="center"/>
      </w:pPr>
    </w:p>
    <w:p w:rsidRDefault="00D636CA" w:rsidP="00C275AE" w:rsidR="00D636CA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D636CA" w:rsidP="00283C85" w:rsidR="00D636CA" w:rsidRPr="00A15F9E">
      <w:pPr>
        <w:ind w:firstLine="720"/>
        <w:jc w:val="both"/>
        <w:rPr>
          <w:bCs/>
        </w:rPr>
      </w:pPr>
    </w:p>
    <w:p w:rsidRDefault="00283C85" w:rsidP="00D636CA" w:rsidR="00812F04">
      <w:pPr>
        <w:ind w:firstLine="720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 xml:space="preserve">ucu pojedincu u stečajnom predmetu </w:t>
      </w:r>
      <w:r w:rsidRPr="00AE05AA">
        <w:t xml:space="preserve">odlučujući o prijedlogu </w:t>
      </w:r>
      <w:r w:rsidRPr="00953435">
        <w:rPr>
          <w:lang w:val="de-DE"/>
        </w:rPr>
        <w:t>Financijsk</w:t>
      </w:r>
      <w:r>
        <w:rPr>
          <w:lang w:val="de-DE"/>
        </w:rPr>
        <w:t>e</w:t>
      </w:r>
      <w:r w:rsidRPr="00953435">
        <w:rPr>
          <w:lang w:val="de-DE"/>
        </w:rPr>
        <w:t xml:space="preserve"> agencij</w:t>
      </w:r>
      <w:r>
        <w:rPr>
          <w:lang w:val="de-DE"/>
        </w:rPr>
        <w:t>e</w:t>
      </w:r>
      <w:r>
        <w:t xml:space="preserve"> za </w:t>
      </w:r>
      <w:r w:rsidRPr="00AE05AA">
        <w:t>otvaranj</w:t>
      </w:r>
      <w:r>
        <w:t>e</w:t>
      </w:r>
      <w:r w:rsidRPr="00AE05AA">
        <w:t xml:space="preserve"> stečajnog postupka nad dužnikom </w:t>
      </w:r>
      <w:r w:rsidR="000978F3" w:rsidRPr="000978F3">
        <w:rPr>
          <w:bCs/>
        </w:rPr>
        <w:t>KURZOR</w:t>
      </w:r>
      <w:r w:rsidR="000978F3" w:rsidRPr="000978F3">
        <w:t xml:space="preserve"> društvo s ograničenom odgovornošću za vanjskotrgovinski promet roba i usluga</w:t>
      </w:r>
      <w:r w:rsidR="00E83C84" w:rsidRPr="003300C6">
        <w:t xml:space="preserve"> </w:t>
      </w:r>
      <w:r w:rsidR="000978F3" w:rsidRPr="000978F3">
        <w:t>Mali Lošinj, Malin 14</w:t>
      </w:r>
      <w:r w:rsidR="000978F3" w:rsidRPr="003300C6">
        <w:t xml:space="preserve"> </w:t>
      </w:r>
      <w:r w:rsidR="00D636CA">
        <w:t>(</w:t>
      </w:r>
      <w:r w:rsidR="00E83C84" w:rsidRPr="003300C6">
        <w:t xml:space="preserve">MBS </w:t>
      </w:r>
      <w:hyperlink r:id="rId11" w:history="true">
        <w:r w:rsidR="000978F3" w:rsidRPr="000978F3">
          <w:rPr>
            <w:rStyle w:val="Hiperveza"/>
            <w:color w:val="auto"/>
            <w:u w:val="none"/>
          </w:rPr>
          <w:t>040050718</w:t>
        </w:r>
      </w:hyperlink>
      <w:r w:rsidR="00E83C84" w:rsidRPr="003300C6">
        <w:t xml:space="preserve"> - OIB </w:t>
      </w:r>
      <w:r w:rsidR="000978F3" w:rsidRPr="000978F3">
        <w:t>70045822965</w:t>
      </w:r>
      <w:r w:rsidR="00E83C84" w:rsidRPr="003300C6">
        <w:t>)</w:t>
      </w:r>
      <w:r w:rsidR="00D636CA">
        <w:t>,</w:t>
      </w:r>
      <w:r w:rsidR="00E83C84">
        <w:t xml:space="preserve"> </w:t>
      </w:r>
      <w:r w:rsidRPr="004C2B53">
        <w:rPr>
          <w:bCs/>
        </w:rPr>
        <w:t>dana</w:t>
      </w:r>
      <w:r>
        <w:rPr>
          <w:bCs/>
        </w:rPr>
        <w:t xml:space="preserve"> </w:t>
      </w:r>
      <w:r w:rsidR="000978F3">
        <w:rPr>
          <w:bCs/>
        </w:rPr>
        <w:t>30</w:t>
      </w:r>
      <w:r>
        <w:rPr>
          <w:bCs/>
        </w:rPr>
        <w:t xml:space="preserve">. </w:t>
      </w:r>
      <w:r w:rsidR="000978F3">
        <w:rPr>
          <w:bCs/>
        </w:rPr>
        <w:t xml:space="preserve">listopada </w:t>
      </w:r>
      <w:r>
        <w:rPr>
          <w:bCs/>
        </w:rPr>
        <w:t xml:space="preserve"> </w:t>
      </w:r>
      <w:r w:rsidRPr="007F7D13">
        <w:rPr>
          <w:bCs/>
        </w:rPr>
        <w:t>2</w:t>
      </w:r>
      <w:r w:rsidRPr="007F7D13">
        <w:t>01</w:t>
      </w:r>
      <w:r>
        <w:t>8</w:t>
      </w:r>
      <w:r w:rsidRPr="004C2B53">
        <w:t xml:space="preserve">. </w:t>
      </w:r>
    </w:p>
    <w:p w:rsidRDefault="00D636CA" w:rsidP="00D636CA" w:rsidR="00D636CA">
      <w:pPr>
        <w:ind w:firstLine="720"/>
        <w:jc w:val="both"/>
      </w:pPr>
    </w:p>
    <w:p w:rsidRDefault="00283C85" w:rsidP="00283C85" w:rsidR="00283C85">
      <w:pPr>
        <w:jc w:val="center"/>
      </w:pPr>
      <w:r w:rsidRPr="00A15F9E">
        <w:t xml:space="preserve">r i j e š i o      j e </w:t>
      </w:r>
    </w:p>
    <w:p w:rsidRDefault="00D636CA" w:rsidP="00283C85" w:rsidR="00D636CA" w:rsidRPr="00A15F9E">
      <w:pPr>
        <w:jc w:val="center"/>
      </w:pPr>
    </w:p>
    <w:p w:rsidRDefault="00C45BBA" w:rsidP="00C275AE" w:rsidR="00C45BBA">
      <w:pPr>
        <w:jc w:val="center"/>
      </w:pPr>
    </w:p>
    <w:p w:rsidRDefault="00C45BBA" w:rsidP="00601814" w:rsidR="00C275AE">
      <w:pPr>
        <w:autoSpaceDE w:val="false"/>
        <w:autoSpaceDN w:val="false"/>
        <w:adjustRightInd w:val="false"/>
        <w:jc w:val="both"/>
      </w:pPr>
      <w:r w:rsidRPr="00B51854">
        <w:tab/>
      </w:r>
      <w:r w:rsidR="00812F04"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postupak radi </w:t>
      </w:r>
      <w:r w:rsidR="00601814" w:rsidRPr="00601814">
        <w:t xml:space="preserve">utvrđivanja pretpostavki za otvaranje stečajnog postupka nad dužnikom </w:t>
      </w:r>
      <w:r w:rsidR="000978F3" w:rsidRPr="000978F3">
        <w:rPr>
          <w:bCs/>
        </w:rPr>
        <w:t>KURZOR</w:t>
      </w:r>
      <w:r w:rsidR="000978F3" w:rsidRPr="000978F3">
        <w:t xml:space="preserve"> društvo s ograničenom odgovornošću za vanjskotrgovinski promet roba i usluga</w:t>
      </w:r>
      <w:r w:rsidR="000978F3" w:rsidRPr="003300C6">
        <w:t xml:space="preserve"> </w:t>
      </w:r>
      <w:r w:rsidR="000978F3" w:rsidRPr="000978F3">
        <w:t>Mali Lošinj, Malin 14</w:t>
      </w:r>
      <w:r w:rsidR="000978F3" w:rsidRPr="003300C6">
        <w:t xml:space="preserve"> (MBS </w:t>
      </w:r>
      <w:hyperlink r:id="rId12" w:history="true">
        <w:r w:rsidR="000978F3" w:rsidRPr="000978F3">
          <w:rPr>
            <w:rStyle w:val="Hiperveza"/>
            <w:color w:val="auto"/>
            <w:u w:val="none"/>
          </w:rPr>
          <w:t>040050718</w:t>
        </w:r>
      </w:hyperlink>
      <w:r w:rsidR="000978F3" w:rsidRPr="003300C6">
        <w:t xml:space="preserve"> - OIB </w:t>
      </w:r>
      <w:r w:rsidR="000978F3" w:rsidRPr="000978F3">
        <w:t>70045822965</w:t>
      </w:r>
      <w:r w:rsidR="000978F3" w:rsidRPr="003300C6">
        <w:t>)</w:t>
      </w:r>
      <w:r w:rsidRPr="00B51854">
        <w:t>.</w:t>
      </w:r>
      <w:r w:rsidR="008C17C6" w:rsidRPr="00B51854">
        <w:t xml:space="preserve"> </w:t>
      </w:r>
    </w:p>
    <w:p w:rsidRDefault="00D636CA" w:rsidP="00C275AE" w:rsidR="00D636CA">
      <w:pPr>
        <w:ind w:left="142"/>
        <w:jc w:val="center"/>
        <w:rPr>
          <w:bCs/>
        </w:rPr>
      </w:pPr>
    </w:p>
    <w:p w:rsidRDefault="00D636CA" w:rsidP="00C275AE" w:rsidR="00D636CA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C45BBA" w:rsidP="005A3EFA" w:rsidR="000978F3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0978F3">
        <w:rPr>
          <w:bCs/>
        </w:rPr>
        <w:t xml:space="preserve">Prijedlog za otvaranje stečajnog postupka nad dužnikom podnijela je </w:t>
      </w:r>
      <w:r w:rsidR="00FF2D1F">
        <w:rPr>
          <w:bCs/>
        </w:rPr>
        <w:t>Financijsk</w:t>
      </w:r>
      <w:r w:rsidR="000978F3">
        <w:rPr>
          <w:bCs/>
        </w:rPr>
        <w:t>a</w:t>
      </w:r>
      <w:r w:rsidR="00FF2D1F">
        <w:rPr>
          <w:bCs/>
        </w:rPr>
        <w:t xml:space="preserve"> agencij</w:t>
      </w:r>
      <w:r w:rsidR="000978F3">
        <w:rPr>
          <w:bCs/>
        </w:rPr>
        <w:t>a</w:t>
      </w:r>
      <w:r w:rsidR="00FF2D1F">
        <w:rPr>
          <w:bCs/>
        </w:rPr>
        <w:t xml:space="preserve"> </w:t>
      </w:r>
      <w:r w:rsidR="000978F3">
        <w:rPr>
          <w:bCs/>
        </w:rPr>
        <w:t>dana 25. listopada 2018.</w:t>
      </w:r>
    </w:p>
    <w:p w:rsidRDefault="000978F3" w:rsidP="000978F3" w:rsidR="00812F04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Tijekom prethodnog ispitivanja prijedloga uvidom u eBlokade Financijske agencije (list </w:t>
      </w:r>
      <w:r w:rsidR="00B5298F">
        <w:rPr>
          <w:bCs/>
        </w:rPr>
        <w:t xml:space="preserve">4 spisa) </w:t>
      </w:r>
      <w:r>
        <w:rPr>
          <w:bCs/>
        </w:rPr>
        <w:t xml:space="preserve">utvrđeno je da nisu ispunjene </w:t>
      </w:r>
      <w:r w:rsidR="00FF2D1F" w:rsidRPr="00FF2D1F">
        <w:rPr>
          <w:bCs/>
        </w:rPr>
        <w:t>pretpostavk</w:t>
      </w:r>
      <w:r>
        <w:rPr>
          <w:bCs/>
        </w:rPr>
        <w:t>e</w:t>
      </w:r>
      <w:r w:rsidR="00FF2D1F" w:rsidRPr="00FF2D1F">
        <w:rPr>
          <w:bCs/>
        </w:rPr>
        <w:t xml:space="preserve"> za </w:t>
      </w:r>
      <w:r>
        <w:rPr>
          <w:bCs/>
        </w:rPr>
        <w:t xml:space="preserve">pokretanje </w:t>
      </w:r>
      <w:r w:rsidR="00FF2D1F" w:rsidRPr="00FF2D1F">
        <w:rPr>
          <w:bCs/>
        </w:rPr>
        <w:t>postupka</w:t>
      </w:r>
      <w:r>
        <w:rPr>
          <w:bCs/>
        </w:rPr>
        <w:t xml:space="preserve">, budući dužnik nema evidentiranih </w:t>
      </w:r>
      <w:r w:rsidR="00812F04">
        <w:t>neizmirenih obveza.</w:t>
      </w:r>
    </w:p>
    <w:p w:rsidRDefault="000978F3" w:rsidP="00D636CA" w:rsidR="00267E6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t>Kako je o</w:t>
      </w:r>
      <w:r w:rsidR="00D56053">
        <w:t xml:space="preserve">dredbom članka </w:t>
      </w:r>
      <w:r w:rsidR="00D56053">
        <w:rPr>
          <w:bCs/>
        </w:rPr>
        <w:t xml:space="preserve">128. stavak 9. Stečajnog zakona </w:t>
      </w:r>
      <w:r w:rsidR="00D56053" w:rsidRPr="005A3EFA">
        <w:rPr>
          <w:bCs/>
        </w:rPr>
        <w:t xml:space="preserve">(„Narodne novine” br. 71/15, </w:t>
      </w:r>
      <w:r w:rsidR="00D56053">
        <w:rPr>
          <w:bCs/>
        </w:rPr>
        <w:t xml:space="preserve">104/17 </w:t>
      </w:r>
      <w:r w:rsidR="00D56053" w:rsidRPr="005A3EFA">
        <w:rPr>
          <w:bCs/>
        </w:rPr>
        <w:t>u daljnjem tekstu SZ</w:t>
      </w:r>
      <w:r w:rsidR="00D636CA">
        <w:rPr>
          <w:bCs/>
        </w:rPr>
        <w:t>)</w:t>
      </w:r>
      <w:r w:rsidR="00D56053">
        <w:rPr>
          <w:bCs/>
        </w:rPr>
        <w:t xml:space="preserve">, </w:t>
      </w:r>
      <w:r>
        <w:rPr>
          <w:bCs/>
        </w:rPr>
        <w:t xml:space="preserve">propisano da </w:t>
      </w:r>
      <w:r w:rsidR="00E76C07" w:rsidRPr="00D56053">
        <w:t xml:space="preserve">će </w:t>
      </w:r>
      <w:r w:rsidR="00E76C07">
        <w:t xml:space="preserve">sud </w:t>
      </w:r>
      <w:r w:rsidR="00E76C07" w:rsidRPr="00D56053">
        <w:t>postupak obustaviti</w:t>
      </w:r>
      <w:r w:rsidR="00E76C07">
        <w:rPr>
          <w:bCs/>
        </w:rPr>
        <w:t xml:space="preserve"> </w:t>
      </w:r>
      <w:r w:rsidR="00D56053">
        <w:rPr>
          <w:bCs/>
        </w:rPr>
        <w:t>a</w:t>
      </w:r>
      <w:r w:rsidR="00D56053" w:rsidRPr="00D56053">
        <w:t>ko dužnik do završetka prethodnoga postupka postane sposoban za plaćanje</w:t>
      </w:r>
      <w:r w:rsidR="00E76C07">
        <w:t>,</w:t>
      </w:r>
      <w:r>
        <w:t xml:space="preserve"> </w:t>
      </w:r>
      <w:r w:rsidR="00283C85">
        <w:rPr>
          <w:bCs/>
        </w:rPr>
        <w:t xml:space="preserve">valjalo </w:t>
      </w:r>
      <w:r>
        <w:rPr>
          <w:bCs/>
        </w:rPr>
        <w:t xml:space="preserve">je </w:t>
      </w:r>
      <w:r w:rsidR="00D44EE0" w:rsidRPr="00D44EE0">
        <w:rPr>
          <w:color w:val="000000"/>
        </w:rPr>
        <w:t xml:space="preserve">odlučiti kao </w:t>
      </w:r>
      <w:r w:rsidR="00812F04">
        <w:rPr>
          <w:color w:val="000000"/>
        </w:rPr>
        <w:t>u izreci ovog rješenja</w:t>
      </w:r>
      <w:r>
        <w:rPr>
          <w:color w:val="000000"/>
        </w:rPr>
        <w:t>.</w:t>
      </w:r>
    </w:p>
    <w:p w:rsidRDefault="006E721F" w:rsidP="00D636CA" w:rsidR="00FC3477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0978F3">
        <w:rPr>
          <w:bCs/>
        </w:rPr>
        <w:t xml:space="preserve">30. listopada </w:t>
      </w:r>
      <w:r w:rsidR="000978F3" w:rsidRPr="007F7D13">
        <w:rPr>
          <w:bCs/>
        </w:rPr>
        <w:t>2</w:t>
      </w:r>
      <w:r w:rsidR="000978F3" w:rsidRPr="007F7D13">
        <w:t>01</w:t>
      </w:r>
      <w:r w:rsidR="000978F3">
        <w:t>8</w:t>
      </w:r>
      <w:r w:rsidR="000978F3" w:rsidRPr="004C2B53">
        <w:t>.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D636CA">
        <w:t>, v.r.</w:t>
      </w:r>
      <w:r w:rsidR="00FC3477" w:rsidRPr="00B51854">
        <w:t xml:space="preserve"> </w:t>
      </w:r>
    </w:p>
    <w:p w:rsidRDefault="00D636CA" w:rsidP="00C275AE" w:rsidR="00D636CA" w:rsidRPr="00B51854">
      <w:pPr>
        <w:jc w:val="both"/>
      </w:pPr>
    </w:p>
    <w:p w:rsidRDefault="00B5298F" w:rsidP="00C275AE" w:rsidR="00B5298F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B5298F" w:rsidR="000A5CAD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D636CA" w:rsidP="00B5298F" w:rsidR="00D636CA">
      <w:pPr>
        <w:ind w:firstLine="708"/>
        <w:jc w:val="both"/>
      </w:pPr>
    </w:p>
    <w:p w:rsidRDefault="00D636CA" w:rsidP="00D636CA" w:rsidR="00D636C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D636CA" w:rsidP="00D636CA" w:rsidR="00D636CA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sectPr w:rsidSect="004624D4" w:rsidR="00D636CA">
      <w:headerReference w:type="default" r:id="rId13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1ED" w:rsidP="00C45BBA" w:rsidR="00F341ED">
      <w:r>
        <w:separator/>
      </w:r>
    </w:p>
  </w:endnote>
  <w:endnote w:id="0" w:type="continuationSeparator">
    <w:p w:rsidRDefault="00F341ED" w:rsidP="00C45BBA" w:rsidR="00F34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1ED" w:rsidP="00C45BBA" w:rsidR="00F341ED">
      <w:r>
        <w:separator/>
      </w:r>
    </w:p>
  </w:footnote>
  <w:footnote w:id="0" w:type="continuationSeparator">
    <w:p w:rsidRDefault="00F341ED" w:rsidP="00C45BBA" w:rsidR="00F341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6CA" w:rsidP="00601814" w:rsidR="00601814" w:rsidRPr="00A15F9E">
    <w:pPr>
      <w:jc w:val="right"/>
    </w:pPr>
    <w:r>
      <w:t xml:space="preserve">Poslovni broj </w:t>
    </w:r>
    <w:r w:rsidR="00283C85" w:rsidRPr="00283C85">
      <w:t>7 St-</w:t>
    </w:r>
    <w:r w:rsidR="000978F3">
      <w:t>609</w:t>
    </w:r>
    <w:r w:rsidR="00283C85" w:rsidRPr="00283C85">
      <w:t>/2018-</w:t>
    </w:r>
    <w:r w:rsidR="00B5298F">
      <w:t>4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91369"/>
    <w:rsid w:val="000978F3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0340A"/>
    <w:rsid w:val="0036678C"/>
    <w:rsid w:val="003770E3"/>
    <w:rsid w:val="00384FB3"/>
    <w:rsid w:val="003B5246"/>
    <w:rsid w:val="003C32E8"/>
    <w:rsid w:val="003F17E6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46B2D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721F"/>
    <w:rsid w:val="006F32CD"/>
    <w:rsid w:val="007040E5"/>
    <w:rsid w:val="007118C3"/>
    <w:rsid w:val="00721BC1"/>
    <w:rsid w:val="0072436D"/>
    <w:rsid w:val="00724474"/>
    <w:rsid w:val="00747FB5"/>
    <w:rsid w:val="00784765"/>
    <w:rsid w:val="007B3963"/>
    <w:rsid w:val="00812F04"/>
    <w:rsid w:val="0085082B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5298F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96307"/>
    <w:rsid w:val="00CB7815"/>
    <w:rsid w:val="00CC2EB4"/>
    <w:rsid w:val="00CD4625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56053"/>
    <w:rsid w:val="00D63673"/>
    <w:rsid w:val="00D636CA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76C07"/>
    <w:rsid w:val="00E83C84"/>
    <w:rsid w:val="00EC10BF"/>
    <w:rsid w:val="00ED5AA5"/>
    <w:rsid w:val="00F231A4"/>
    <w:rsid w:val="00F30230"/>
    <w:rsid w:val="00F341ED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28:0::NO:28:P28_SBT_MBS:04005071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50718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St-609/2018</izvorni_sadrzaj>
    <derivirana_varijabla naziv="DomainObject.Predmet.OznakaBroj_1">St-609/2018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KURZOR d.o.o.</izvorni_sadrzaj>
    <derivirana_varijabla naziv="DomainObject.Predmet.ProtustrankaFormated_1">  KURZOR d.o.o.</derivirana_varijabla>
  </DomainObject.Predmet.ProtustrankaFormated>
  <DomainObject.Predmet.ProtustrankaFormatedOIB>
    <izvorni_sadrzaj>  KURZOR d.o.o., OIB 70045822965</izvorni_sadrzaj>
    <derivirana_varijabla naziv="DomainObject.Predmet.ProtustrankaFormatedOIB_1">  KURZOR d.o.o., OIB 70045822965</derivirana_varijabla>
  </DomainObject.Predmet.ProtustrankaFormatedOIB>
  <DomainObject.Predmet.ProtustrankaFormatedWithAdress>
    <izvorni_sadrzaj> KURZOR d.o.o., Malin 14, 51550 Mali Lošinj</izvorni_sadrzaj>
    <derivirana_varijabla naziv="DomainObject.Predmet.ProtustrankaFormatedWithAdress_1"> KURZOR d.o.o., Malin 14, 51550 Mali Lošinj</derivirana_varijabla>
  </DomainObject.Predmet.ProtustrankaFormatedWithAdress>
  <DomainObject.Predmet.ProtustrankaFormatedWithAdressOIB>
    <izvorni_sadrzaj> KURZOR d.o.o., OIB 70045822965, Malin 14, 51550 Mali Lošinj</izvorni_sadrzaj>
    <derivirana_varijabla naziv="DomainObject.Predmet.ProtustrankaFormatedWithAdressOIB_1"> KURZOR d.o.o., OIB 70045822965, Malin 14, 51550 Mali Lošinj</derivirana_varijabla>
  </DomainObject.Predmet.ProtustrankaFormatedWithAdressOIB>
  <DomainObject.Predmet.ProtustrankaWithAdress>
    <izvorni_sadrzaj>KURZOR d.o.o. Malin 14, 51550 Mali Lošinj</izvorni_sadrzaj>
    <derivirana_varijabla naziv="DomainObject.Predmet.ProtustrankaWithAdress_1">KURZOR d.o.o. Malin 14, 51550 Mali Lošinj</derivirana_varijabla>
  </DomainObject.Predmet.ProtustrankaWithAdress>
  <DomainObject.Predmet.ProtustrankaWithAdressOIB>
    <izvorni_sadrzaj>KURZOR d.o.o., OIB 70045822965, Malin 14, 51550 Mali Lošinj</izvorni_sadrzaj>
    <derivirana_varijabla naziv="DomainObject.Predmet.ProtustrankaWithAdressOIB_1">KURZOR d.o.o., OIB 70045822965, Malin 14, 51550 Mali Lošinj</derivirana_varijabla>
  </DomainObject.Predmet.ProtustrankaWithAdressOIB>
  <DomainObject.Predmet.ProtustrankaNazivFormated>
    <izvorni_sadrzaj>KURZOR d.o.o.</izvorni_sadrzaj>
    <derivirana_varijabla naziv="DomainObject.Predmet.ProtustrankaNazivFormated_1">KURZOR d.o.o.</derivirana_varijabla>
  </DomainObject.Predmet.ProtustrankaNazivFormated>
  <DomainObject.Predmet.ProtustrankaNazivFormatedOIB>
    <izvorni_sadrzaj>KURZOR d.o.o., OIB 70045822965</izvorni_sadrzaj>
    <derivirana_varijabla naziv="DomainObject.Predmet.ProtustrankaNazivFormatedOIB_1">KURZOR d.o.o., OIB 70045822965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KURZOR d.o.o.</item>
    </izvorni_sadrzaj>
    <derivirana_varijabla naziv="DomainObject.Predmet.ProtuStrankaListFormated_1">
      <item>KURZOR d.o.o.</item>
    </derivirana_varijabla>
  </DomainObject.Predmet.ProtuStrankaListFormated>
  <DomainObject.Predmet.ProtuStrankaListFormatedOIB>
    <izvorni_sadrzaj>
      <item>KURZOR d.o.o., OIB 70045822965</item>
    </izvorni_sadrzaj>
    <derivirana_varijabla naziv="DomainObject.Predmet.ProtuStrankaListFormatedOIB_1">
      <item>KURZOR d.o.o., OIB 70045822965</item>
    </derivirana_varijabla>
  </DomainObject.Predmet.ProtuStrankaListFormatedOIB>
  <DomainObject.Predmet.ProtuStrankaListFormatedWithAdress>
    <izvorni_sadrzaj>
      <item>KURZOR d.o.o., Malin 14, 51550 Mali Lošinj</item>
    </izvorni_sadrzaj>
    <derivirana_varijabla naziv="DomainObject.Predmet.ProtuStrankaListFormatedWithAdress_1">
      <item>KURZOR d.o.o., Malin 14, 51550 Mali Lošinj</item>
    </derivirana_varijabla>
  </DomainObject.Predmet.ProtuStrankaListFormatedWithAdress>
  <DomainObject.Predmet.ProtuStrankaListFormatedWithAdressOIB>
    <izvorni_sadrzaj>
      <item>KURZOR d.o.o., OIB 70045822965, Malin 14, 51550 Mali Lošinj</item>
    </izvorni_sadrzaj>
    <derivirana_varijabla naziv="DomainObject.Predmet.ProtuStrankaListFormatedWithAdressOIB_1">
      <item>KURZOR d.o.o., OIB 70045822965, Malin 14, 51550 Mali Lošinj</item>
    </derivirana_varijabla>
  </DomainObject.Predmet.ProtuStrankaListFormatedWithAdressOIB>
  <DomainObject.Predmet.ProtuStrankaListNazivFormated>
    <izvorni_sadrzaj>
      <item>KURZOR d.o.o.</item>
    </izvorni_sadrzaj>
    <derivirana_varijabla naziv="DomainObject.Predmet.ProtuStrankaListNazivFormated_1">
      <item>KURZOR d.o.o.</item>
    </derivirana_varijabla>
  </DomainObject.Predmet.ProtuStrankaListNazivFormated>
  <DomainObject.Predmet.ProtuStrankaListNazivFormatedOIB>
    <izvorni_sadrzaj>
      <item>KURZOR d.o.o., OIB 70045822965</item>
    </izvorni_sadrzaj>
    <derivirana_varijabla naziv="DomainObject.Predmet.ProtuStrankaListNazivFormatedOIB_1">
      <item>KURZOR d.o.o., OIB 70045822965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KURZOR d.o.o.</izvorni_sadrzaj>
    <derivirana_varijabla naziv="DomainObject.Predmet.ProtustrankaIDrugi_1">KURZOR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KURZOR d.o.o., OIB 70045822965, Malin 14, 51550 Mali Lošinj</izvorni_sadrzaj>
    <derivirana_varijabla naziv="DomainObject.Predmet.ProtustrankaIDrugiAdressOIB_1">KURZOR d.o.o., OIB 70045822965, Malin 14,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KURZOR d.o.o.</item>
    </izvorni_sadrzaj>
    <derivirana_varijabla naziv="DomainObject.Predmet.SudioniciListNaziv_1">
      <item>FINA  Rijeka</item>
      <item>KURZOR d.o.o.</item>
    </derivirana_varijabla>
  </DomainObject.Predmet.SudioniciListNaziv>
  <DomainObject.Predmet.SudioniciListAdressOIB>
    <izvorni_sadrzaj>
      <item>FINA  Rijeka, OIB 85821130368, Frana Kurelca 8,51000 Rijeka</item>
      <item>KURZOR d.o.o., OIB 70045822965, Malin 14,51550 Mali Lošinj</item>
    </izvorni_sadrzaj>
    <derivirana_varijabla naziv="DomainObject.Predmet.SudioniciListAdressOIB_1">
      <item>FINA  Rijeka, OIB 85821130368, Frana Kurelca 8,51000 Rijeka</item>
      <item>KURZOR d.o.o., OIB 70045822965, Malin 14,51550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70045822965</item>
    </izvorni_sadrzaj>
    <derivirana_varijabla naziv="DomainObject.Predmet.SudioniciListNazivOIB_1">
      <item>, OIB 85821130368</item>
      <item>, OIB 70045822965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03684-A301-449C-B0DE-C04F0F655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1433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2018-10-30T08:53:00Z</dcterms:created>
  <dc:creator>Liljana Ugrin</dc:creator>
  <cp:lastModifiedBy>Elizabet Jovanović</cp:lastModifiedBy>
  <cp:lastPrinted>2018-10-30T08:51:00Z</cp:lastPrinted>
  <dcterms:modified xmlns:xsi="http://www.w3.org/2001/XMLSchema-instance" xsi:type="dcterms:W3CDTF">2018-10-30T08:54:00Z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(609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