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a7d42" w14:paraId="27a7d42"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1A2371">
        <w:rPr>
          <w:sz w:val="24"/>
          <w:szCs w:val="24"/>
        </w:rPr>
        <w:t>3558</w:t>
      </w:r>
      <w:r w:rsidR="00CA07F4">
        <w:rPr>
          <w:sz w:val="24"/>
          <w:szCs w:val="24"/>
        </w:rPr>
        <w:t>/16</w:t>
      </w:r>
      <w:r w:rsidR="008C2BBD" w:rsidRPr="00F354C1">
        <w:rPr>
          <w:sz w:val="24"/>
          <w:szCs w:val="24"/>
        </w:rPr>
        <w:t>-</w:t>
      </w:r>
      <w:r w:rsidR="001A2371">
        <w:rPr>
          <w:sz w:val="24"/>
          <w:szCs w:val="24"/>
        </w:rPr>
        <w:t>27</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B70B45" w:rsidP="00AF7B62" w:rsidR="008A7C5A" w:rsidRPr="00CA07F4">
      <w:pPr>
        <w:pStyle w:val="Tijeloteksta"/>
        <w:rPr>
          <w:rFonts w:hAnsi="Times New Roman" w:ascii="Times New Roman"/>
          <w:bCs/>
          <w:szCs w:val="24"/>
        </w:rPr>
      </w:pPr>
      <w:r>
        <w:rPr>
          <w:rFonts w:hAnsi="Times New Roman" w:ascii="Times New Roman"/>
          <w:szCs w:val="24"/>
        </w:rPr>
        <w:tab/>
      </w:r>
      <w:r w:rsidR="008A7C5A" w:rsidRPr="00CA07F4">
        <w:rPr>
          <w:rFonts w:hAnsi="Times New Roman" w:ascii="Times New Roman"/>
          <w:szCs w:val="24"/>
        </w:rPr>
        <w:t>Trgovački sud u Zagrebu</w:t>
      </w:r>
      <w:r w:rsidR="00950152" w:rsidRPr="00CA07F4">
        <w:rPr>
          <w:rFonts w:hAnsi="Times New Roman" w:ascii="Times New Roman"/>
          <w:szCs w:val="24"/>
        </w:rPr>
        <w:t>,</w:t>
      </w:r>
      <w:r w:rsidR="008A7C5A"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008A7C5A" w:rsidRPr="00CA07F4">
        <w:rPr>
          <w:rFonts w:hAnsi="Times New Roman" w:ascii="Times New Roman"/>
          <w:szCs w:val="24"/>
        </w:rPr>
        <w:t>nad dužnikom</w:t>
      </w:r>
      <w:r w:rsidR="00517F61" w:rsidRPr="00CA07F4">
        <w:rPr>
          <w:rFonts w:hAnsi="Times New Roman" w:ascii="Times New Roman"/>
          <w:szCs w:val="24"/>
        </w:rPr>
        <w:t xml:space="preserve"> </w:t>
      </w:r>
      <w:r w:rsidR="001A2371" w:rsidRPr="004510F2">
        <w:rPr>
          <w:rFonts w:hAnsi="Times New Roman" w:ascii="Times New Roman"/>
          <w:szCs w:val="24"/>
        </w:rPr>
        <w:t>MBC PROM d.o.o. u stečaju, OIB: 70893460940, Zagreb, Milivoja Matošeca 3</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1A2371">
        <w:rPr>
          <w:rFonts w:hAnsi="Times New Roman" w:ascii="Times New Roman"/>
          <w:szCs w:val="24"/>
        </w:rPr>
        <w:t>16</w:t>
      </w:r>
      <w:r w:rsidR="00EC5789" w:rsidRPr="00CA07F4">
        <w:rPr>
          <w:rFonts w:hAnsi="Times New Roman" w:ascii="Times New Roman"/>
          <w:szCs w:val="24"/>
        </w:rPr>
        <w:t xml:space="preserve">. </w:t>
      </w:r>
      <w:r w:rsidR="00917F8A">
        <w:rPr>
          <w:rFonts w:hAnsi="Times New Roman" w:ascii="Times New Roman"/>
          <w:szCs w:val="24"/>
        </w:rPr>
        <w:t>ožujka</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F354C1">
      <w:pPr>
        <w:jc w:val="both"/>
        <w:rPr>
          <w:b/>
          <w:sz w:val="24"/>
          <w:szCs w:val="24"/>
        </w:rPr>
      </w:pPr>
    </w:p>
    <w:p w:rsidRDefault="001A2371" w:rsidP="001A2371" w:rsidR="001A2371" w:rsidRPr="004510F2">
      <w:pPr>
        <w:pStyle w:val="Odlomakpopisa"/>
        <w:numPr>
          <w:ilvl w:val="0"/>
          <w:numId w:val="37"/>
        </w:numPr>
        <w:jc w:val="both"/>
        <w:rPr>
          <w:rFonts w:hAnsi="Times New Roman" w:ascii="Times New Roman"/>
          <w:sz w:val="24"/>
          <w:szCs w:val="24"/>
        </w:rPr>
      </w:pPr>
      <w:r w:rsidRPr="004510F2">
        <w:rPr>
          <w:rFonts w:hAnsi="Times New Roman" w:ascii="Times New Roman"/>
          <w:sz w:val="24"/>
          <w:szCs w:val="24"/>
        </w:rPr>
        <w:t xml:space="preserve">REPUBLIKA HRVATSKA, Ministarstvo financija, Porezna </w:t>
      </w:r>
      <w:r>
        <w:rPr>
          <w:rFonts w:hAnsi="Times New Roman" w:ascii="Times New Roman"/>
          <w:sz w:val="24"/>
          <w:szCs w:val="24"/>
        </w:rPr>
        <w:t>uprava Zagreb</w:t>
      </w:r>
      <w:r w:rsidRPr="004510F2">
        <w:rPr>
          <w:rFonts w:hAnsi="Times New Roman" w:ascii="Times New Roman"/>
          <w:sz w:val="24"/>
          <w:szCs w:val="24"/>
        </w:rPr>
        <w:t>, OIB 18</w:t>
      </w:r>
      <w:r>
        <w:rPr>
          <w:rFonts w:hAnsi="Times New Roman" w:ascii="Times New Roman"/>
          <w:sz w:val="24"/>
          <w:szCs w:val="24"/>
        </w:rPr>
        <w:t>683136487, u iznosu od 187.566,84</w:t>
      </w:r>
      <w:r w:rsidRPr="004510F2">
        <w:rPr>
          <w:rFonts w:hAnsi="Times New Roman" w:ascii="Times New Roman"/>
          <w:sz w:val="24"/>
          <w:szCs w:val="24"/>
        </w:rPr>
        <w:t xml:space="preserve"> kn</w:t>
      </w:r>
      <w:r>
        <w:rPr>
          <w:rFonts w:hAnsi="Times New Roman" w:ascii="Times New Roman"/>
          <w:sz w:val="24"/>
          <w:szCs w:val="24"/>
        </w:rPr>
        <w:t>.</w:t>
      </w:r>
    </w:p>
    <w:p w:rsidRDefault="001A4FAE" w:rsidP="001A4FAE" w:rsidR="00917F8A">
      <w:pPr>
        <w:ind w:left="360"/>
        <w:rPr>
          <w:sz w:val="24"/>
          <w:szCs w:val="24"/>
        </w:rPr>
      </w:pPr>
      <w:r w:rsidRPr="00F354C1">
        <w:rPr>
          <w:sz w:val="24"/>
          <w:szCs w:val="24"/>
        </w:rPr>
        <w:t xml:space="preserve">      </w:t>
      </w:r>
    </w:p>
    <w:p w:rsidRDefault="001A4FAE" w:rsidP="00917F8A" w:rsidR="001A4FAE" w:rsidRPr="00F354C1">
      <w:pPr>
        <w:ind w:firstLine="360" w:left="360"/>
        <w:rPr>
          <w:sz w:val="24"/>
          <w:szCs w:val="24"/>
        </w:rPr>
      </w:pPr>
      <w:r w:rsidRPr="00F354C1">
        <w:rPr>
          <w:sz w:val="24"/>
          <w:szCs w:val="24"/>
        </w:rPr>
        <w:t>Drugi viši isplatni red</w:t>
      </w:r>
    </w:p>
    <w:p w:rsidRDefault="001A4FAE" w:rsidP="00917F8A" w:rsidR="001A4FAE" w:rsidRPr="001A2371">
      <w:pPr>
        <w:ind w:left="360"/>
        <w:jc w:val="both"/>
        <w:rPr>
          <w:sz w:val="24"/>
          <w:szCs w:val="24"/>
        </w:rPr>
      </w:pPr>
    </w:p>
    <w:p w:rsidRDefault="001A2371" w:rsidP="001A2371" w:rsidR="001A2371" w:rsidRPr="001A2371">
      <w:pPr>
        <w:pStyle w:val="Odlomakpopisa"/>
        <w:numPr>
          <w:ilvl w:val="0"/>
          <w:numId w:val="38"/>
        </w:numPr>
        <w:jc w:val="both"/>
        <w:rPr>
          <w:rFonts w:hAnsi="Times New Roman" w:ascii="Times New Roman"/>
          <w:sz w:val="24"/>
          <w:szCs w:val="24"/>
        </w:rPr>
      </w:pPr>
      <w:r w:rsidRPr="001A2371">
        <w:rPr>
          <w:rFonts w:hAnsi="Times New Roman" w:ascii="Times New Roman"/>
          <w:sz w:val="24"/>
          <w:szCs w:val="24"/>
        </w:rPr>
        <w:t>REPUBLIKA HRVATSKA, Ministarstvo financija, Porezna uprava Zagreb, OIB 18683136487, u iznosu od 315.815,51 kn.</w:t>
      </w:r>
    </w:p>
    <w:p w:rsidRDefault="001A2371" w:rsidP="001A2371" w:rsidR="001A2371" w:rsidRPr="001A2371">
      <w:pPr>
        <w:pStyle w:val="Odlomakpopisa"/>
        <w:numPr>
          <w:ilvl w:val="0"/>
          <w:numId w:val="38"/>
        </w:numPr>
        <w:jc w:val="both"/>
        <w:rPr>
          <w:rFonts w:hAnsi="Times New Roman" w:ascii="Times New Roman"/>
          <w:sz w:val="24"/>
          <w:szCs w:val="24"/>
        </w:rPr>
      </w:pPr>
      <w:r w:rsidRPr="001A2371">
        <w:rPr>
          <w:rFonts w:hAnsi="Times New Roman" w:ascii="Times New Roman"/>
          <w:sz w:val="24"/>
          <w:szCs w:val="24"/>
        </w:rPr>
        <w:t>HRVATSKE VODE, Ul. grada Vukovara 220, Zagreb, OIB 28921383001, u iznosu od 1.847,79 kn.</w:t>
      </w:r>
    </w:p>
    <w:p w:rsidRDefault="001A2371" w:rsidP="001A2371" w:rsidR="001A2371" w:rsidRPr="001A2371">
      <w:pPr>
        <w:pStyle w:val="Odlomakpopisa"/>
        <w:numPr>
          <w:ilvl w:val="0"/>
          <w:numId w:val="38"/>
        </w:numPr>
        <w:jc w:val="both"/>
        <w:rPr>
          <w:rFonts w:hAnsi="Times New Roman" w:ascii="Times New Roman"/>
          <w:sz w:val="24"/>
          <w:szCs w:val="24"/>
        </w:rPr>
      </w:pPr>
      <w:r w:rsidRPr="001A2371">
        <w:rPr>
          <w:rFonts w:hAnsi="Times New Roman" w:ascii="Times New Roman"/>
          <w:sz w:val="24"/>
          <w:szCs w:val="24"/>
        </w:rPr>
        <w:t>GRAD ZAGREB, Zagreb, Trg S. Radića 1, OIB 61817894937, u iznosu od 10.590,60 kn.</w:t>
      </w:r>
    </w:p>
    <w:p w:rsidRDefault="001A2371" w:rsidP="001A2371" w:rsidR="001A2371" w:rsidRPr="001A2371">
      <w:pPr>
        <w:pStyle w:val="Odlomakpopisa"/>
        <w:numPr>
          <w:ilvl w:val="0"/>
          <w:numId w:val="38"/>
        </w:numPr>
        <w:jc w:val="both"/>
        <w:rPr>
          <w:rFonts w:hAnsi="Times New Roman" w:ascii="Times New Roman"/>
          <w:sz w:val="24"/>
          <w:szCs w:val="24"/>
        </w:rPr>
      </w:pPr>
      <w:r w:rsidRPr="001A2371">
        <w:rPr>
          <w:rFonts w:hAnsi="Times New Roman" w:ascii="Times New Roman"/>
          <w:sz w:val="24"/>
          <w:szCs w:val="24"/>
        </w:rPr>
        <w:t>HRVATSKI TELEKOM d.d., Zagreb, Roberta F. Mihanovića 9, OIB 81793146560, u iznosu od 39.989,14 kn.</w:t>
      </w:r>
    </w:p>
    <w:p w:rsidRDefault="001A2371" w:rsidP="001A2371" w:rsidR="001A2371" w:rsidRPr="001A2371">
      <w:pPr>
        <w:pStyle w:val="Odlomakpopisa"/>
        <w:numPr>
          <w:ilvl w:val="0"/>
          <w:numId w:val="38"/>
        </w:numPr>
        <w:jc w:val="both"/>
        <w:rPr>
          <w:rFonts w:hAnsi="Times New Roman" w:ascii="Times New Roman"/>
          <w:sz w:val="24"/>
          <w:szCs w:val="24"/>
        </w:rPr>
      </w:pPr>
      <w:r w:rsidRPr="001A2371">
        <w:rPr>
          <w:rFonts w:hAnsi="Times New Roman" w:ascii="Times New Roman"/>
          <w:sz w:val="24"/>
          <w:szCs w:val="24"/>
        </w:rPr>
        <w:t>WIENER OSIGURANJE VIENNA INSURANCE GROUP d.d., Zagreb, Slovenska ul. 24, OIB 52848403362, u iznosu od 1.567,05 kn.</w:t>
      </w:r>
    </w:p>
    <w:p w:rsidRDefault="001A2371" w:rsidP="001A2371" w:rsidR="001A2371" w:rsidRPr="001A2371">
      <w:pPr>
        <w:pStyle w:val="Odlomakpopisa"/>
        <w:numPr>
          <w:ilvl w:val="0"/>
          <w:numId w:val="38"/>
        </w:numPr>
        <w:jc w:val="both"/>
        <w:rPr>
          <w:rFonts w:hAnsi="Times New Roman" w:ascii="Times New Roman"/>
          <w:sz w:val="24"/>
          <w:szCs w:val="24"/>
        </w:rPr>
      </w:pPr>
      <w:r w:rsidRPr="001A2371">
        <w:rPr>
          <w:rFonts w:hAnsi="Times New Roman" w:ascii="Times New Roman"/>
          <w:sz w:val="24"/>
          <w:szCs w:val="24"/>
        </w:rPr>
        <w:t xml:space="preserve">CROATIA OSIGURANJE d.d., Zagreb, Vatroslava Jagića 33, OIB 26187994862, u  </w:t>
      </w:r>
    </w:p>
    <w:p w:rsidRDefault="001A2371" w:rsidP="001A2371" w:rsidR="001A2371" w:rsidRPr="001A2371">
      <w:pPr>
        <w:pStyle w:val="Odlomakpopisa"/>
        <w:ind w:left="360"/>
        <w:jc w:val="both"/>
        <w:rPr>
          <w:rFonts w:hAnsi="Times New Roman" w:ascii="Times New Roman"/>
          <w:sz w:val="24"/>
          <w:szCs w:val="24"/>
        </w:rPr>
      </w:pPr>
      <w:r w:rsidRPr="001A2371">
        <w:rPr>
          <w:rFonts w:hAnsi="Times New Roman" w:ascii="Times New Roman"/>
          <w:sz w:val="24"/>
          <w:szCs w:val="24"/>
        </w:rPr>
        <w:t>iznosu od 1.843,61 kn.</w:t>
      </w:r>
    </w:p>
    <w:p w:rsidRDefault="001A2371" w:rsidP="001A2371" w:rsidR="001A2371" w:rsidRPr="001A2371">
      <w:pPr>
        <w:jc w:val="both"/>
        <w:rPr>
          <w:sz w:val="24"/>
          <w:szCs w:val="24"/>
        </w:rPr>
      </w:pPr>
      <w:r w:rsidRPr="001A2371">
        <w:rPr>
          <w:sz w:val="24"/>
          <w:szCs w:val="24"/>
        </w:rPr>
        <w:t xml:space="preserve">7.  ZAGREBAČKI HOLDING d.o.o., Podružnica Zagrebparking, Ul. grada Vukovara 41,   </w:t>
      </w:r>
    </w:p>
    <w:p w:rsidRDefault="001A2371" w:rsidP="001A2371" w:rsidR="001A2371" w:rsidRPr="001A2371">
      <w:pPr>
        <w:jc w:val="both"/>
        <w:rPr>
          <w:sz w:val="24"/>
          <w:szCs w:val="24"/>
        </w:rPr>
      </w:pPr>
      <w:r w:rsidRPr="001A2371">
        <w:rPr>
          <w:sz w:val="24"/>
          <w:szCs w:val="24"/>
        </w:rPr>
        <w:t xml:space="preserve">     Zagreb, OIB 85584865987, u iznosu od 921,22 kn.</w:t>
      </w:r>
    </w:p>
    <w:p w:rsidRDefault="00AF65FA" w:rsidP="00917F8A" w:rsidR="00AF65FA">
      <w:pPr>
        <w:ind w:left="360"/>
        <w:jc w:val="both"/>
        <w:rPr>
          <w:sz w:val="24"/>
          <w:szCs w:val="24"/>
        </w:rPr>
      </w:pPr>
    </w:p>
    <w:p w:rsidRDefault="00AF65FA" w:rsidP="00917F8A" w:rsidR="00AF65FA" w:rsidRPr="006A3EEF">
      <w:pPr>
        <w:ind w:left="360"/>
        <w:jc w:val="both"/>
        <w:rPr>
          <w:sz w:val="24"/>
          <w:szCs w:val="24"/>
        </w:rPr>
      </w:pPr>
    </w:p>
    <w:p w:rsidRDefault="00AF7B62" w:rsidP="00917F8A" w:rsidR="00AF7B62" w:rsidRPr="00425FA4">
      <w:pPr>
        <w:pStyle w:val="Odlomakpopisa"/>
        <w:jc w:val="both"/>
        <w:rPr>
          <w:sz w:val="24"/>
          <w:szCs w:val="24"/>
        </w:rPr>
      </w:pPr>
    </w:p>
    <w:p w:rsidRDefault="00425FA4" w:rsidP="00425FA4" w:rsidR="00425FA4" w:rsidRPr="00FD378B">
      <w:pPr>
        <w:jc w:val="both"/>
        <w:rPr>
          <w:sz w:val="24"/>
          <w:szCs w:val="24"/>
        </w:rPr>
      </w:pPr>
      <w:r>
        <w:rPr>
          <w:sz w:val="24"/>
          <w:szCs w:val="24"/>
        </w:rPr>
        <w:lastRenderedPageBreak/>
        <w:tab/>
      </w:r>
      <w:r w:rsidRPr="00FD378B">
        <w:rPr>
          <w:sz w:val="24"/>
          <w:szCs w:val="24"/>
        </w:rPr>
        <w:t>II. Osporene tražbine</w:t>
      </w:r>
    </w:p>
    <w:p w:rsidRDefault="00425FA4" w:rsidP="00425FA4" w:rsidR="00425FA4" w:rsidRPr="00FD378B">
      <w:pPr>
        <w:jc w:val="both"/>
        <w:rPr>
          <w:sz w:val="24"/>
          <w:szCs w:val="24"/>
        </w:rPr>
      </w:pPr>
    </w:p>
    <w:p w:rsidRDefault="001A2371" w:rsidP="00425FA4" w:rsidR="00425FA4" w:rsidRPr="00FD378B">
      <w:pPr>
        <w:jc w:val="both"/>
        <w:rPr>
          <w:sz w:val="24"/>
          <w:szCs w:val="24"/>
        </w:rPr>
      </w:pPr>
      <w:r>
        <w:rPr>
          <w:sz w:val="24"/>
          <w:szCs w:val="24"/>
        </w:rPr>
        <w:tab/>
        <w:t>Drugi</w:t>
      </w:r>
      <w:r w:rsidR="00425FA4" w:rsidRPr="00FD378B">
        <w:rPr>
          <w:sz w:val="24"/>
          <w:szCs w:val="24"/>
        </w:rPr>
        <w:t xml:space="preserve"> viši isplatni red</w:t>
      </w:r>
    </w:p>
    <w:p w:rsidRDefault="00425FA4" w:rsidP="00425FA4" w:rsidR="00425FA4" w:rsidRPr="001A2371">
      <w:pPr>
        <w:jc w:val="both"/>
        <w:rPr>
          <w:sz w:val="24"/>
          <w:szCs w:val="24"/>
        </w:rPr>
      </w:pPr>
    </w:p>
    <w:p w:rsidRDefault="00425FA4" w:rsidP="001A2371" w:rsidR="001A2371" w:rsidRPr="001A2371">
      <w:pPr>
        <w:jc w:val="both"/>
        <w:rPr>
          <w:sz w:val="24"/>
          <w:szCs w:val="24"/>
        </w:rPr>
      </w:pPr>
      <w:r w:rsidRPr="001A2371">
        <w:rPr>
          <w:sz w:val="24"/>
          <w:szCs w:val="24"/>
        </w:rPr>
        <w:t xml:space="preserve">     </w:t>
      </w:r>
      <w:r w:rsidR="001A2371" w:rsidRPr="001A2371">
        <w:rPr>
          <w:sz w:val="24"/>
          <w:szCs w:val="24"/>
        </w:rPr>
        <w:t xml:space="preserve">4. HRVATSKI TELEKOM d.d., Zagreb, Roberta F. Mihanovića 9, OIB 81793146560, u   </w:t>
      </w:r>
    </w:p>
    <w:p w:rsidRDefault="001A2371" w:rsidP="001A2371" w:rsidR="001A2371" w:rsidRPr="001A2371">
      <w:pPr>
        <w:jc w:val="both"/>
        <w:rPr>
          <w:sz w:val="24"/>
          <w:szCs w:val="24"/>
        </w:rPr>
      </w:pPr>
      <w:r w:rsidRPr="001A2371">
        <w:rPr>
          <w:sz w:val="24"/>
          <w:szCs w:val="24"/>
        </w:rPr>
        <w:t xml:space="preserve">    </w:t>
      </w:r>
      <w:r>
        <w:rPr>
          <w:sz w:val="24"/>
          <w:szCs w:val="24"/>
        </w:rPr>
        <w:t xml:space="preserve">     </w:t>
      </w:r>
      <w:r w:rsidRPr="001A2371">
        <w:rPr>
          <w:sz w:val="24"/>
          <w:szCs w:val="24"/>
        </w:rPr>
        <w:t>iznosu od 258,01 kn.</w:t>
      </w:r>
    </w:p>
    <w:p w:rsidRDefault="00917F8A" w:rsidP="001A2371" w:rsidR="00917F8A">
      <w:pPr>
        <w:ind w:left="360"/>
        <w:jc w:val="both"/>
        <w:rPr>
          <w:sz w:val="24"/>
          <w:szCs w:val="24"/>
        </w:rPr>
      </w:pPr>
    </w:p>
    <w:p w:rsidRDefault="00BE0419" w:rsidP="00BE0419" w:rsidR="00BE0419">
      <w:pPr>
        <w:ind w:firstLine="720"/>
        <w:jc w:val="both"/>
        <w:rPr>
          <w:sz w:val="24"/>
          <w:szCs w:val="24"/>
        </w:rPr>
      </w:pPr>
      <w:r w:rsidRPr="00BE0419">
        <w:rPr>
          <w:sz w:val="24"/>
          <w:szCs w:val="24"/>
        </w:rPr>
        <w:t xml:space="preserve">Upućuje se stečajni upravitelj </w:t>
      </w:r>
      <w:r w:rsidR="001A2371">
        <w:rPr>
          <w:sz w:val="24"/>
          <w:szCs w:val="24"/>
        </w:rPr>
        <w:t>Marko Marić</w:t>
      </w:r>
      <w:r>
        <w:rPr>
          <w:sz w:val="24"/>
          <w:szCs w:val="24"/>
        </w:rPr>
        <w:t>, u roku</w:t>
      </w:r>
      <w:r w:rsidRPr="00BE0419">
        <w:rPr>
          <w:sz w:val="24"/>
          <w:szCs w:val="24"/>
        </w:rPr>
        <w:t xml:space="preserve"> osam dana od dana pravomoćnosti rješenja o upućivanju u parnicu, odnosno </w:t>
      </w:r>
      <w:r>
        <w:rPr>
          <w:sz w:val="24"/>
          <w:szCs w:val="24"/>
        </w:rPr>
        <w:t>primitka drugostupanjske odluke</w:t>
      </w:r>
      <w:r w:rsidR="00AF65FA">
        <w:rPr>
          <w:sz w:val="24"/>
          <w:szCs w:val="24"/>
        </w:rPr>
        <w:t>,</w:t>
      </w:r>
      <w:r w:rsidRPr="00BE0419">
        <w:rPr>
          <w:sz w:val="24"/>
          <w:szCs w:val="24"/>
        </w:rPr>
        <w:t xml:space="preserve"> na parnicu radi dokazivanja osnovanosti svog osporavanja</w:t>
      </w:r>
      <w:r>
        <w:rPr>
          <w:sz w:val="24"/>
          <w:szCs w:val="24"/>
        </w:rPr>
        <w:t>.</w:t>
      </w:r>
    </w:p>
    <w:p w:rsidRDefault="00BE0419" w:rsidP="00BE0419" w:rsidR="00425FA4">
      <w:pPr>
        <w:ind w:firstLine="720"/>
        <w:jc w:val="both"/>
        <w:rPr>
          <w:sz w:val="24"/>
          <w:szCs w:val="24"/>
        </w:rPr>
      </w:pPr>
      <w:r w:rsidRPr="00BE0419">
        <w:rPr>
          <w:sz w:val="24"/>
          <w:szCs w:val="24"/>
        </w:rPr>
        <w:t>Ako stečajni upravitelj ne pokrene parnicu u dodijeljenom roku, smatrat će se da je osporavanje otklonjeno.</w:t>
      </w:r>
      <w:r w:rsidR="00425FA4" w:rsidRPr="009816AC">
        <w:rPr>
          <w:sz w:val="24"/>
          <w:szCs w:val="24"/>
        </w:rPr>
        <w:t xml:space="preserve"> </w:t>
      </w:r>
    </w:p>
    <w:p w:rsidRDefault="00425FA4" w:rsidP="00425FA4" w:rsidR="00425FA4" w:rsidRPr="009816AC">
      <w:pPr>
        <w:ind w:firstLine="720"/>
        <w:jc w:val="both"/>
        <w:rPr>
          <w:sz w:val="24"/>
          <w:szCs w:val="24"/>
        </w:rPr>
      </w:pPr>
    </w:p>
    <w:p w:rsidRDefault="00425FA4" w:rsidP="00425FA4" w:rsidR="00425FA4" w:rsidRPr="00425FA4">
      <w:pPr>
        <w:jc w:val="both"/>
        <w:rPr>
          <w:bCs/>
          <w:sz w:val="24"/>
          <w:szCs w:val="24"/>
        </w:rPr>
      </w:pPr>
    </w:p>
    <w:p w:rsidRDefault="00425FA4" w:rsidP="00425FA4" w:rsidR="00425FA4" w:rsidRPr="00F354C1">
      <w:pPr>
        <w:ind w:firstLine="360"/>
        <w:jc w:val="both"/>
        <w:rPr>
          <w:sz w:val="24"/>
          <w:szCs w:val="24"/>
        </w:rPr>
      </w:pPr>
    </w:p>
    <w:p w:rsidRDefault="00425FA4" w:rsidP="00425FA4" w:rsidR="00425FA4" w:rsidRPr="00F354C1">
      <w:pPr>
        <w:jc w:val="center"/>
        <w:rPr>
          <w:sz w:val="24"/>
          <w:szCs w:val="24"/>
        </w:rPr>
      </w:pPr>
      <w:r w:rsidRPr="00F354C1">
        <w:rPr>
          <w:sz w:val="24"/>
          <w:szCs w:val="24"/>
        </w:rPr>
        <w:t>Obrazloženje</w:t>
      </w:r>
    </w:p>
    <w:p w:rsidRDefault="00425FA4" w:rsidP="00425FA4" w:rsidR="00425FA4" w:rsidRPr="00F354C1">
      <w:pPr>
        <w:jc w:val="center"/>
        <w:rPr>
          <w:sz w:val="24"/>
          <w:szCs w:val="24"/>
        </w:rPr>
      </w:pPr>
    </w:p>
    <w:p w:rsidRDefault="00425FA4" w:rsidP="00425FA4" w:rsidR="00425FA4" w:rsidRPr="00FD378B">
      <w:pPr>
        <w:ind w:firstLine="720"/>
        <w:jc w:val="both"/>
        <w:rPr>
          <w:sz w:val="24"/>
          <w:szCs w:val="24"/>
        </w:rPr>
      </w:pPr>
      <w:r w:rsidRPr="00F354C1">
        <w:rPr>
          <w:sz w:val="24"/>
          <w:szCs w:val="24"/>
        </w:rPr>
        <w:t xml:space="preserve">Na ispitnom ročištu održanom </w:t>
      </w:r>
      <w:r w:rsidR="001A2371">
        <w:rPr>
          <w:sz w:val="24"/>
          <w:szCs w:val="24"/>
        </w:rPr>
        <w:t>16</w:t>
      </w:r>
      <w:r w:rsidRPr="00F354C1">
        <w:rPr>
          <w:sz w:val="24"/>
          <w:szCs w:val="24"/>
        </w:rPr>
        <w:t xml:space="preserve">. </w:t>
      </w:r>
      <w:r w:rsidR="00917F8A">
        <w:rPr>
          <w:sz w:val="24"/>
          <w:szCs w:val="24"/>
        </w:rPr>
        <w:t>ožujka</w:t>
      </w:r>
      <w:r w:rsidRPr="00F354C1">
        <w:rPr>
          <w:sz w:val="24"/>
          <w:szCs w:val="24"/>
        </w:rPr>
        <w:t xml:space="preserve"> 201</w:t>
      </w:r>
      <w:r>
        <w:rPr>
          <w:sz w:val="24"/>
          <w:szCs w:val="24"/>
        </w:rPr>
        <w:t>8</w:t>
      </w:r>
      <w:r w:rsidRPr="00F354C1">
        <w:rPr>
          <w:sz w:val="24"/>
          <w:szCs w:val="24"/>
        </w:rPr>
        <w:t>. ispitane su sve prijavljene tražbin</w:t>
      </w:r>
      <w:r>
        <w:rPr>
          <w:sz w:val="24"/>
          <w:szCs w:val="24"/>
        </w:rPr>
        <w:t>e prema  svojim iznosima i redu</w:t>
      </w:r>
      <w:r w:rsidRPr="00670FF3">
        <w:rPr>
          <w:sz w:val="24"/>
          <w:szCs w:val="24"/>
        </w:rPr>
        <w:t xml:space="preserve"> </w:t>
      </w:r>
      <w:r w:rsidRPr="00FD378B">
        <w:rPr>
          <w:sz w:val="24"/>
          <w:szCs w:val="24"/>
        </w:rPr>
        <w:t>koje su prijavljene u roku. Nakon navedenog ispitnog ročišta, sud je na temelju odredbe čl. 264. Stečajnog zako</w:t>
      </w:r>
      <w:r w:rsidR="00AF65FA">
        <w:rPr>
          <w:sz w:val="24"/>
          <w:szCs w:val="24"/>
        </w:rPr>
        <w:t>na („Narodne novine“ broj 71/15</w:t>
      </w:r>
      <w:r w:rsidR="00DD0021">
        <w:rPr>
          <w:sz w:val="24"/>
          <w:szCs w:val="24"/>
        </w:rPr>
        <w:t xml:space="preserve"> i 104/17 dalje:</w:t>
      </w:r>
      <w:r w:rsidRPr="00FD378B">
        <w:rPr>
          <w:sz w:val="24"/>
          <w:szCs w:val="24"/>
        </w:rPr>
        <w:t xml:space="preserve"> SZ), sastavio tablicu ispitanih tražbina u koju su za svaku prijavljenu tražbinu uneseni podaci o tome u kojoj je mjeri tražbina utvrđena prema svom iznosu i svom redu odnosno u kojoj je mjeri tražbina osporena te tko je tražbinu osporio.</w:t>
      </w:r>
    </w:p>
    <w:p w:rsidRDefault="00AF65FA" w:rsidP="00425FA4" w:rsidR="00425FA4" w:rsidRPr="00BE0419">
      <w:pPr>
        <w:ind w:firstLine="720"/>
        <w:jc w:val="both"/>
        <w:rPr>
          <w:sz w:val="24"/>
          <w:szCs w:val="24"/>
        </w:rPr>
      </w:pPr>
      <w:r>
        <w:rPr>
          <w:sz w:val="24"/>
          <w:szCs w:val="24"/>
        </w:rPr>
        <w:t>Tražbine navedene u stavku</w:t>
      </w:r>
      <w:r w:rsidR="00425FA4" w:rsidRPr="00BE0419">
        <w:rPr>
          <w:sz w:val="24"/>
          <w:szCs w:val="24"/>
        </w:rPr>
        <w:t xml:space="preserve"> I. izreke ovog rješenja, stečajni upravitelj je priznao, a stečajni vjerovnici koji su bili nazočni ročištu nisu tražbine osporili te se na temelju odredbe čl. 263. SZ-a  tražbine navedene pod točkom I. izreke ovog rješenja smatraju utvrđenim.</w:t>
      </w:r>
    </w:p>
    <w:p w:rsidRDefault="00AF65FA" w:rsidP="008160DF" w:rsidR="00CA3FB0" w:rsidRPr="003B79E2">
      <w:pPr>
        <w:jc w:val="both"/>
        <w:rPr>
          <w:sz w:val="24"/>
          <w:szCs w:val="24"/>
        </w:rPr>
      </w:pPr>
      <w:r>
        <w:rPr>
          <w:sz w:val="24"/>
          <w:szCs w:val="24"/>
        </w:rPr>
        <w:tab/>
      </w:r>
      <w:r w:rsidR="00425FA4" w:rsidRPr="003B79E2">
        <w:rPr>
          <w:sz w:val="24"/>
          <w:szCs w:val="24"/>
        </w:rPr>
        <w:t>Tražbin</w:t>
      </w:r>
      <w:r w:rsidR="00BE0419" w:rsidRPr="003B79E2">
        <w:rPr>
          <w:sz w:val="24"/>
          <w:szCs w:val="24"/>
        </w:rPr>
        <w:t>u</w:t>
      </w:r>
      <w:r w:rsidR="00425FA4" w:rsidRPr="003B79E2">
        <w:rPr>
          <w:sz w:val="24"/>
          <w:szCs w:val="24"/>
        </w:rPr>
        <w:t xml:space="preserve"> </w:t>
      </w:r>
      <w:r w:rsidR="00D14492" w:rsidRPr="003B79E2">
        <w:rPr>
          <w:sz w:val="24"/>
          <w:szCs w:val="24"/>
        </w:rPr>
        <w:t>drugog v</w:t>
      </w:r>
      <w:r w:rsidR="00425FA4" w:rsidRPr="003B79E2">
        <w:rPr>
          <w:sz w:val="24"/>
          <w:szCs w:val="24"/>
        </w:rPr>
        <w:t>išeg isplatnog re</w:t>
      </w:r>
      <w:r w:rsidRPr="003B79E2">
        <w:rPr>
          <w:sz w:val="24"/>
          <w:szCs w:val="24"/>
        </w:rPr>
        <w:t>da, navedenu</w:t>
      </w:r>
      <w:r w:rsidR="00425FA4" w:rsidRPr="003B79E2">
        <w:rPr>
          <w:sz w:val="24"/>
          <w:szCs w:val="24"/>
        </w:rPr>
        <w:t xml:space="preserve"> u </w:t>
      </w:r>
      <w:r w:rsidRPr="003B79E2">
        <w:rPr>
          <w:sz w:val="24"/>
          <w:szCs w:val="24"/>
        </w:rPr>
        <w:t>stavku</w:t>
      </w:r>
      <w:r w:rsidR="00425FA4" w:rsidRPr="003B79E2">
        <w:rPr>
          <w:sz w:val="24"/>
          <w:szCs w:val="24"/>
        </w:rPr>
        <w:t xml:space="preserve"> II. izreke, osporio je stečajni upravitelj. Tako je stečajni upravitelj osporio tražbinu stečajnog vjerovnika</w:t>
      </w:r>
      <w:r w:rsidR="003B79E2">
        <w:rPr>
          <w:bCs/>
          <w:sz w:val="24"/>
          <w:szCs w:val="24"/>
        </w:rPr>
        <w:t xml:space="preserve"> </w:t>
      </w:r>
      <w:r w:rsidR="00D14492" w:rsidRPr="003B79E2">
        <w:rPr>
          <w:sz w:val="24"/>
          <w:szCs w:val="24"/>
        </w:rPr>
        <w:t>HRVATSKI TELEKOM d.d., Zagreb, Roberta F. Mihanovića 9, OIB 81793146560, u iznosu od 258,01 kn</w:t>
      </w:r>
      <w:r w:rsidR="00425FA4" w:rsidRPr="003B79E2">
        <w:rPr>
          <w:bCs/>
          <w:sz w:val="24"/>
          <w:szCs w:val="24"/>
        </w:rPr>
        <w:t xml:space="preserve">, a kao razlog osporavanja naveo je da </w:t>
      </w:r>
      <w:r w:rsidRPr="003B79E2">
        <w:rPr>
          <w:bCs/>
          <w:sz w:val="24"/>
          <w:szCs w:val="24"/>
        </w:rPr>
        <w:t>je</w:t>
      </w:r>
      <w:r w:rsidR="008160DF" w:rsidRPr="003B79E2">
        <w:rPr>
          <w:bCs/>
          <w:sz w:val="24"/>
          <w:szCs w:val="24"/>
        </w:rPr>
        <w:t xml:space="preserve"> </w:t>
      </w:r>
      <w:r w:rsidR="008160DF" w:rsidRPr="003B79E2">
        <w:rPr>
          <w:sz w:val="24"/>
          <w:szCs w:val="24"/>
        </w:rPr>
        <w:t xml:space="preserve">postupak vezano za navedeni iznos pod posl. br. Povrv- 313/15 u tijeku. </w:t>
      </w:r>
      <w:r w:rsidR="00425FA4" w:rsidRPr="003B79E2">
        <w:rPr>
          <w:bCs/>
          <w:sz w:val="24"/>
          <w:szCs w:val="24"/>
        </w:rPr>
        <w:t>Stečajni upravitelj je na ispitnom ročištu dodao da</w:t>
      </w:r>
      <w:r w:rsidR="008160DF" w:rsidRPr="003B79E2">
        <w:rPr>
          <w:bCs/>
          <w:sz w:val="24"/>
          <w:szCs w:val="24"/>
        </w:rPr>
        <w:t xml:space="preserve"> je osporeni </w:t>
      </w:r>
      <w:r w:rsidR="00BE0419" w:rsidRPr="003B79E2">
        <w:rPr>
          <w:bCs/>
          <w:sz w:val="24"/>
          <w:szCs w:val="24"/>
        </w:rPr>
        <w:t>dio tražbine</w:t>
      </w:r>
      <w:r w:rsidR="00425FA4" w:rsidRPr="003B79E2">
        <w:rPr>
          <w:bCs/>
          <w:sz w:val="24"/>
          <w:szCs w:val="24"/>
        </w:rPr>
        <w:t xml:space="preserve"> prijavljen na temelju ovršne isprave. </w:t>
      </w:r>
    </w:p>
    <w:p w:rsidRDefault="00CA3FB0" w:rsidP="00BE0419" w:rsidR="00BE0419" w:rsidRPr="00BE0419">
      <w:pPr>
        <w:jc w:val="both"/>
        <w:rPr>
          <w:bCs/>
          <w:sz w:val="24"/>
          <w:szCs w:val="24"/>
        </w:rPr>
      </w:pPr>
      <w:r w:rsidRPr="003B79E2">
        <w:rPr>
          <w:sz w:val="24"/>
          <w:szCs w:val="24"/>
        </w:rPr>
        <w:t xml:space="preserve"> </w:t>
      </w:r>
      <w:r w:rsidR="00425FA4" w:rsidRPr="003B79E2">
        <w:rPr>
          <w:bCs/>
          <w:sz w:val="24"/>
          <w:szCs w:val="24"/>
        </w:rPr>
        <w:t xml:space="preserve"> </w:t>
      </w:r>
      <w:r w:rsidR="00BE0419" w:rsidRPr="003B79E2">
        <w:rPr>
          <w:bCs/>
          <w:sz w:val="24"/>
          <w:szCs w:val="24"/>
        </w:rPr>
        <w:tab/>
        <w:t>Odredbom čl. 266. st. 1. SZ-a propisano je da ako je</w:t>
      </w:r>
      <w:r w:rsidR="00BE0419" w:rsidRPr="00BE0419">
        <w:rPr>
          <w:bCs/>
          <w:sz w:val="24"/>
          <w:szCs w:val="24"/>
        </w:rPr>
        <w:t xml:space="preserv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BE0419" w:rsidP="00425FA4" w:rsidR="00425FA4">
      <w:pPr>
        <w:ind w:firstLine="720"/>
        <w:jc w:val="both"/>
        <w:rPr>
          <w:bCs/>
          <w:color w:val="FF0000"/>
          <w:sz w:val="24"/>
          <w:szCs w:val="24"/>
        </w:rPr>
      </w:pPr>
      <w:r>
        <w:rPr>
          <w:bCs/>
          <w:sz w:val="24"/>
          <w:szCs w:val="24"/>
        </w:rPr>
        <w:t>Odredbom čl. 267. st. 2</w:t>
      </w:r>
      <w:r w:rsidR="00425FA4">
        <w:rPr>
          <w:bCs/>
          <w:sz w:val="24"/>
          <w:szCs w:val="24"/>
        </w:rPr>
        <w:t xml:space="preserve">. SZ-a propisano je da ako </w:t>
      </w:r>
      <w:r>
        <w:rPr>
          <w:bCs/>
          <w:sz w:val="24"/>
          <w:szCs w:val="24"/>
        </w:rPr>
        <w:t>osporavatelj tražbine za koju postoji ovršna isprava ne pokrene parnicu u</w:t>
      </w:r>
      <w:r w:rsidR="00506011">
        <w:rPr>
          <w:bCs/>
          <w:sz w:val="24"/>
          <w:szCs w:val="24"/>
        </w:rPr>
        <w:t xml:space="preserve"> roku</w:t>
      </w:r>
      <w:r>
        <w:rPr>
          <w:bCs/>
          <w:sz w:val="24"/>
          <w:szCs w:val="24"/>
        </w:rPr>
        <w:t xml:space="preserve"> osam dana </w:t>
      </w:r>
      <w:r w:rsidRPr="00BE0419">
        <w:rPr>
          <w:bCs/>
          <w:sz w:val="24"/>
          <w:szCs w:val="24"/>
        </w:rPr>
        <w:t>od dana pravomoćnosti rješenja o upućivanju u parnicu, odnosno primitka drugostupanjske odluke</w:t>
      </w:r>
      <w:r w:rsidR="00AF65FA">
        <w:rPr>
          <w:bCs/>
          <w:sz w:val="24"/>
          <w:szCs w:val="24"/>
        </w:rPr>
        <w:t xml:space="preserve">, </w:t>
      </w:r>
      <w:r w:rsidR="00425FA4">
        <w:rPr>
          <w:bCs/>
          <w:sz w:val="24"/>
          <w:szCs w:val="24"/>
        </w:rPr>
        <w:t>smatrat će se da je o</w:t>
      </w:r>
      <w:r w:rsidR="00AF65FA">
        <w:rPr>
          <w:bCs/>
          <w:sz w:val="24"/>
          <w:szCs w:val="24"/>
        </w:rPr>
        <w:t>sporavanje otklonjeno.</w:t>
      </w:r>
      <w:r w:rsidR="00AF65FA" w:rsidRPr="00CA3FB0">
        <w:rPr>
          <w:bCs/>
          <w:color w:val="FF0000"/>
          <w:sz w:val="24"/>
          <w:szCs w:val="24"/>
        </w:rPr>
        <w:t xml:space="preserve"> </w:t>
      </w:r>
    </w:p>
    <w:p w:rsidRDefault="00506011" w:rsidP="00425FA4" w:rsidR="00506011" w:rsidRPr="00AF65FA">
      <w:pPr>
        <w:ind w:firstLine="720"/>
        <w:jc w:val="both"/>
        <w:rPr>
          <w:bCs/>
          <w:sz w:val="24"/>
          <w:szCs w:val="24"/>
        </w:rPr>
      </w:pPr>
    </w:p>
    <w:p w:rsidRDefault="00506011" w:rsidP="00CA07F4" w:rsidR="00EC5789">
      <w:pPr>
        <w:ind w:firstLine="360"/>
        <w:jc w:val="both"/>
        <w:rPr>
          <w:color w:val="FF0000"/>
          <w:sz w:val="24"/>
          <w:szCs w:val="24"/>
        </w:rPr>
      </w:pPr>
      <w:r>
        <w:rPr>
          <w:sz w:val="24"/>
          <w:szCs w:val="24"/>
        </w:rPr>
        <w:tab/>
      </w:r>
      <w:r w:rsidR="00AF65FA" w:rsidRPr="00AF65FA">
        <w:rPr>
          <w:sz w:val="24"/>
          <w:szCs w:val="24"/>
        </w:rPr>
        <w:t>Slije</w:t>
      </w:r>
      <w:r>
        <w:rPr>
          <w:sz w:val="24"/>
          <w:szCs w:val="24"/>
        </w:rPr>
        <w:t>dom navedenog, odlučeno je ka</w:t>
      </w:r>
      <w:r w:rsidR="00AF65FA" w:rsidRPr="00AF65FA">
        <w:rPr>
          <w:sz w:val="24"/>
          <w:szCs w:val="24"/>
        </w:rPr>
        <w:t>o</w:t>
      </w:r>
      <w:r>
        <w:rPr>
          <w:sz w:val="24"/>
          <w:szCs w:val="24"/>
        </w:rPr>
        <w:t xml:space="preserve"> </w:t>
      </w:r>
      <w:r w:rsidR="00AF65FA" w:rsidRPr="00AF65FA">
        <w:rPr>
          <w:sz w:val="24"/>
          <w:szCs w:val="24"/>
        </w:rPr>
        <w:t>u stavku II izreke rješenja.</w:t>
      </w:r>
      <w:r w:rsidR="0007685D" w:rsidRPr="00CA3FB0">
        <w:rPr>
          <w:color w:val="FF0000"/>
          <w:sz w:val="24"/>
          <w:szCs w:val="24"/>
        </w:rPr>
        <w:tab/>
      </w:r>
    </w:p>
    <w:p w:rsidRDefault="008160DF" w:rsidP="00CA07F4" w:rsidR="008160DF" w:rsidRPr="00DD0021">
      <w:pPr>
        <w:ind w:firstLine="360"/>
        <w:jc w:val="both"/>
        <w:rPr>
          <w:sz w:val="24"/>
          <w:szCs w:val="24"/>
        </w:rPr>
      </w:pPr>
    </w:p>
    <w:p w:rsidRDefault="003B79E2" w:rsidP="003803D9" w:rsidR="003803D9">
      <w:pPr>
        <w:jc w:val="both"/>
        <w:rPr>
          <w:bCs/>
          <w:sz w:val="24"/>
          <w:szCs w:val="24"/>
        </w:rPr>
      </w:pPr>
      <w:r w:rsidRPr="00DD0021">
        <w:rPr>
          <w:sz w:val="24"/>
          <w:szCs w:val="24"/>
        </w:rPr>
        <w:tab/>
      </w:r>
      <w:r w:rsidR="008160DF" w:rsidRPr="00DD0021">
        <w:rPr>
          <w:sz w:val="24"/>
          <w:szCs w:val="24"/>
        </w:rPr>
        <w:t xml:space="preserve">Valja dodati da je stečajni upravitelj u tablicama prijavljenih tražbina koje su objavljene na e oglasnoj ploći suda </w:t>
      </w:r>
      <w:r w:rsidR="00DD0021">
        <w:rPr>
          <w:sz w:val="24"/>
          <w:szCs w:val="24"/>
        </w:rPr>
        <w:t xml:space="preserve">2. ožujka 2018. </w:t>
      </w:r>
      <w:r w:rsidR="008160DF" w:rsidRPr="00DD0021">
        <w:rPr>
          <w:sz w:val="24"/>
          <w:szCs w:val="24"/>
        </w:rPr>
        <w:t xml:space="preserve">naveo da osporava tražbinu vjerovnika 6. </w:t>
      </w:r>
      <w:r w:rsidR="006B7F96" w:rsidRPr="00DD0021">
        <w:rPr>
          <w:sz w:val="24"/>
          <w:szCs w:val="24"/>
        </w:rPr>
        <w:t>CROATIA OSIGURANJE d.d., Zagreb, Vatroslava Jagića 33, OIB 26187994862, u  iznosu od 1.843,61 kn jer nije dostavljena dokumentacija iz koje je vidljiva osnova potraživanja. Dostavljena je samo Ponuda osiguranja koja je potpisana bez pečata firme.</w:t>
      </w:r>
      <w:r w:rsidR="003803D9" w:rsidRPr="00DD0021">
        <w:rPr>
          <w:sz w:val="24"/>
          <w:szCs w:val="24"/>
        </w:rPr>
        <w:t xml:space="preserve"> Na ispitnom ročištu održanom 16. ožujka 2018. punomoćnik vjerovnika Croatia osiguranje d.d. Zagreb naveo je</w:t>
      </w:r>
      <w:r w:rsidR="003803D9">
        <w:rPr>
          <w:sz w:val="24"/>
          <w:szCs w:val="24"/>
        </w:rPr>
        <w:t xml:space="preserve"> da </w:t>
      </w:r>
      <w:r w:rsidR="003803D9">
        <w:rPr>
          <w:bCs/>
          <w:sz w:val="24"/>
          <w:szCs w:val="24"/>
        </w:rPr>
        <w:t>je iz dokum</w:t>
      </w:r>
      <w:r w:rsidR="003803D9" w:rsidRPr="00B77E38">
        <w:rPr>
          <w:bCs/>
          <w:sz w:val="24"/>
          <w:szCs w:val="24"/>
        </w:rPr>
        <w:t>entacije dostavljene uz prijavu</w:t>
      </w:r>
      <w:r w:rsidR="003803D9">
        <w:rPr>
          <w:bCs/>
          <w:sz w:val="24"/>
          <w:szCs w:val="24"/>
        </w:rPr>
        <w:t>, točnije izvatka iz poslovnih knjiga vidljivo da je dužnik obveznik po sklopljenoj polici osiguranja od nezgode te da je isti platio prvu ratu. Naveo je da ne spori da na ponudi nije stavljen pečat dužnika na mjestu ugovaratelja no smatra da se iz potpisa ugovaratelja može vidjeti da se radi o gospodinu Zuliću, a za kojeg proizlazi kada se izvrši uvid u sudski registar da je osoba ovlaštena za zastupanje (Mirsad Zulić). Dodao je da se na izvodu iz poslovnih knjiga rubrika broj police razlikuje od broja police iz ponude osiguranja u prva tri broja jer ponude nose prva tri broja 216 dok polica nosi prva tri boja 217, a ostalih devet brojeva su identični.</w:t>
      </w:r>
    </w:p>
    <w:p w:rsidRDefault="003803D9" w:rsidP="003803D9" w:rsidR="003803D9" w:rsidRPr="00B77E38">
      <w:pPr>
        <w:jc w:val="both"/>
        <w:rPr>
          <w:bCs/>
          <w:sz w:val="24"/>
          <w:szCs w:val="24"/>
        </w:rPr>
      </w:pPr>
      <w:r>
        <w:rPr>
          <w:bCs/>
          <w:sz w:val="24"/>
          <w:szCs w:val="24"/>
        </w:rPr>
        <w:tab/>
        <w:t>S obzirom na iznesene navode stečajni upravitelj je otklonio osporavanje te tražbinu vjerovnika Croatia osiguranje</w:t>
      </w:r>
      <w:r w:rsidR="00DD0021">
        <w:rPr>
          <w:bCs/>
          <w:sz w:val="24"/>
          <w:szCs w:val="24"/>
        </w:rPr>
        <w:t xml:space="preserve">  d.d., Zagreb, priznao te razvrstao u</w:t>
      </w:r>
      <w:r>
        <w:rPr>
          <w:bCs/>
          <w:sz w:val="24"/>
          <w:szCs w:val="24"/>
        </w:rPr>
        <w:t xml:space="preserve"> </w:t>
      </w:r>
      <w:r w:rsidR="00DD0021">
        <w:rPr>
          <w:bCs/>
          <w:sz w:val="24"/>
          <w:szCs w:val="24"/>
        </w:rPr>
        <w:t>tražbine</w:t>
      </w:r>
      <w:r>
        <w:rPr>
          <w:bCs/>
          <w:sz w:val="24"/>
          <w:szCs w:val="24"/>
        </w:rPr>
        <w:t xml:space="preserve"> II višeg isplatnog reda.</w:t>
      </w:r>
    </w:p>
    <w:p w:rsidRDefault="006B7F96" w:rsidP="006B7F96" w:rsidR="006B7F96" w:rsidRPr="002B7B87">
      <w:pPr>
        <w:jc w:val="both"/>
        <w:rPr>
          <w:sz w:val="24"/>
          <w:szCs w:val="24"/>
        </w:rPr>
      </w:pPr>
      <w:r>
        <w:rPr>
          <w:sz w:val="24"/>
          <w:szCs w:val="24"/>
        </w:rPr>
        <w:t xml:space="preserve"> </w:t>
      </w:r>
    </w:p>
    <w:p w:rsidRDefault="008160DF" w:rsidP="00CA07F4" w:rsidR="008160DF">
      <w:pPr>
        <w:ind w:firstLine="360"/>
        <w:jc w:val="both"/>
        <w:rPr>
          <w:color w:val="FF0000"/>
          <w:sz w:val="24"/>
          <w:szCs w:val="24"/>
        </w:rPr>
      </w:pPr>
      <w:r>
        <w:rPr>
          <w:color w:val="FF0000"/>
          <w:sz w:val="24"/>
          <w:szCs w:val="24"/>
        </w:rPr>
        <w:t xml:space="preserve"> </w:t>
      </w:r>
    </w:p>
    <w:p w:rsidRDefault="00AF65FA" w:rsidP="00CA07F4" w:rsidR="00AF65FA" w:rsidRPr="00F354C1">
      <w:pPr>
        <w:ind w:firstLine="360"/>
        <w:jc w:val="both"/>
        <w:rPr>
          <w:sz w:val="24"/>
          <w:szCs w:val="24"/>
        </w:rPr>
      </w:pP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1A2371">
        <w:rPr>
          <w:sz w:val="24"/>
          <w:szCs w:val="24"/>
        </w:rPr>
        <w:t>16</w:t>
      </w:r>
      <w:r w:rsidR="00EC5789" w:rsidRPr="00F354C1">
        <w:rPr>
          <w:sz w:val="24"/>
          <w:szCs w:val="24"/>
        </w:rPr>
        <w:t xml:space="preserve">. </w:t>
      </w:r>
      <w:r w:rsidR="00917F8A">
        <w:rPr>
          <w:sz w:val="24"/>
          <w:szCs w:val="24"/>
        </w:rPr>
        <w:t>ožujka</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A4425E">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F354C1">
      <w:pPr>
        <w:jc w:val="both"/>
        <w:rPr>
          <w:sz w:val="24"/>
          <w:szCs w:val="24"/>
        </w:rPr>
      </w:pPr>
    </w:p>
    <w:p w:rsidRDefault="00A4425E" w:rsidP="007B64C7" w:rsidR="00A4425E" w:rsidRPr="00A4425E">
      <w:pPr>
        <w:ind w:firstLine="708" w:left="3540"/>
        <w:jc w:val="right"/>
        <w:rPr>
          <w:sz w:val="24"/>
          <w:szCs w:val="24"/>
        </w:rPr>
      </w:pPr>
      <w:r w:rsidRPr="00A4425E">
        <w:rPr>
          <w:sz w:val="24"/>
          <w:szCs w:val="24"/>
        </w:rPr>
        <w:t>Za točnost otpravka-ovlašteni službenik:</w:t>
      </w:r>
    </w:p>
    <w:p w:rsidRDefault="00A4425E" w:rsidP="007B64C7" w:rsidR="00A4425E" w:rsidRPr="00A4425E">
      <w:pPr>
        <w:ind w:firstLine="708" w:left="3540"/>
        <w:jc w:val="right"/>
        <w:rPr>
          <w:sz w:val="24"/>
          <w:szCs w:val="24"/>
        </w:rPr>
      </w:pPr>
      <w:r w:rsidRPr="00A4425E">
        <w:rPr>
          <w:sz w:val="24"/>
          <w:szCs w:val="24"/>
        </w:rPr>
        <w:t xml:space="preserve">                                       Valentina Gabud</w:t>
      </w:r>
    </w:p>
    <w:p w:rsidRDefault="008A7C5A" w:rsidP="008A7C5A" w:rsidR="008A7C5A" w:rsidRPr="00A4425E">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rPr>
          <w:sz w:val="24"/>
          <w:szCs w:val="24"/>
        </w:rPr>
      </w:pPr>
    </w:p>
    <w:p w:rsidRDefault="00935ABA" w:rsidR="00935ABA" w:rsidRPr="00F354C1">
      <w:pPr>
        <w:rPr>
          <w:sz w:val="24"/>
          <w:szCs w:val="24"/>
        </w:rPr>
      </w:pPr>
    </w:p>
    <w:sectPr w:rsidSect="00EC5789" w:rsidR="00935AB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A4425E">
      <w:rPr>
        <w:rStyle w:val="Brojstranice"/>
        <w:noProof/>
      </w:rPr>
      <w:t>3</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1A2371">
      <w:rPr>
        <w:sz w:val="24"/>
      </w:rPr>
      <w:t>3558</w:t>
    </w:r>
    <w:r w:rsidR="00BA212E" w:rsidRPr="00B635E7">
      <w:rPr>
        <w:sz w:val="24"/>
      </w:rPr>
      <w:t>/1</w:t>
    </w:r>
    <w:r w:rsidR="00CA07F4">
      <w:rPr>
        <w:sz w:val="24"/>
      </w:rPr>
      <w:t>6</w:t>
    </w:r>
    <w:r w:rsidR="006D51BD">
      <w:rPr>
        <w:sz w:val="24"/>
      </w:rPr>
      <w:t>-</w:t>
    </w:r>
    <w:r w:rsidR="00C80058">
      <w:rPr>
        <w:sz w:val="24"/>
      </w:rPr>
      <w:t>2</w:t>
    </w:r>
    <w:r w:rsidR="001A2371">
      <w:rPr>
        <w:sz w:val="24"/>
      </w:rPr>
      <w:t>7</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049763C"/>
    <w:multiLevelType w:val="hybridMultilevel"/>
    <w:tmpl w:val="84F069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431508"/>
    <w:multiLevelType w:val="hybridMultilevel"/>
    <w:tmpl w:val="A2FE708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A12543"/>
    <w:multiLevelType w:val="hybridMultilevel"/>
    <w:tmpl w:val="196ED4FC"/>
    <w:lvl w:tplc="57E45104"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8BE2337"/>
    <w:multiLevelType w:val="hybridMultilevel"/>
    <w:tmpl w:val="D78CD904"/>
    <w:lvl w:tplc="70D283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5">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2976555"/>
    <w:multiLevelType w:val="hybridMultilevel"/>
    <w:tmpl w:val="A2FE708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7">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3">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29"/>
  </w:num>
  <w:num w:numId="3">
    <w:abstractNumId w:val="13"/>
  </w:num>
  <w:num w:numId="4">
    <w:abstractNumId w:val="23"/>
  </w:num>
  <w:num w:numId="5">
    <w:abstractNumId w:val="21"/>
  </w:num>
  <w:num w:numId="6">
    <w:abstractNumId w:val="5"/>
  </w:num>
  <w:num w:numId="7">
    <w:abstractNumId w:val="9"/>
  </w:num>
  <w:num w:numId="8">
    <w:abstractNumId w:val="15"/>
  </w:num>
  <w:num w:numId="9">
    <w:abstractNumId w:val="31"/>
  </w:num>
  <w:num w:numId="10">
    <w:abstractNumId w:val="32"/>
  </w:num>
  <w:num w:numId="11">
    <w:abstractNumId w:val="24"/>
  </w:num>
  <w:num w:numId="12">
    <w:abstractNumId w:val="1"/>
  </w:num>
  <w:num w:numId="13">
    <w:abstractNumId w:val="25"/>
  </w:num>
  <w:num w:numId="14">
    <w:abstractNumId w:val="35"/>
  </w:num>
  <w:num w:numId="15">
    <w:abstractNumId w:val="19"/>
  </w:num>
  <w:num w:numId="16">
    <w:abstractNumId w:val="0"/>
  </w:num>
  <w:num w:numId="17">
    <w:abstractNumId w:val="37"/>
  </w:num>
  <w:num w:numId="18">
    <w:abstractNumId w:val="27"/>
  </w:num>
  <w:num w:numId="19">
    <w:abstractNumId w:val="11"/>
  </w:num>
  <w:num w:numId="20">
    <w:abstractNumId w:val="20"/>
  </w:num>
  <w:num w:numId="21">
    <w:abstractNumId w:val="30"/>
  </w:num>
  <w:num w:numId="22">
    <w:abstractNumId w:val="18"/>
  </w:num>
  <w:num w:numId="23">
    <w:abstractNumId w:val="6"/>
  </w:num>
  <w:num w:numId="24">
    <w:abstractNumId w:val="33"/>
  </w:num>
  <w:num w:numId="25">
    <w:abstractNumId w:val="22"/>
  </w:num>
  <w:num w:numId="26">
    <w:abstractNumId w:val="12"/>
  </w:num>
  <w:num w:numId="27">
    <w:abstractNumId w:val="34"/>
  </w:num>
  <w:num w:numId="28">
    <w:abstractNumId w:val="36"/>
  </w:num>
  <w:num w:numId="29">
    <w:abstractNumId w:val="2"/>
  </w:num>
  <w:num w:numId="30">
    <w:abstractNumId w:val="26"/>
  </w:num>
  <w:num w:numId="31">
    <w:abstractNumId w:val="17"/>
  </w:num>
  <w:num w:numId="32">
    <w:abstractNumId w:val="8"/>
  </w:num>
  <w:num w:numId="33">
    <w:abstractNumId w:val="28"/>
  </w:num>
  <w:num w:numId="34">
    <w:abstractNumId w:val="10"/>
  </w:num>
  <w:num w:numId="35">
    <w:abstractNumId w:val="7"/>
  </w:num>
  <w:num w:numId="36">
    <w:abstractNumId w:val="3"/>
  </w:num>
  <w:num w:numId="37">
    <w:abstractNumId w:val="4"/>
  </w:num>
  <w:num w:numId="3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7685D"/>
    <w:rsid w:val="000B57CB"/>
    <w:rsid w:val="000D357F"/>
    <w:rsid w:val="000D5C36"/>
    <w:rsid w:val="000E5A08"/>
    <w:rsid w:val="000F3C38"/>
    <w:rsid w:val="0011183D"/>
    <w:rsid w:val="00113B7C"/>
    <w:rsid w:val="0012193F"/>
    <w:rsid w:val="001222D8"/>
    <w:rsid w:val="001248F6"/>
    <w:rsid w:val="001802B9"/>
    <w:rsid w:val="00195D5F"/>
    <w:rsid w:val="001A2371"/>
    <w:rsid w:val="001A4FAE"/>
    <w:rsid w:val="001C39FC"/>
    <w:rsid w:val="001E6962"/>
    <w:rsid w:val="002104AD"/>
    <w:rsid w:val="002502D1"/>
    <w:rsid w:val="00271D93"/>
    <w:rsid w:val="002778C3"/>
    <w:rsid w:val="0028353E"/>
    <w:rsid w:val="002862D6"/>
    <w:rsid w:val="002B581B"/>
    <w:rsid w:val="002C419D"/>
    <w:rsid w:val="002D4BCC"/>
    <w:rsid w:val="0030381A"/>
    <w:rsid w:val="0030456D"/>
    <w:rsid w:val="00306DD0"/>
    <w:rsid w:val="003077F7"/>
    <w:rsid w:val="00364BB5"/>
    <w:rsid w:val="003803D9"/>
    <w:rsid w:val="003B79E2"/>
    <w:rsid w:val="003D0688"/>
    <w:rsid w:val="003F44BD"/>
    <w:rsid w:val="00411F34"/>
    <w:rsid w:val="00415D6B"/>
    <w:rsid w:val="00425FA4"/>
    <w:rsid w:val="00444EA0"/>
    <w:rsid w:val="00467F18"/>
    <w:rsid w:val="0048798E"/>
    <w:rsid w:val="004906EE"/>
    <w:rsid w:val="00497B24"/>
    <w:rsid w:val="004A2792"/>
    <w:rsid w:val="004B1333"/>
    <w:rsid w:val="004C3795"/>
    <w:rsid w:val="004D39FA"/>
    <w:rsid w:val="00502F81"/>
    <w:rsid w:val="00506011"/>
    <w:rsid w:val="00517F61"/>
    <w:rsid w:val="00537A4E"/>
    <w:rsid w:val="005505E1"/>
    <w:rsid w:val="0057667A"/>
    <w:rsid w:val="005777B7"/>
    <w:rsid w:val="00577C20"/>
    <w:rsid w:val="005967F2"/>
    <w:rsid w:val="005B1AC8"/>
    <w:rsid w:val="005F0170"/>
    <w:rsid w:val="00614324"/>
    <w:rsid w:val="006145FE"/>
    <w:rsid w:val="00616BBE"/>
    <w:rsid w:val="00623EA3"/>
    <w:rsid w:val="006543B2"/>
    <w:rsid w:val="00665844"/>
    <w:rsid w:val="00676948"/>
    <w:rsid w:val="00686878"/>
    <w:rsid w:val="00687E0A"/>
    <w:rsid w:val="006A0BC4"/>
    <w:rsid w:val="006B7F96"/>
    <w:rsid w:val="006D51BD"/>
    <w:rsid w:val="006E34BC"/>
    <w:rsid w:val="006E6817"/>
    <w:rsid w:val="00720D6B"/>
    <w:rsid w:val="00740009"/>
    <w:rsid w:val="00777985"/>
    <w:rsid w:val="00784649"/>
    <w:rsid w:val="007A2604"/>
    <w:rsid w:val="007C6869"/>
    <w:rsid w:val="007D0ACE"/>
    <w:rsid w:val="007E1AFD"/>
    <w:rsid w:val="007F5A11"/>
    <w:rsid w:val="008160DF"/>
    <w:rsid w:val="00831180"/>
    <w:rsid w:val="00863F3A"/>
    <w:rsid w:val="00885ABD"/>
    <w:rsid w:val="00887D22"/>
    <w:rsid w:val="00890EF9"/>
    <w:rsid w:val="008A286D"/>
    <w:rsid w:val="008A5470"/>
    <w:rsid w:val="008A7C5A"/>
    <w:rsid w:val="008B35A5"/>
    <w:rsid w:val="008C2BBD"/>
    <w:rsid w:val="008C6C34"/>
    <w:rsid w:val="008E1067"/>
    <w:rsid w:val="00917D21"/>
    <w:rsid w:val="00917F8A"/>
    <w:rsid w:val="00935ABA"/>
    <w:rsid w:val="0094536B"/>
    <w:rsid w:val="00950152"/>
    <w:rsid w:val="009816AC"/>
    <w:rsid w:val="00990694"/>
    <w:rsid w:val="009A0D04"/>
    <w:rsid w:val="009D6E98"/>
    <w:rsid w:val="00A00916"/>
    <w:rsid w:val="00A4425E"/>
    <w:rsid w:val="00A90A4C"/>
    <w:rsid w:val="00A937B0"/>
    <w:rsid w:val="00AA3297"/>
    <w:rsid w:val="00AA3ECC"/>
    <w:rsid w:val="00AA404C"/>
    <w:rsid w:val="00AF65FA"/>
    <w:rsid w:val="00AF7B62"/>
    <w:rsid w:val="00B0292A"/>
    <w:rsid w:val="00B10D97"/>
    <w:rsid w:val="00B14D9B"/>
    <w:rsid w:val="00B15359"/>
    <w:rsid w:val="00B33B51"/>
    <w:rsid w:val="00B51CC1"/>
    <w:rsid w:val="00B635E7"/>
    <w:rsid w:val="00B64CF7"/>
    <w:rsid w:val="00B70B45"/>
    <w:rsid w:val="00B75B61"/>
    <w:rsid w:val="00B91E50"/>
    <w:rsid w:val="00BA212E"/>
    <w:rsid w:val="00BC3A84"/>
    <w:rsid w:val="00BE0419"/>
    <w:rsid w:val="00BE2434"/>
    <w:rsid w:val="00BF2DE7"/>
    <w:rsid w:val="00C00CB9"/>
    <w:rsid w:val="00C461C8"/>
    <w:rsid w:val="00C80058"/>
    <w:rsid w:val="00CA07F4"/>
    <w:rsid w:val="00CA3FB0"/>
    <w:rsid w:val="00CA5B61"/>
    <w:rsid w:val="00CA6133"/>
    <w:rsid w:val="00CA675A"/>
    <w:rsid w:val="00CB2EE2"/>
    <w:rsid w:val="00CC0EFA"/>
    <w:rsid w:val="00CE0E59"/>
    <w:rsid w:val="00CE6B8C"/>
    <w:rsid w:val="00D05780"/>
    <w:rsid w:val="00D11701"/>
    <w:rsid w:val="00D14492"/>
    <w:rsid w:val="00D7472A"/>
    <w:rsid w:val="00D96AB6"/>
    <w:rsid w:val="00D9778A"/>
    <w:rsid w:val="00DA622A"/>
    <w:rsid w:val="00DC76EE"/>
    <w:rsid w:val="00DD0021"/>
    <w:rsid w:val="00DE552F"/>
    <w:rsid w:val="00E110AD"/>
    <w:rsid w:val="00E14AB3"/>
    <w:rsid w:val="00E16958"/>
    <w:rsid w:val="00E36493"/>
    <w:rsid w:val="00E445E9"/>
    <w:rsid w:val="00E51E94"/>
    <w:rsid w:val="00E55A64"/>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A4425E"/>
    <w:rPr>
      <w:color w:val="808080"/>
      <w:bdr w:space="0" w:sz="0" w:color="auto" w:val="none"/>
      <w:shd w:fill="auto" w:color="auto" w:val="clear"/>
    </w:rPr>
  </w:style>
  <w:style w:customStyle="true" w:styleId="eSPISCCParagraphDefaultFont" w:type="character">
    <w:name w:val="eSPIS_CC_Paragraph Default Font"/>
    <w:basedOn w:val="Zadanifontodlomka"/>
    <w:rsid w:val="00A442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425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42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42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3558</izvorni_sadrzaj>
    <derivirana_varijabla naziv="DomainObject.Predmet.Broj_1">3558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St-3558/2016</izvorni_sadrzaj>
    <derivirana_varijabla naziv="DomainObject.Predmet.OznakaBroj_1">St-3558/2016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MBC PROM d.o.o. zastupanog po punomoćniku Mirsad Zulić</izvorni_sadrzaj>
    <derivirana_varijabla naziv="DomainObject.Predmet.ProtustrankaFormated_1">  MBC PROM d.o.o. zastupanog po punomoćniku Mirsad Zulić</derivirana_varijabla>
  </DomainObject.Predmet.ProtustrankaFormated>
  <DomainObject.Predmet.ProtustrankaFormatedOIB>
    <izvorni_sadrzaj>  MBC PROM d.o.o., OIB 70893460940 zastupanog po punomoćniku Mirsad Zulić</izvorni_sadrzaj>
    <derivirana_varijabla naziv="DomainObject.Predmet.ProtustrankaFormatedOIB_1">  MBC PROM d.o.o., OIB 70893460940 zastupanog po punomoćniku Mirsad Zulić</derivirana_varijabla>
  </DomainObject.Predmet.ProtustrankaFormatedOIB>
  <DomainObject.Predmet.ProtustrankaFormatedWithAdress>
    <izvorni_sadrzaj> MBC PROM d.o.o., Milivoja Matošeca 3, 10000 Zagreb zastupanog po punomoćniku Mirsad Zulić</izvorni_sadrzaj>
    <derivirana_varijabla naziv="DomainObject.Predmet.ProtustrankaFormatedWithAdress_1"> MBC PROM d.o.o., Milivoja Matošeca 3, 10000 Zagreb zastupanog po punomoćniku Mirsad Zulić</derivirana_varijabla>
  </DomainObject.Predmet.ProtustrankaFormatedWithAdress>
  <DomainObject.Predmet.ProtustrankaFormatedWithAdressOIB>
    <izvorni_sadrzaj> MBC PROM d.o.o., OIB 70893460940, Milivoja Matošeca 3, 10000 Zagreb zastupanog po punomoćniku Mirsad Zulić</izvorni_sadrzaj>
    <derivirana_varijabla naziv="DomainObject.Predmet.ProtustrankaFormatedWithAdressOIB_1"> MBC PROM d.o.o., OIB 70893460940, Milivoja Matošeca 3, 10000 Zagreb zastupanog po punomoćniku Mirsad Zulić</derivirana_varijabla>
  </DomainObject.Predmet.ProtustrankaFormatedWithAdressOIB>
  <DomainObject.Predmet.ProtustrankaWithAdress>
    <izvorni_sadrzaj>MBC PROM d.o.o. Milivoja Matošeca 3, 10000 Zagreb</izvorni_sadrzaj>
    <derivirana_varijabla naziv="DomainObject.Predmet.ProtustrankaWithAdress_1">MBC PROM d.o.o. Milivoja Matošeca 3, 10000 Zagreb</derivirana_varijabla>
  </DomainObject.Predmet.ProtustrankaWithAdress>
  <DomainObject.Predmet.ProtustrankaWithAdressOIB>
    <izvorni_sadrzaj>MBC PROM d.o.o., OIB 70893460940, Milivoja Matošeca 3, 10000 Zagreb</izvorni_sadrzaj>
    <derivirana_varijabla naziv="DomainObject.Predmet.ProtustrankaWithAdressOIB_1">MBC PROM d.o.o., OIB 70893460940, Milivoja Matošeca 3, 10000 Zagreb</derivirana_varijabla>
  </DomainObject.Predmet.ProtustrankaWithAdressOIB>
  <DomainObject.Predmet.ProtustrankaNazivFormated>
    <izvorni_sadrzaj>MBC PROM d.o.o.</izvorni_sadrzaj>
    <derivirana_varijabla naziv="DomainObject.Predmet.ProtustrankaNazivFormated_1">MBC PROM d.o.o.</derivirana_varijabla>
  </DomainObject.Predmet.ProtustrankaNazivFormated>
  <DomainObject.Predmet.ProtustrankaNazivFormatedOIB>
    <izvorni_sadrzaj>MBC PROM d.o.o., OIB 70893460940</izvorni_sadrzaj>
    <derivirana_varijabla naziv="DomainObject.Predmet.ProtustrankaNazivFormatedOIB_1">MBC PROM d.o.o., OIB 70893460940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Mirsad Zulić</izvorni_sadrzaj>
    <derivirana_varijabla naziv="DomainObject.Predmet.StrankaFormated_1">  FINA Regionalni centar Zagreb; Mirsad Zulić</derivirana_varijabla>
  </DomainObject.Predmet.StrankaFormated>
  <DomainObject.Predmet.StrankaFormatedOIB>
    <izvorni_sadrzaj>  FINA Regionalni centar Zagreb, OIB 85821130368; Mirsad Zulić, OIB 83232173645</izvorni_sadrzaj>
    <derivirana_varijabla naziv="DomainObject.Predmet.StrankaFormatedOIB_1">  FINA Regionalni centar Zagreb, OIB 85821130368; Mirsad Zulić, OIB 83232173645</derivirana_varijabla>
  </DomainObject.Predmet.StrankaFormatedOIB>
  <DomainObject.Predmet.StrankaFormatedWithAdress>
    <izvorni_sadrzaj> FINA Regionalni centar Zagreb, Trg svibanjskih žrtava 1995. br. 1, 10000 Zagreb; Mirsad Zulić, Peruanska Ulica 10, 10000 Zagreb</izvorni_sadrzaj>
    <derivirana_varijabla naziv="DomainObject.Predmet.StrankaFormatedWithAdress_1"> FINA Regionalni centar Zagreb, Trg svibanjskih žrtava 1995. br. 1, 10000 Zagreb; Mirsad Zulić, Peruanska Ulica 10, 10000 Zagreb</derivirana_varijabla>
  </DomainObject.Predmet.StrankaFormatedWithAdress>
  <DomainObject.Predmet.StrankaFormatedWithAdressOIB>
    <izvorni_sadrzaj> FINA Regionalni centar Zagreb, OIB 85821130368, Trg svibanjskih žrtava 1995. br. 1, 10000 Zagreb; Mirsad Zulić, OIB 83232173645, Peruanska Ulica 10, 10000 Zagreb</izvorni_sadrzaj>
    <derivirana_varijabla naziv="DomainObject.Predmet.StrankaFormatedWithAdressOIB_1"> FINA Regionalni centar Zagreb, OIB 85821130368, Trg svibanjskih žrtava 1995. br. 1, 10000 Zagreb; Mirsad Zulić, OIB 83232173645, Peruanska Ulica 10, 10000 Zagreb</derivirana_varijabla>
  </DomainObject.Predmet.StrankaFormatedWithAdressOIB>
  <DomainObject.Predmet.StrankaWithAdress>
    <izvorni_sadrzaj>FINA Regionalni centar Zagreb Trg svibanjskih žrtava 1995. br. 1,10000 Zagreb,Mirsad Zulić Peruanska Ulica 10,10000 Zagreb</izvorni_sadrzaj>
    <derivirana_varijabla naziv="DomainObject.Predmet.StrankaWithAdress_1">FINA Regionalni centar Zagreb Trg svibanjskih žrtava 1995. br. 1,10000 Zagreb,Mirsad Zulić Peruanska Ulica 10,10000 Zagreb</derivirana_varijabla>
  </DomainObject.Predmet.StrankaWithAdress>
  <DomainObject.Predmet.StrankaWithAdressOIB>
    <izvorni_sadrzaj>FINA Regionalni centar Zagreb, OIB 85821130368, Trg svibanjskih žrtava 1995. br. 1,10000 Zagreb,Mirsad Zulić, OIB 83232173645, Peruanska Ulica 10,10000 Zagreb</izvorni_sadrzaj>
    <derivirana_varijabla naziv="DomainObject.Predmet.StrankaWithAdressOIB_1">FINA Regionalni centar Zagreb, OIB 85821130368, Trg svibanjskih žrtava 1995. br. 1,10000 Zagreb,Mirsad Zulić, OIB 83232173645, Peruanska Ulica 10,10000 Zagreb</derivirana_varijabla>
  </DomainObject.Predmet.StrankaWithAdressOIB>
  <DomainObject.Predmet.StrankaNazivFormated>
    <izvorni_sadrzaj>FINA Regionalni centar Zagreb,Mirsad Zulić</izvorni_sadrzaj>
    <derivirana_varijabla naziv="DomainObject.Predmet.StrankaNazivFormated_1">FINA Regionalni centar Zagreb,Mirsad Zulić</derivirana_varijabla>
  </DomainObject.Predmet.StrankaNazivFormated>
  <DomainObject.Predmet.StrankaNazivFormatedOIB>
    <izvorni_sadrzaj>FINA Regionalni centar Zagreb, OIB 85821130368,Mirsad Zulić, OIB 83232173645</izvorni_sadrzaj>
    <derivirana_varijabla naziv="DomainObject.Predmet.StrankaNazivFormatedOIB_1">FINA Regionalni centar Zagreb, OIB 85821130368,Mirsad Zulić, OIB 83232173645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Mirsad Zulić</item>
    </izvorni_sadrzaj>
    <derivirana_varijabla naziv="DomainObject.Predmet.StrankaListFormated_1">
      <item>FINA Regionalni centar Zagreb</item>
      <item>Mirsad Zulić</item>
    </derivirana_varijabla>
  </DomainObject.Predmet.StrankaListFormated>
  <DomainObject.Predmet.StrankaListFormatedOIB>
    <izvorni_sadrzaj>
      <item>FINA Regionalni centar Zagreb, OIB 85821130368</item>
      <item>Mirsad Zulić, OIB 83232173645</item>
    </izvorni_sadrzaj>
    <derivirana_varijabla naziv="DomainObject.Predmet.StrankaListFormatedOIB_1">
      <item>FINA Regionalni centar Zagreb, OIB 85821130368</item>
      <item>Mirsad Zulić, OIB 83232173645</item>
    </derivirana_varijabla>
  </DomainObject.Predmet.StrankaListFormatedOIB>
  <DomainObject.Predmet.StrankaListFormatedWithAdress>
    <izvorni_sadrzaj>
      <item>FINA Regionalni centar Zagreb, Trg svibanjskih žrtava 1995. br. 1, 10000 Zagreb</item>
      <item>Mirsad Zulić, Peruanska Ulica 10, 10000 Zagreb</item>
    </izvorni_sadrzaj>
    <derivirana_varijabla naziv="DomainObject.Predmet.StrankaListFormatedWithAdress_1">
      <item>FINA Regionalni centar Zagreb, Trg svibanjskih žrtava 1995. br. 1, 10000 Zagreb</item>
      <item>Mirsad Zulić, Peruanska Ulica 10, 10000 Zagreb</item>
    </derivirana_varijabla>
  </DomainObject.Predmet.StrankaListFormatedWithAdress>
  <DomainObject.Predmet.StrankaListFormatedWithAdressOIB>
    <izvorni_sadrzaj>
      <item>FINA Regionalni centar Zagreb, OIB 85821130368, Trg svibanjskih žrtava 1995. br. 1, 10000 Zagreb</item>
      <item>Mirsad Zulić, OIB 83232173645, Peruanska Ulica 10, 10000 Zagreb</item>
    </izvorni_sadrzaj>
    <derivirana_varijabla naziv="DomainObject.Predmet.StrankaListFormatedWithAdressOIB_1">
      <item>FINA Regionalni centar Zagreb, OIB 85821130368, Trg svibanjskih žrtava 1995. br. 1, 10000 Zagreb</item>
      <item>Mirsad Zulić, OIB 83232173645, Peruanska Ulica 10, 10000 Zagreb</item>
    </derivirana_varijabla>
  </DomainObject.Predmet.StrankaListFormatedWithAdressOIB>
  <DomainObject.Predmet.StrankaListNazivFormated>
    <izvorni_sadrzaj>
      <item>FINA Regionalni centar Zagreb</item>
      <item>Mirsad Zulić</item>
    </izvorni_sadrzaj>
    <derivirana_varijabla naziv="DomainObject.Predmet.StrankaListNazivFormated_1">
      <item>FINA Regionalni centar Zagreb</item>
      <item>Mirsad Zulić</item>
    </derivirana_varijabla>
  </DomainObject.Predmet.StrankaListNazivFormated>
  <DomainObject.Predmet.StrankaListNazivFormatedOIB>
    <izvorni_sadrzaj>
      <item>FINA Regionalni centar Zagreb, OIB 85821130368</item>
      <item>Mirsad Zulić, OIB 83232173645</item>
    </izvorni_sadrzaj>
    <derivirana_varijabla naziv="DomainObject.Predmet.StrankaListNazivFormatedOIB_1">
      <item>FINA Regionalni centar Zagreb, OIB 85821130368</item>
      <item>Mirsad Zulić, OIB 83232173645</item>
    </derivirana_varijabla>
  </DomainObject.Predmet.StrankaListNazivFormatedOIB>
  <DomainObject.Predmet.ProtuStrankaListFormated>
    <izvorni_sadrzaj>
      <item>MBC PROM d.o.o. zastupanog po punomoćniku Mirsad Zulić</item>
    </izvorni_sadrzaj>
    <derivirana_varijabla naziv="DomainObject.Predmet.ProtuStrankaListFormated_1">
      <item>MBC PROM d.o.o. zastupanog po punomoćniku Mirsad Zulić</item>
    </derivirana_varijabla>
  </DomainObject.Predmet.ProtuStrankaListFormated>
  <DomainObject.Predmet.ProtuStrankaListFormatedOIB>
    <izvorni_sadrzaj>
      <item>MBC PROM d.o.o., OIB 70893460940 zastupanog po punomoćniku Mirsad Zulić</item>
    </izvorni_sadrzaj>
    <derivirana_varijabla naziv="DomainObject.Predmet.ProtuStrankaListFormatedOIB_1">
      <item>MBC PROM d.o.o., OIB 70893460940 zastupanog po punomoćniku Mirsad Zulić</item>
    </derivirana_varijabla>
  </DomainObject.Predmet.ProtuStrankaListFormatedOIB>
  <DomainObject.Predmet.ProtuStrankaListFormatedWithAdress>
    <izvorni_sadrzaj>
      <item>MBC PROM d.o.o., Milivoja Matošeca 3, 10000 Zagreb zastupanog po punomoćniku Mirsad Zulić</item>
    </izvorni_sadrzaj>
    <derivirana_varijabla naziv="DomainObject.Predmet.ProtuStrankaListFormatedWithAdress_1">
      <item>MBC PROM d.o.o., Milivoja Matošeca 3, 10000 Zagreb zastupanog po punomoćniku Mirsad Zulić</item>
    </derivirana_varijabla>
  </DomainObject.Predmet.ProtuStrankaListFormatedWithAdress>
  <DomainObject.Predmet.ProtuStrankaListFormatedWithAdressOIB>
    <izvorni_sadrzaj>
      <item>MBC PROM d.o.o., OIB 70893460940, Milivoja Matošeca 3, 10000 Zagreb zastupanog po punomoćniku Mirsad Zulić</item>
    </izvorni_sadrzaj>
    <derivirana_varijabla naziv="DomainObject.Predmet.ProtuStrankaListFormatedWithAdressOIB_1">
      <item>MBC PROM d.o.o., OIB 70893460940, Milivoja Matošeca 3, 10000 Zagreb zastupanog po punomoćniku Mirsad Zulić</item>
    </derivirana_varijabla>
  </DomainObject.Predmet.ProtuStrankaListFormatedWithAdressOIB>
  <DomainObject.Predmet.ProtuStrankaListNazivFormated>
    <izvorni_sadrzaj>
      <item>MBC PROM d.o.o.</item>
    </izvorni_sadrzaj>
    <derivirana_varijabla naziv="DomainObject.Predmet.ProtuStrankaListNazivFormated_1">
      <item>MBC PROM d.o.o.</item>
    </derivirana_varijabla>
  </DomainObject.Predmet.ProtuStrankaListNazivFormated>
  <DomainObject.Predmet.ProtuStrankaListNazivFormatedOIB>
    <izvorni_sadrzaj>
      <item>MBC PROM d.o.o., OIB 70893460940</item>
    </izvorni_sadrzaj>
    <derivirana_varijabla naziv="DomainObject.Predmet.ProtuStrankaListNazivFormatedOIB_1">
      <item>MBC PROM d.o.o., OIB 70893460940</item>
    </derivirana_varijabla>
  </DomainObject.Predmet.ProtuStrankaListNazivFormatedOIB>
  <DomainObject.Predmet.OstaliListFormated>
    <izvorni_sadrzaj>
      <item>Mirsad Zulić punomoćnik sudionika u postupku MBC PROM d.o.o.</item>
      <item>HRVATSKA POŠTANSKA BANKA, dioničko društvo</item>
      <item>Raiffeisenbank Austria d.d.</item>
    </izvorni_sadrzaj>
    <derivirana_varijabla naziv="DomainObject.Predmet.OstaliListFormated_1">
      <item>Mirsad Zulić punomoćnik sudionika u postupku MBC PROM d.o.o.</item>
      <item>HRVATSKA POŠTANSKA BANKA, dioničko društvo</item>
      <item>Raiffeisenbank Austria d.d.</item>
    </derivirana_varijabla>
  </DomainObject.Predmet.OstaliListFormated>
  <DomainObject.Predmet.OstaliListFormatedOIB>
    <izvorni_sadrzaj>
      <item>Mirsad Zulić, OIB 83232173645 punomoćnik sudionika u postupku MBC PROM d.o.o.</item>
      <item>HRVATSKA POŠTANSKA BANKA, dioničko društvo, OIB 87939104217</item>
      <item>Raiffeisenbank Austria d.d., OIB 53056966535</item>
    </izvorni_sadrzaj>
    <derivirana_varijabla naziv="DomainObject.Predmet.OstaliListFormatedOIB_1">
      <item>Mirsad Zulić, OIB 83232173645 punomoćnik sudionika u postupku MBC PROM d.o.o.</item>
      <item>HRVATSKA POŠTANSKA BANKA, dioničko društvo, OIB 87939104217</item>
      <item>Raiffeisenbank Austria d.d., OIB 53056966535</item>
    </derivirana_varijabla>
  </DomainObject.Predmet.OstaliListFormatedOIB>
  <DomainObject.Predmet.OstaliListFormatedWithAdress>
    <izvorni_sadrzaj>
      <item>Mirsad Zulić, Peruanska Ulica 10, 10000 Zagreb punomoćnik sudionika u postupku MBC PROM d.o.o.</item>
      <item>HRVATSKA POŠTANSKA BANKA, dioničko društvo, Jurišićeva 4, 10000 Zagreb</item>
      <item>Raiffeisenbank Austria d.d., Magazinska cesta 69, 10000 Zagreb</item>
    </izvorni_sadrzaj>
    <derivirana_varijabla naziv="DomainObject.Predmet.OstaliListFormatedWithAdress_1">
      <item>Mirsad Zulić, Peruanska Ulica 10, 10000 Zagreb punomoćnik sudionika u postupku MBC PROM d.o.o.</item>
      <item>HRVATSKA POŠTANSKA BANKA, dioničko društvo, Jurišićeva 4, 10000 Zagreb</item>
      <item>Raiffeisenbank Austria d.d., Magazinska cesta 69, 10000 Zagreb</item>
    </derivirana_varijabla>
  </DomainObject.Predmet.OstaliListFormatedWithAdress>
  <DomainObject.Predmet.OstaliListFormatedWithAdressOIB>
    <izvorni_sadrzaj>
      <item>Mirsad Zulić, OIB 83232173645, Peruanska Ulica 10, 10000 Zagreb punomoćnik sudionika u postupku MBC PROM d.o.o.</item>
      <item>HRVATSKA POŠTANSKA BANKA, dioničko društvo, OIB 87939104217, Jurišićeva 4, 10000 Zagreb</item>
      <item>Raiffeisenbank Austria d.d., OIB 53056966535, Magazinska cesta 69, 10000 Zagreb</item>
    </izvorni_sadrzaj>
    <derivirana_varijabla naziv="DomainObject.Predmet.OstaliListFormatedWithAdressOIB_1">
      <item>Mirsad Zulić, OIB 83232173645, Peruanska Ulica 10, 10000 Zagreb punomoćnik sudionika u postupku MBC PROM d.o.o.</item>
      <item>HRVATSKA POŠTANSKA BANKA, dioničko društvo, OIB 87939104217, Jurišićeva 4, 10000 Zagreb</item>
      <item>Raiffeisenbank Austria d.d., OIB 53056966535, Magazinska cesta 69, 10000 Zagreb</item>
    </derivirana_varijabla>
  </DomainObject.Predmet.OstaliListFormatedWithAdressOIB>
  <DomainObject.Predmet.OstaliListNazivFormated>
    <izvorni_sadrzaj>
      <item>Mirsad Zulić</item>
      <item>HRVATSKA POŠTANSKA BANKA, dioničko društvo</item>
      <item>Raiffeisenbank Austria d.d.</item>
    </izvorni_sadrzaj>
    <derivirana_varijabla naziv="DomainObject.Predmet.OstaliListNazivFormated_1">
      <item>Mirsad Zulić</item>
      <item>HRVATSKA POŠTANSKA BANKA, dioničko društvo</item>
      <item>Raiffeisenbank Austria d.d.</item>
    </derivirana_varijabla>
  </DomainObject.Predmet.OstaliListNazivFormated>
  <DomainObject.Predmet.OstaliListNazivFormatedOIB>
    <izvorni_sadrzaj>
      <item>Mirsad Zulić, OIB 83232173645</item>
      <item>HRVATSKA POŠTANSKA BANKA, dioničko društvo, OIB 87939104217</item>
      <item>Raiffeisenbank Austria d.d., OIB 53056966535</item>
    </izvorni_sadrzaj>
    <derivirana_varijabla naziv="DomainObject.Predmet.OstaliListNazivFormatedOIB_1">
      <item>Mirsad Zulić, OIB 83232173645</item>
      <item>HRVATSKA POŠTANSKA BANKA, dioničko društvo, OIB 87939104217</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MBC PROM d.o.o.</izvorni_sadrzaj>
    <derivirana_varijabla naziv="DomainObject.Predmet.ProtustrankaIDrugi_1">MBC PROM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MBC PROM d.o.o., OIB 70893460940, Milivoja Matošeca 3, 10000 Zagreb</izvorni_sadrzaj>
    <derivirana_varijabla naziv="DomainObject.Predmet.ProtustrankaIDrugiAdressOIB_1">MBC PROM d.o.o., OIB 70893460940, Milivoja Matošeca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MBC PROM d.o.o.</item>
      <item>Mirsad Zulić</item>
      <item>HRVATSKA POŠTANSKA BANKA, dioničko društvo</item>
      <item>Raiffeisenbank Austria d.d.</item>
      <item>Mirsad Zulić</item>
    </izvorni_sadrzaj>
    <derivirana_varijabla naziv="DomainObject.Predmet.SudioniciListNaziv_1">
      <item>FINA Regionalni centar Zagreb</item>
      <item>MBC PROM d.o.o.</item>
      <item>Mirsad Zulić</item>
      <item>HRVATSKA POŠTANSKA BANKA, dioničko društvo</item>
      <item>Raiffeisenbank Austria d.d.</item>
      <item>Mirsad Zulić</item>
    </derivirana_varijabla>
  </DomainObject.Predmet.SudioniciListNaziv>
  <DomainObject.Predmet.SudioniciListAdressOIB>
    <izvorni_sadrzaj>
      <item>FINA Regionalni centar Zagreb, OIB 85821130368, Trg svibanjskih žrtava 1995. br. 1,10000 Zagreb</item>
      <item>MBC PROM d.o.o., OIB 70893460940, Milivoja Matošeca 3,10000 Zagreb</item>
      <item>Mirsad Zulić, OIB 83232173645, Peruanska Ulica 10,10000 Zagreb</item>
      <item>HRVATSKA POŠTANSKA BANKA, dioničko društvo, OIB 87939104217, Jurišićeva 4,10000 Zagreb</item>
      <item>Raiffeisenbank Austria d.d., OIB 53056966535, Magazinska cesta 69,10000 Zagreb</item>
      <item>Mirsad Zulić, OIB 83232173645, Peruanska Ulica 10,10000 Zagreb</item>
    </izvorni_sadrzaj>
    <derivirana_varijabla naziv="DomainObject.Predmet.SudioniciListAdressOIB_1">
      <item>FINA Regionalni centar Zagreb, OIB 85821130368, Trg svibanjskih žrtava 1995. br. 1,10000 Zagreb</item>
      <item>MBC PROM d.o.o., OIB 70893460940, Milivoja Matošeca 3,10000 Zagreb</item>
      <item>Mirsad Zulić, OIB 83232173645, Peruanska Ulica 10,10000 Zagreb</item>
      <item>HRVATSKA POŠTANSKA BANKA, dioničko društvo, OIB 87939104217, Jurišićeva 4,10000 Zagreb</item>
      <item>Raiffeisenbank Austria d.d., OIB 53056966535, Magazinska cesta 69,10000 Zagreb</item>
      <item>Mirsad Zulić, OIB 83232173645, Peruanska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70893460940</item>
      <item>, OIB 83232173645</item>
      <item>, OIB 87939104217</item>
      <item>, OIB 53056966535</item>
      <item>, OIB 83232173645</item>
    </izvorni_sadrzaj>
    <derivirana_varijabla naziv="DomainObject.Predmet.SudioniciListNazivOIB_1">
      <item>, OIB 85821130368</item>
      <item>, OIB 70893460940</item>
      <item>, OIB 83232173645</item>
      <item>, OIB 87939104217</item>
      <item>, OIB 53056966535</item>
      <item>, OIB 83232173645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EAF0F5-FF1E-40C3-BF17-7889DC96FB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5228</properties:Characters>
  <properties:Lines>132</properties:Lines>
  <properties:Paragraphs>42</properties:Paragraphs>
  <properties:TotalTime>333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2018-03-20T10:04:00Z</cp:lastPrinted>
  <dcterms:modified xmlns:xsi="http://www.w3.org/2001/XMLSchema-instance" xsi:type="dcterms:W3CDTF">2018-03-20T10:04:00Z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utvrđene i osporene tražbine (11. Rješenje o utvrđenim tražbinama.docx)</vt:lpwstr>
  </prop:property>
  <prop:property name="CC_coloring" pid="5" fmtid="{D5CDD505-2E9C-101B-9397-08002B2CF9AE}">
    <vt:bool>false</vt:bool>
  </prop:property>
</prop:Properties>
</file>