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2539" w14:paraId="8442539" w:rsidRDefault="00EE27D1" w:rsidP="00EE27D1" w:rsidR="00EE27D1" w:rsidRPr="00747C3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EE27D1" w:rsidP="00EE27D1" w:rsidR="00EE27D1" w:rsidRPr="00747C37">
      <w:pPr>
        <w:rPr>
          <w:sz w:val="22"/>
          <w:szCs w:val="22"/>
        </w:rPr>
      </w:pPr>
    </w:p>
    <w:p w:rsidRDefault="00981F5E" w:rsidP="00910611" w:rsidR="00981F5E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F5E" w:rsidP="00910611" w:rsidR="00981F5E">
      <w:r>
        <w:rPr>
          <w:rFonts w:eastAsia="MS Mincho"/>
        </w:rPr>
        <w:t>REPUBLIKA HRVATSKA</w:t>
      </w:r>
    </w:p>
    <w:p w:rsidRDefault="00981F5E" w:rsidP="00910611" w:rsidR="00981F5E">
      <w:r>
        <w:rPr>
          <w:rFonts w:eastAsia="MS Mincho"/>
        </w:rPr>
        <w:t>TRGOVAČKI SUD U RIJECI</w:t>
      </w:r>
    </w:p>
    <w:p w:rsidRDefault="00981F5E" w:rsidR="00981F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DD73DB">
        <w:rPr>
          <w:b/>
        </w:rPr>
        <w:t xml:space="preserve">N.J. TRADE d.o.o. Fažana, Braće Ilić 45,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DD73DB">
        <w:t>22</w:t>
      </w:r>
      <w:r w:rsidR="00990987">
        <w:t>. rujna</w:t>
      </w:r>
      <w:r w:rsidR="009B00AB">
        <w:t xml:space="preserve"> </w:t>
      </w:r>
      <w:r w:rsidR="002E483F" w:rsidRPr="00747C37">
        <w:t>201</w:t>
      </w:r>
      <w:r w:rsidR="00730180">
        <w:t>5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B6823" w:rsidR="009B00AB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CF0F99" w:rsidRPr="00CF0F99">
        <w:t>Saš</w:t>
      </w:r>
      <w:r w:rsidR="00CF0F99">
        <w:t>i</w:t>
      </w:r>
      <w:r w:rsidR="00CF0F99" w:rsidRPr="00CF0F99">
        <w:t xml:space="preserve"> Vujanac iz Tenje, I. Mažuranića 25, OIB 14582848664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>zemljišnim knjigama Općinskog suda u Puli,</w:t>
      </w:r>
      <w:r w:rsidR="00DD73DB">
        <w:t xml:space="preserve"> </w:t>
      </w:r>
      <w:r w:rsidR="00CF0F99" w:rsidRPr="00CF0F99">
        <w:t>1661/10000 dijela, 6. etaža, posebni dio "F" zgrade, stan koji se nalazi na  mansardi zgrade, a sastoji se od terase, hodnika, kupaonice, dvije sobe,  kuhinje, dnevnog boravka i spremišta, ukupne površine 65,06 m2, obojano  ljubičastom bojom u Projektu posebnih vlasništva, sagrađen na k.č.br.  2149/29, dvorište (stambena zgrada, podulošci od 1-6) upisan u zk.ul. 10300, poduložak 6, k.o. Pula</w:t>
      </w:r>
      <w:r w:rsidR="00CF0F99">
        <w:t>.</w:t>
      </w:r>
    </w:p>
    <w:p w:rsidRDefault="001468EB" w:rsidP="007B6823" w:rsidR="001468EB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Kupac</w:t>
      </w:r>
      <w:r>
        <w:t xml:space="preserve"> </w:t>
      </w:r>
      <w:r w:rsidR="00CF0F99" w:rsidRPr="00CF0F99">
        <w:t>Saša Vujanac iz Tenje, I. Mažuranića 25, OIB 14582848664</w:t>
      </w:r>
      <w:r w:rsidR="00DD73DB">
        <w:t>duž</w:t>
      </w:r>
      <w:r w:rsidRPr="001468EB">
        <w:t>n</w:t>
      </w:r>
      <w:r w:rsidR="00DD73DB">
        <w:t>a</w:t>
      </w:r>
      <w:r w:rsidRPr="001468EB">
        <w:t xml:space="preserve"> je u roku od trideset dana od dana pravomoćnosti rješenja o dosudi  uplatiti razliku kupovnine za nekretninu opisanu u točki I. u visini od </w:t>
      </w:r>
      <w:r w:rsidR="00CF0F99">
        <w:rPr>
          <w:b/>
        </w:rPr>
        <w:t>137.337,20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CF0F99">
        <w:t xml:space="preserve"> stotridesetsedamtisućatri stotridesetsedamkunaidvadesetlipa</w:t>
      </w:r>
      <w:r w:rsidRPr="001468EB">
        <w:t>) na žiroračun ovog suda broj HR59 2390 0011 3000 0270 3 kod Hrvatske poštanske banke d.d. Zagreb s napomenom „razlika kupovnina“ i pozivom na poslovni broj.</w:t>
      </w:r>
    </w:p>
    <w:p w:rsidRDefault="001468EB" w:rsidP="001468EB" w:rsidR="001468EB" w:rsidRPr="001468EB">
      <w:pPr>
        <w:jc w:val="both"/>
      </w:pPr>
    </w:p>
    <w:p w:rsidRDefault="001468EB" w:rsidP="00880B73" w:rsidR="001468EB" w:rsidRPr="00880B73">
      <w:pPr>
        <w:jc w:val="both"/>
      </w:pPr>
      <w:r w:rsidRPr="001468EB">
        <w:t xml:space="preserve">III. </w:t>
      </w:r>
      <w:r w:rsidRPr="001468EB">
        <w:tab/>
        <w:t xml:space="preserve">Određuje se uknjižba prava vlasništva u korist kupca </w:t>
      </w:r>
      <w:r w:rsidR="00CF0F99" w:rsidRPr="00CF0F99">
        <w:t>Saša Vujanac iz Tenje, I. Mažuranića 25, OIB 14582848664</w:t>
      </w:r>
      <w:r w:rsidRPr="001468EB">
        <w:t xml:space="preserve">, na dosuđenoj nekretnini stečajnog dužnika upisanoj u zemljišnoj knjizi Općinskog suda u Puli, </w:t>
      </w:r>
      <w:r w:rsidR="00CF0F99" w:rsidRPr="00CF0F99">
        <w:t>1661/10000 dijela, 6. etaža, posebni dio "F" zgrade, stan koji se nalazi na  mansardi zgrade, a sastoji se od terase, hodnika, kupaonice, dvije sobe,  kuhinje, dnevnog boravka i spremišta, ukupne površine 65,06 m2, obojano  ljubičastom bojom u Projektu posebnih vlasništva, sagrađen na k.č.br.  2149/29, dvorište (stambena zgrada, podulošci od 1-6) upisan u zk.ul. 10300, poduložak 6, k.o. Pula</w:t>
      </w:r>
      <w:r w:rsidR="00CF0F99">
        <w:t>,</w:t>
      </w:r>
      <w:r w:rsidR="00CF0F99" w:rsidRPr="00CF0F99">
        <w:t xml:space="preserve">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DD73DB" w:rsidR="00DD73DB">
      <w:pPr>
        <w:jc w:val="both"/>
      </w:pPr>
      <w:r w:rsidRPr="00D236E7">
        <w:t xml:space="preserve">IV. </w:t>
      </w:r>
      <w:r w:rsidRPr="00D236E7">
        <w:tab/>
        <w:t xml:space="preserve">Određuje se brisanje zemljišnoknjižnog upisa koji prestaje prodajom nekretnine u </w:t>
      </w:r>
      <w:r w:rsidR="00DD73DB" w:rsidRPr="00D236E7">
        <w:t>zk.ul.103</w:t>
      </w:r>
      <w:r w:rsidR="00CF0F99" w:rsidRPr="00D236E7">
        <w:t>0</w:t>
      </w:r>
      <w:r w:rsidR="00DD73DB" w:rsidRPr="00D236E7">
        <w:t xml:space="preserve">0, poduložak </w:t>
      </w:r>
      <w:r w:rsidR="00CF0F99" w:rsidRPr="00D236E7">
        <w:t>6</w:t>
      </w:r>
      <w:r w:rsidR="00DD73DB" w:rsidRPr="00D236E7">
        <w:t>, k.o. Pula:</w:t>
      </w:r>
      <w:r w:rsidR="00DD73DB">
        <w:t xml:space="preserve"> </w:t>
      </w:r>
    </w:p>
    <w:p w:rsidRDefault="00D236E7" w:rsidP="00D236E7" w:rsidR="00D236E7" w:rsidRPr="00D236E7">
      <w:pPr>
        <w:jc w:val="both"/>
      </w:pPr>
      <w:r w:rsidRPr="00D236E7">
        <w:t>- zabilježbu otvaranja stečajnog postupka nad dužnikom zaprimljenu 15. lipnja 2012. godine pod brojem Z-6442/12;</w:t>
      </w:r>
    </w:p>
    <w:p w:rsidRDefault="00D236E7" w:rsidP="00D236E7" w:rsidR="00D236E7" w:rsidRPr="00D236E7">
      <w:pPr>
        <w:jc w:val="both"/>
      </w:pPr>
    </w:p>
    <w:p w:rsidRDefault="00D236E7" w:rsidP="00D236E7" w:rsidR="00D236E7" w:rsidRPr="00D236E7">
      <w:pPr>
        <w:jc w:val="both"/>
      </w:pPr>
      <w:r w:rsidRPr="00D236E7">
        <w:t>- zabilježbu rješenja o prodaji nekretnina stečajnog dužnika zaprimljenu 15. siječnja 2015. godine pod brojem Z-326/15</w:t>
      </w:r>
    </w:p>
    <w:p w:rsidRDefault="00D236E7" w:rsidP="00DD73DB" w:rsidR="00D236E7">
      <w:pPr>
        <w:jc w:val="both"/>
      </w:pPr>
    </w:p>
    <w:p w:rsidRDefault="00DD73DB" w:rsidP="00DD73DB" w:rsidR="00DD73DB" w:rsidRPr="00DD73DB">
      <w:pPr>
        <w:jc w:val="both"/>
      </w:pPr>
      <w:r>
        <w:t>-</w:t>
      </w:r>
      <w:r w:rsidR="00D236E7">
        <w:t xml:space="preserve"> </w:t>
      </w:r>
      <w:r w:rsidRPr="00DD73DB">
        <w:t>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Ugovora o kreditu broj 321-84/2004 od 18. listopada 2004. godine u iznosu od 370.000,00 kn i ostalih uvjeta iz ugovora uz ovršivost tražbine u korist Hypo Alpe – Adria – Bank Zagreb, Podružnica Pula, Giardini 2, zaprimljeno 25. listopada 2004. godine pod brojem Z-10776/2004;</w:t>
      </w:r>
    </w:p>
    <w:p w:rsidRDefault="00DD73DB" w:rsidP="00DD73DB" w:rsidR="00DD73DB" w:rsidRPr="00DD73DB">
      <w:pPr>
        <w:jc w:val="both"/>
      </w:pPr>
    </w:p>
    <w:p w:rsidRDefault="00DD73DB" w:rsidP="00DD73DB" w:rsid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Ovr-501/06 od 27. siječnja 2006. godine za iznos od 214.179,24 kn i ostalih uvjeta iz rješenja u korist Republike Hrvatske, Ministarstva financija, Porezne uprave, zaprimljeno 31. siječnja 2006. godine pod brojem Z-1113/2006;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Ovr-501/06 od 27. siječnja 2006. godine za iznos od 42.750,00 kn i ostalih uvjeta iz rješenja u korist Republike Hrvatske, Ministarstva financija, Porezne uprave, zaprimljeno 31. siječnja 2006. godine pod brojem Z-1113/2006; 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Sporazuma radi osiguranja novčane tražbine zasnivanjem založnog prava od 12. rujna 2006. godine u iznosu od 49.000,00 eura i ostalih uvjeta iz Ugovora u korist Victorije Berger iz Beča, Austrija, Wildagass 10/18/5 zaprimljeno 15. rujna 2006. godine pod brojem Z-14542/06;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 xml:space="preserve">g </w:t>
      </w:r>
      <w:r w:rsidRPr="00DD73DB">
        <w:t>prav</w:t>
      </w:r>
      <w:r>
        <w:t>a</w:t>
      </w:r>
      <w:r w:rsidRPr="00DD73DB">
        <w:t xml:space="preserve"> zaloga na temelju rješenja o osiguranju Općinskog suda u Puli posl. broj Ovr-4620/06 od 26. listopada 2006. godine u iznosu od 562.794,11 kn i ostalih uvjeta iz rješenja uz naznaku ovršivosti tražbine u korist Republike Hrvatske, Ministarstva financija, Porezne uprave, Područni ured Pazin, zaprimljeno 30. listopada 2006. godine pod brojem Z-17016/2006;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 xml:space="preserve">g </w:t>
      </w:r>
      <w:r w:rsidRPr="00DD73DB">
        <w:t xml:space="preserve">pravo zaloga na temelju rješenja Općinskog suda u Puli posl. broj Ovr-5094/06 od 21. prosinca 2006. godine radi osiguranja tražbine u iznosu od 71.325,00 kn i ostalih uvjeta iz rješenja uz ovršivost tražbine u korist Republike Hrvatske, Ministarstva financija, Porezne uprave, Područni ured Pazin, zaprimljeno 28. prosinca 2006. godine pod brojem Z-20138/2006; 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 xml:space="preserve">g </w:t>
      </w:r>
      <w:r w:rsidRPr="00DD73DB">
        <w:t>prav</w:t>
      </w:r>
      <w:r>
        <w:t>a</w:t>
      </w:r>
      <w:r w:rsidRPr="00DD73DB">
        <w:t xml:space="preserve"> zaloga na temelju rješenja Općinskog suda u Puli posl. broj Ovr-396/2007 od 10. studenoga 2014. godine radi osiguranja tražbine u iznosu od 78.698,40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DD73DB" w:rsidP="00DD73DB" w:rsidR="00DD73DB" w:rsidRPr="00DD73DB">
      <w:pPr>
        <w:jc w:val="both"/>
      </w:pP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Ovr-396/2007 od 10. studenoga 2014. godine radi osiguranja tražbine u iznosu od 117.429,45 kn uz ovršivost tražbine u korist IN – DI d.o.o. Vodnjan, G.A. Della Zonca 25f uz zabilježbu da se prednosni red založnog prava računa od dana stjecanja prava na namirenje (čl.79. st.2. i čl.107. st.3. OZ-a), odnosno od dana 30. rujna 2008. godine (zabilježba ovrhe </w:t>
      </w:r>
      <w:r w:rsidRPr="00DD73DB">
        <w:lastRenderedPageBreak/>
        <w:t xml:space="preserve">pod posl. brojem Z-12248/08), zaprimljeno 13. studenoga 2014. godine pod brojem Z-11807/14; </w:t>
      </w:r>
    </w:p>
    <w:p w:rsidRDefault="00DD73DB" w:rsidP="00DD73DB" w:rsidR="00DD73DB" w:rsidRPr="00DD73DB">
      <w:pPr>
        <w:jc w:val="both"/>
      </w:pPr>
      <w:r w:rsidRPr="00DD73DB">
        <w:t>- uknjiženo</w:t>
      </w:r>
      <w:r>
        <w:t>g</w:t>
      </w:r>
      <w:r w:rsidRPr="00DD73DB">
        <w:t xml:space="preserve"> prav</w:t>
      </w:r>
      <w:r>
        <w:t>a</w:t>
      </w:r>
      <w:r w:rsidRPr="00DD73DB">
        <w:t xml:space="preserve"> zaloga na temelju rješenja Općinskog suda u Puli posl. broj Ovr-396/2007 od 10. studenoga 2014. godine radi osiguranja tražbine u iznosu od 13.125,00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DD73DB" w:rsidP="001468EB" w:rsidR="00DD73DB">
      <w:pPr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>Nalaže se zemljišnoknjižnom odjelu Općinskog suda u Puli izvršiti uknjižbu prava vlasništva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1468EB" w:rsidRPr="00880B73">
        <w:t xml:space="preserve">oglasnoj ploči te se smatra da je dostavljeno svim osobama kojima se dostavlja zaključak o prodaji te svim sudionicima u dražbi istekom trećega dana od dana njegova isticanja na </w:t>
      </w:r>
      <w:r w:rsidR="00D537C9">
        <w:t>e-</w:t>
      </w:r>
      <w:r w:rsidR="001468EB" w:rsidRPr="00880B73">
        <w:t>oglasnoj ploči.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>Nalaže se zemljišnoknjižnom odjelu Općinskog suda u Puli da u zemljišnim knjigama</w:t>
      </w:r>
      <w:r w:rsidR="00517C82">
        <w:t xml:space="preserve"> z.k.ul. </w:t>
      </w:r>
      <w:r w:rsidR="004546E8">
        <w:t>10300</w:t>
      </w:r>
      <w:r w:rsidR="0081693F">
        <w:t xml:space="preserve">, </w:t>
      </w:r>
      <w:r w:rsidR="00517C82">
        <w:t xml:space="preserve">podulošku </w:t>
      </w:r>
      <w:r w:rsidR="00CF0F99">
        <w:t>6</w:t>
      </w:r>
      <w:r w:rsidR="00517C82">
        <w:t xml:space="preserve">, k.o. </w:t>
      </w:r>
      <w:r w:rsidR="004546E8">
        <w:t>Pula</w:t>
      </w:r>
      <w:r w:rsidR="001468EB" w:rsidRPr="00880B73">
        <w:t xml:space="preserve"> izvrši zabilježbu dosude nekretnine opisane u točki I. izreke ovog rješenja (čl.89. st.1. Zakona o zemljišnim knjigama).</w:t>
      </w:r>
    </w:p>
    <w:p w:rsidRDefault="001468EB" w:rsidP="001468EB" w:rsidR="001468EB" w:rsidRPr="00880B73">
      <w:pPr>
        <w:jc w:val="both"/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1468EB" w:rsidR="001468EB" w:rsidRPr="00517C82">
      <w:pPr>
        <w:jc w:val="both"/>
      </w:pPr>
      <w:r w:rsidRPr="00517C82">
        <w:tab/>
        <w:t xml:space="preserve">Rješenjem od </w:t>
      </w:r>
      <w:r w:rsidR="004546E8">
        <w:t>09. siječnja 2015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81693F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Općinskog suda u Puli, </w:t>
      </w:r>
      <w:r w:rsidR="00CF0F99" w:rsidRPr="00CF0F99">
        <w:t>1661/10000 dijela, 6. etaža, posebni dio "F" zgrade, stan koji se nal</w:t>
      </w:r>
      <w:r w:rsidR="00CF0F99">
        <w:t>a</w:t>
      </w:r>
      <w:r w:rsidR="00CF0F99" w:rsidRPr="00CF0F99">
        <w:t>zi na  mansardi zgrade, a sastoji se od terase, hodnika, kupaonice, dvije sobe,  kuhinje, dnevnog boravka i spremišta, ukupne površine 65,06 m2, obojano  ljubičastom bojom u Projektu posebnih vlasništva, sagrađen na k.č.br.  2149/29, dvorište (stambena zgrada, podulošci od 1-6) upisan u zk.ul. 10300, poduložak 6, k.o. Pula</w:t>
      </w:r>
      <w:r w:rsidR="00517C82" w:rsidRPr="00517C82">
        <w:t>,</w:t>
      </w:r>
      <w:r w:rsidRPr="00517C82">
        <w:t xml:space="preserve"> na prijedlog stečajnog upravitelja temeljem čl.164. Stečajnog zakona (NN 44/96, 29/99, 129/00, 123/03, 197/03, 187/04, 82/06, 116/10, 25/12 i 133/12,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lastRenderedPageBreak/>
        <w:tab/>
        <w:t xml:space="preserve">Zaključkom o prodaji od </w:t>
      </w:r>
      <w:r w:rsidR="00DD73DB">
        <w:t>18. lipnja</w:t>
      </w:r>
      <w:r w:rsidRPr="00517C82">
        <w:t xml:space="preserve"> 201</w:t>
      </w:r>
      <w:r w:rsidR="00517C82">
        <w:t>5</w:t>
      </w:r>
      <w:r w:rsidRPr="00517C82">
        <w:t>.</w:t>
      </w:r>
      <w:r w:rsidR="00D537C9">
        <w:t xml:space="preserve"> </w:t>
      </w:r>
      <w:r w:rsidRPr="00517C82">
        <w:t>g</w:t>
      </w:r>
      <w:r w:rsidR="00D537C9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>Zaključak o prodaji od</w:t>
      </w:r>
      <w:r w:rsidR="00DD73DB">
        <w:t xml:space="preserve"> 18. lipnja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D537C9">
        <w:t xml:space="preserve"> </w:t>
      </w:r>
      <w:r w:rsidR="001468EB" w:rsidRPr="00517C82">
        <w:t>g</w:t>
      </w:r>
      <w:r w:rsidR="00D537C9">
        <w:t>odine</w:t>
      </w:r>
      <w:r w:rsidR="001468EB" w:rsidRPr="00517C82">
        <w:t xml:space="preserve"> objavljen je na </w:t>
      </w:r>
      <w:r w:rsidR="004546E8">
        <w:t>e-</w:t>
      </w:r>
      <w:r w:rsidR="001468EB" w:rsidRPr="00517C82">
        <w:t xml:space="preserve">oglasnoj ploči suda dana </w:t>
      </w:r>
      <w:r w:rsidR="004546E8">
        <w:t>19. lipnja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D537C9">
        <w:t xml:space="preserve"> </w:t>
      </w:r>
      <w:r w:rsidR="001468EB" w:rsidRPr="00517C82">
        <w:t>g</w:t>
      </w:r>
      <w:r w:rsidR="00D537C9">
        <w:t>odine</w:t>
      </w:r>
      <w:r w:rsidR="001468EB" w:rsidRPr="00517C82">
        <w:t xml:space="preserve"> na stranicama Visokog trgovačkog suda RH web – stečaj i Očevidniku nekretnina koje se prodaju u stečajnom postupku kojeg v</w:t>
      </w:r>
      <w:r w:rsidR="0081693F">
        <w:t>odi Hrvatska gospodarska komora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Na usmenoj javnoj dražbi održanoj </w:t>
      </w:r>
      <w:r w:rsidR="004546E8">
        <w:t>22</w:t>
      </w:r>
      <w:r w:rsidR="0081693F">
        <w:t>. rujna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D537C9">
        <w:t xml:space="preserve"> </w:t>
      </w:r>
      <w:r w:rsidR="001468EB" w:rsidRPr="00517C82">
        <w:t>g</w:t>
      </w:r>
      <w:r w:rsidR="00D537C9">
        <w:t>odine</w:t>
      </w:r>
      <w:r w:rsidR="001468EB" w:rsidRPr="00517C82">
        <w:t>, ponuditelj</w:t>
      </w:r>
      <w:r>
        <w:t xml:space="preserve"> </w:t>
      </w:r>
      <w:r w:rsidR="00CF0F99" w:rsidRPr="00CF0F99">
        <w:t>Saša Vujanac iz Tenje, I. Mažuranića 25, OIB 14582848664</w:t>
      </w:r>
      <w:r w:rsidR="001468EB" w:rsidRPr="00517C82">
        <w:t xml:space="preserve">, </w:t>
      </w:r>
      <w:r w:rsidR="00CF0F99">
        <w:t>dao</w:t>
      </w:r>
      <w:r w:rsidR="001468EB" w:rsidRPr="00517C82">
        <w:t xml:space="preserve"> je najpovoljniju 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CF0F99">
        <w:t>145</w:t>
      </w:r>
      <w:r w:rsidR="001468EB" w:rsidRPr="00517C82">
        <w:t>.000,00 kn.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1468EB" w:rsidP="001468EB" w:rsidR="001468EB">
      <w:pPr>
        <w:jc w:val="both"/>
      </w:pP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D236E7">
        <w:rPr>
          <w:b/>
        </w:rPr>
        <w:t>22</w:t>
      </w:r>
      <w:r w:rsidR="004E204C">
        <w:rPr>
          <w:b/>
        </w:rPr>
        <w:t>. rujna</w:t>
      </w:r>
      <w:r w:rsidRPr="001468EB">
        <w:rPr>
          <w:b/>
        </w:rPr>
        <w:t xml:space="preserve"> 201</w:t>
      </w:r>
      <w:r w:rsidR="00517C82">
        <w:rPr>
          <w:b/>
        </w:rPr>
        <w:t>5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517C82" w:rsidR="001468EB">
      <w:pPr>
        <w:jc w:val="right"/>
        <w:rPr>
          <w:b/>
        </w:rPr>
      </w:pPr>
      <w:r w:rsidRPr="001468EB">
        <w:rPr>
          <w:b/>
        </w:rPr>
        <w:t>Daniela Korlević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>
      <w:pPr>
        <w:jc w:val="both"/>
        <w:rPr>
          <w:b/>
        </w:rPr>
      </w:pPr>
    </w:p>
    <w:p w:rsidRDefault="00054F95" w:rsidP="001468EB" w:rsidR="00054F95">
      <w:pPr>
        <w:jc w:val="both"/>
        <w:rPr>
          <w:b/>
        </w:rPr>
      </w:pPr>
    </w:p>
    <w:p w:rsidRDefault="00054F95" w:rsidP="001468EB" w:rsidR="00054F95">
      <w:pPr>
        <w:jc w:val="both"/>
        <w:rPr>
          <w:b/>
        </w:rPr>
      </w:pPr>
    </w:p>
    <w:p w:rsidRDefault="00054F95" w:rsidP="001468EB" w:rsidR="00054F95">
      <w:pPr>
        <w:jc w:val="both"/>
        <w:rPr>
          <w:b/>
        </w:rPr>
      </w:pPr>
    </w:p>
    <w:p w:rsidRDefault="00054F95" w:rsidP="001468EB" w:rsidR="00054F95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z.k. odjelu Općinskog suda u  Puli radi zabilježbe dosude nekretnine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 xml:space="preserve">kupcu </w:t>
      </w:r>
      <w:r w:rsidR="00CF0F99" w:rsidRPr="00CF0F99">
        <w:rPr>
          <w:sz w:val="20"/>
          <w:szCs w:val="20"/>
        </w:rPr>
        <w:t xml:space="preserve">Saša Vujanac iz Tenje, I. Mažuranića 25, </w:t>
      </w:r>
      <w:r w:rsidR="00CF0F99">
        <w:rPr>
          <w:sz w:val="20"/>
          <w:szCs w:val="20"/>
        </w:rPr>
        <w:t xml:space="preserve"> </w:t>
      </w:r>
    </w:p>
    <w:p w:rsidRDefault="00517C82" w:rsidP="001468EB" w:rsidR="00517C82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4546E8">
        <w:rPr>
          <w:sz w:val="20"/>
          <w:szCs w:val="20"/>
        </w:rPr>
        <w:t>22</w:t>
      </w:r>
      <w:r w:rsidR="0081693F">
        <w:rPr>
          <w:sz w:val="20"/>
          <w:szCs w:val="20"/>
        </w:rPr>
        <w:t>.9.</w:t>
      </w:r>
      <w:r w:rsidRPr="00517C82">
        <w:rPr>
          <w:sz w:val="20"/>
          <w:szCs w:val="20"/>
        </w:rPr>
        <w:t>201</w:t>
      </w:r>
      <w:r w:rsidR="00517C82">
        <w:rPr>
          <w:sz w:val="20"/>
          <w:szCs w:val="20"/>
        </w:rPr>
        <w:t>5</w:t>
      </w:r>
      <w:r w:rsidRPr="00517C82">
        <w:rPr>
          <w:sz w:val="20"/>
          <w:szCs w:val="20"/>
        </w:rPr>
        <w:t>.</w:t>
      </w:r>
      <w:r w:rsidR="00D537C9">
        <w:rPr>
          <w:sz w:val="20"/>
          <w:szCs w:val="20"/>
        </w:rPr>
        <w:t xml:space="preserve"> godine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F5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DD73DB">
      <w:t>25/12-</w:t>
    </w:r>
    <w:r w:rsidR="00CF0F99">
      <w:t>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6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70F76"/>
    <w:rsid w:val="000842BA"/>
    <w:rsid w:val="00095829"/>
    <w:rsid w:val="00095C35"/>
    <w:rsid w:val="0009793C"/>
    <w:rsid w:val="000A208F"/>
    <w:rsid w:val="000A4F69"/>
    <w:rsid w:val="000C44C1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A7F1C"/>
    <w:rsid w:val="001B0074"/>
    <w:rsid w:val="001B42DE"/>
    <w:rsid w:val="001C4B53"/>
    <w:rsid w:val="001D153D"/>
    <w:rsid w:val="001E2C89"/>
    <w:rsid w:val="001E6CE8"/>
    <w:rsid w:val="00221869"/>
    <w:rsid w:val="002225B4"/>
    <w:rsid w:val="002227D3"/>
    <w:rsid w:val="00236BE6"/>
    <w:rsid w:val="0024382E"/>
    <w:rsid w:val="0028181A"/>
    <w:rsid w:val="002B0EBE"/>
    <w:rsid w:val="002C0922"/>
    <w:rsid w:val="002E3CB0"/>
    <w:rsid w:val="002E483F"/>
    <w:rsid w:val="003027B5"/>
    <w:rsid w:val="00345E61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46E8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7C82"/>
    <w:rsid w:val="00532279"/>
    <w:rsid w:val="00534BB4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420D"/>
    <w:rsid w:val="0062443D"/>
    <w:rsid w:val="00651302"/>
    <w:rsid w:val="006526C3"/>
    <w:rsid w:val="00667B91"/>
    <w:rsid w:val="0068769A"/>
    <w:rsid w:val="00693437"/>
    <w:rsid w:val="006D7F07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6823"/>
    <w:rsid w:val="007B6DF5"/>
    <w:rsid w:val="007C7F09"/>
    <w:rsid w:val="007F208B"/>
    <w:rsid w:val="0080199C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81F5E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0F99"/>
    <w:rsid w:val="00CF3B53"/>
    <w:rsid w:val="00D15AC4"/>
    <w:rsid w:val="00D236E7"/>
    <w:rsid w:val="00D303F0"/>
    <w:rsid w:val="00D33083"/>
    <w:rsid w:val="00D37EA0"/>
    <w:rsid w:val="00D537C9"/>
    <w:rsid w:val="00D56BDB"/>
    <w:rsid w:val="00D62839"/>
    <w:rsid w:val="00D70A9C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255CB"/>
    <w:rsid w:val="00E328F3"/>
    <w:rsid w:val="00E32C87"/>
    <w:rsid w:val="00E42062"/>
    <w:rsid w:val="00E4501F"/>
    <w:rsid w:val="00E562A5"/>
    <w:rsid w:val="00E67D81"/>
    <w:rsid w:val="00E86B8F"/>
    <w:rsid w:val="00EB666F"/>
    <w:rsid w:val="00EC3CB9"/>
    <w:rsid w:val="00EC6D70"/>
    <w:rsid w:val="00ED4EF0"/>
    <w:rsid w:val="00EE27D1"/>
    <w:rsid w:val="00EE5977"/>
    <w:rsid w:val="00F17289"/>
    <w:rsid w:val="00F31042"/>
    <w:rsid w:val="00F31997"/>
    <w:rsid w:val="00F4014A"/>
    <w:rsid w:val="00F6124C"/>
    <w:rsid w:val="00F6726C"/>
    <w:rsid w:val="00F731C0"/>
    <w:rsid w:val="00F861A3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8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8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8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8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8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8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8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8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null</item>
      <item>, OIB 26338581935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null</item>
      <item>, OIB 26338581935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25B81-E280-48E1-9E45-67B8F2B23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1545</properties:Words>
  <properties:Characters>8474</properties:Characters>
  <properties:Lines>186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2015-09-22T09:44:00Z</dcterms:created>
  <dc:creator>dcmelik</dc:creator>
  <cp:lastModifiedBy>Jasna Radulović</cp:lastModifiedBy>
  <cp:lastPrinted>2015-09-22T11:33:00Z</cp:lastPrinted>
  <dcterms:modified xmlns:xsi="http://www.w3.org/2001/XMLSchema-instance" xsi:type="dcterms:W3CDTF">2015-09-22T11:36:00Z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