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f1b3" w14:paraId="93af1b3" w:rsidRDefault="00411B08" w:rsidP="00671A4A" w:rsidR="00671A4A" w:rsidRPr="00BF2330">
      <w:pPr>
        <w15:collapsed w:val="false"/>
      </w:pPr>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C40E3D" w:rsidP="00FB330E" w:rsidR="00B106DC">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GASTRO-DALA d.o.o., Zagreb, Ozaljska 43, MBS: 080773683, OIB: 03002677182</w:t>
      </w:r>
      <w:r w:rsidR="00C071A0" w:rsidRPr="00E87E7B">
        <w:t xml:space="preserve">, dana </w:t>
      </w:r>
      <w:r w:rsidR="00561AEC" w:rsidRPr="00E87E7B">
        <w:t>30</w:t>
      </w:r>
      <w:r w:rsidR="00D22DDF" w:rsidRPr="00E87E7B">
        <w:t>. ožujka 2018.</w:t>
      </w:r>
    </w:p>
    <w:p w:rsidRDefault="00B106DC" w:rsidP="00B106DC" w:rsidR="00B106DC">
      <w:pPr>
        <w:jc w:val="both"/>
      </w:pPr>
    </w:p>
    <w:p w:rsidRDefault="00376CDE" w:rsidP="00B106DC" w:rsidR="00376CDE">
      <w:pPr>
        <w:jc w:val="both"/>
      </w:pPr>
    </w:p>
    <w:p w:rsidRDefault="00B23817" w:rsidP="005200CD" w:rsidR="00B23817">
      <w:pPr>
        <w:jc w:val="center"/>
      </w:pPr>
      <w:r>
        <w:t>r i j e š i o  j e</w:t>
      </w:r>
    </w:p>
    <w:p w:rsidRDefault="00B23817" w:rsidP="00B23817" w:rsidR="00B23817">
      <w:pPr>
        <w:jc w:val="both"/>
      </w:pPr>
    </w:p>
    <w:p w:rsidRDefault="00D21FCA" w:rsidP="00B23817" w:rsidR="00D21FCA">
      <w:pPr>
        <w:jc w:val="both"/>
      </w:pPr>
    </w:p>
    <w:p w:rsidRDefault="00B23817" w:rsidP="00B23817" w:rsidR="00B23817">
      <w:pPr>
        <w:jc w:val="both"/>
      </w:pPr>
      <w:r>
        <w:t>1.</w:t>
      </w:r>
      <w:r>
        <w:tab/>
        <w:t>OTVARA se stečajni postupak nad dužnikom</w:t>
      </w:r>
      <w:r w:rsidR="00C40E3D" w:rsidRPr="00C40E3D">
        <w:t xml:space="preserve"> </w:t>
      </w:r>
      <w:r w:rsidR="00C40E3D">
        <w:t>GASTRO-DALA d.o.o., Zagreb, Ozaljska 43, MBS: 080773683, OIB: 03002677182</w:t>
      </w:r>
      <w:r>
        <w:t>.</w:t>
      </w:r>
    </w:p>
    <w:p w:rsidRDefault="00B23817" w:rsidP="00B23817" w:rsidR="00B23817">
      <w:pPr>
        <w:jc w:val="both"/>
      </w:pPr>
    </w:p>
    <w:p w:rsidRDefault="00B23817" w:rsidP="00B23817" w:rsidR="00B23817">
      <w:pPr>
        <w:jc w:val="both"/>
      </w:pPr>
      <w:r>
        <w:t>2.</w:t>
      </w:r>
      <w:r>
        <w:tab/>
        <w:t xml:space="preserve">Za stečajnog upravitelja imenuje se </w:t>
      </w:r>
      <w:r w:rsidR="00C40E3D">
        <w:t>Zoran Subotić OIB 09071761803, sa sjedištem i poslovnom adresom u Belom</w:t>
      </w:r>
      <w:r w:rsidR="00EB04C6">
        <w:t xml:space="preserve"> Manastiru, Kralja Tomislava 51</w:t>
      </w:r>
      <w:r w:rsidR="00C40E3D">
        <w:t xml:space="preserve">a i adresom prebivališta u </w:t>
      </w:r>
      <w:r w:rsidR="00EB04C6">
        <w:t>Belom Manastiru, Trg Slobode 22</w:t>
      </w:r>
      <w:r w:rsidR="00C40E3D">
        <w:t xml:space="preserve">G, </w:t>
      </w:r>
      <w:r w:rsidR="00EB04C6">
        <w:t xml:space="preserve">automatskom dodjelom – </w:t>
      </w:r>
      <w:r w:rsidR="005F2BAB">
        <w:t>promjenom uloge</w:t>
      </w:r>
      <w:r w:rsidR="00EB04C6">
        <w:t>.</w:t>
      </w:r>
    </w:p>
    <w:p w:rsidRDefault="00B23817" w:rsidP="00B23817" w:rsidR="00B23817">
      <w:pPr>
        <w:jc w:val="both"/>
      </w:pPr>
    </w:p>
    <w:p w:rsidRDefault="00B23817" w:rsidP="00B23817" w:rsidR="00B23817">
      <w:pPr>
        <w:jc w:val="both"/>
      </w:pPr>
      <w:r>
        <w:t>3.</w:t>
      </w:r>
      <w:r>
        <w:tab/>
        <w:t>ZAKLJUČUJE se stečajni postupak nad dužnikom</w:t>
      </w:r>
      <w:r w:rsidR="005F2BAB" w:rsidRPr="005F2BAB">
        <w:t xml:space="preserve"> GASTRO-DALA d.o.o., Zagreb, Ozaljska 43, MBS: 080773683, OIB: 03002677182</w:t>
      </w:r>
      <w:r>
        <w:t>.</w:t>
      </w:r>
    </w:p>
    <w:p w:rsidRDefault="00B23817" w:rsidP="00B23817" w:rsidR="00B23817">
      <w:pPr>
        <w:jc w:val="both"/>
      </w:pPr>
    </w:p>
    <w:p w:rsidRDefault="00B23817" w:rsidP="00B23817" w:rsidR="00B23817">
      <w:pPr>
        <w:jc w:val="both"/>
      </w:pPr>
      <w:r>
        <w:t>4.</w:t>
      </w:r>
      <w:r>
        <w:tab/>
        <w:t xml:space="preserve">Ovo rješenje objaviti će se na mrežnoj stranici e-Oglasna ploča sudova, a nakon pravomoćnosti dostaviti sudskom registru radi brisanja dužnika iz sudskog registra. </w:t>
      </w:r>
    </w:p>
    <w:p w:rsidRDefault="00B23817" w:rsidP="00B23817" w:rsidR="00B23817">
      <w:pPr>
        <w:jc w:val="both"/>
      </w:pPr>
    </w:p>
    <w:p w:rsidRDefault="00B23817" w:rsidP="00B23817" w:rsidR="00B23817">
      <w:pPr>
        <w:jc w:val="both"/>
      </w:pPr>
    </w:p>
    <w:p w:rsidRDefault="00B23817" w:rsidP="005F2BAB" w:rsidR="00B23817">
      <w:pPr>
        <w:jc w:val="center"/>
      </w:pPr>
      <w:r>
        <w:t>Obrazloženje</w:t>
      </w:r>
    </w:p>
    <w:p w:rsidRDefault="00B23817" w:rsidP="00B23817" w:rsidR="00B23817">
      <w:pPr>
        <w:jc w:val="both"/>
      </w:pPr>
    </w:p>
    <w:p w:rsidRDefault="00B23817" w:rsidP="00B23817" w:rsidR="00B23817">
      <w:pPr>
        <w:jc w:val="both"/>
      </w:pPr>
    </w:p>
    <w:p w:rsidRDefault="005F2BAB" w:rsidP="005F2BAB" w:rsidR="005F2BAB">
      <w:pPr>
        <w:ind w:firstLine="708"/>
        <w:jc w:val="both"/>
      </w:pPr>
      <w:r>
        <w:t>Financijska agencija Regionalni centar Zagreb, Podružnica Zagreb, Trg svibanjskih žrtava 1995. 1, Zagreb, OIB: 85821130368, podnijela je dana 13. travnja 2017. godine Trgovačkom sudu u Zagrebu zahtjev za provedbu stečajnog postupka nad dužnikom GASTRO-DALA d.o.o., Zagreb, Ozaljska 43, MBS: 080773683, OIB: 03002677182 temeljem čl. 110. st. 1. Stečajnog zakona.</w:t>
      </w:r>
    </w:p>
    <w:p w:rsidRDefault="005F2BAB" w:rsidP="005F2BAB" w:rsidR="005F2BAB">
      <w:pPr>
        <w:jc w:val="both"/>
      </w:pPr>
    </w:p>
    <w:p w:rsidRDefault="005F2BAB" w:rsidP="005F2BAB" w:rsidR="005F2BAB">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5F2BAB" w:rsidP="005F2BAB" w:rsidR="005F2BAB">
      <w:pPr>
        <w:ind w:firstLine="708"/>
        <w:jc w:val="both"/>
      </w:pPr>
    </w:p>
    <w:p w:rsidRDefault="005F2BAB" w:rsidP="005F2BAB" w:rsidR="005F2BAB">
      <w:pPr>
        <w:ind w:firstLine="708"/>
        <w:jc w:val="both"/>
      </w:pPr>
      <w:r>
        <w:t xml:space="preserve">FINA u svom zahtjevu navodi da na dan 11. travnja 2017. godine dužnik u Očevidniku redoslijeda osnova za plaćanje ima evidentirane neizvršene osnove za plaćanje u </w:t>
      </w:r>
      <w:r>
        <w:lastRenderedPageBreak/>
        <w:t>neprekinutom razdoblju od 120 dana, u ukupnom iznosu od 20.695,68 kn, u koji iznos je uračunata kamata i naknada FINE za provedbu ovrhe na novčanim sredstvima dužnika. Navodi da dužnik ima 5 zaposlenih radnika.</w:t>
      </w:r>
    </w:p>
    <w:p w:rsidRDefault="005F2BAB" w:rsidP="005F2BAB" w:rsidR="005F2BAB">
      <w:pPr>
        <w:ind w:firstLine="708"/>
        <w:jc w:val="both"/>
      </w:pPr>
    </w:p>
    <w:p w:rsidRDefault="005F2BAB" w:rsidP="005F2BAB" w:rsidR="005F2BAB">
      <w:pPr>
        <w:ind w:firstLine="708"/>
        <w:jc w:val="both"/>
      </w:pPr>
      <w:r>
        <w:t xml:space="preserve">FINA je dostavila popis računa i oročenih novčanih sredstava dužnika na dan 11. travnja 2017. te u svom podnesku od 12. travnja 2017. navodi da dužnik na dan 11. travnja 2017. u Jedinstvenom registru računa ima otvorene sljedeće račune i oročena novčana sredstva: HR2724020061100606550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w:t>
      </w:r>
      <w:r>
        <w:t>, te da na temelju čl. 112. st. 5. Stečajnog zakona dužnik na dan 11. travnja 2017. godine na ime predujma za namirenje troškova stečajnog postupka nema zaplijenjena novčana sredstva.</w:t>
      </w:r>
    </w:p>
    <w:p w:rsidRDefault="00B23817" w:rsidP="00B23817" w:rsidR="00B23817">
      <w:pPr>
        <w:jc w:val="both"/>
      </w:pPr>
    </w:p>
    <w:p w:rsidRDefault="005F2BAB" w:rsidP="005F2BAB" w:rsidR="005F2BAB">
      <w:pPr>
        <w:ind w:firstLine="708"/>
        <w:jc w:val="both"/>
      </w:pPr>
      <w:r w:rsidRPr="005F2BAB">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5F2BAB" w:rsidP="00B23817" w:rsidR="005F2BAB">
      <w:pPr>
        <w:jc w:val="both"/>
      </w:pPr>
    </w:p>
    <w:p w:rsidRDefault="00B23817" w:rsidP="00B34EFE" w:rsidR="00B23817">
      <w:pPr>
        <w:ind w:firstLine="708"/>
        <w:jc w:val="both"/>
      </w:pPr>
      <w:r>
        <w:t xml:space="preserve">U smislu članka 5. Stečajnog zakona (Narodne novine 71/15) stečajni postupak se može otvoriti ako sud utvrdi postojanje stečajnog razloga. Stečajni razlozi su: nesposobnost za plaćanje i prezaduženost. </w:t>
      </w:r>
    </w:p>
    <w:p w:rsidRDefault="00B23817" w:rsidP="00B23817" w:rsidR="00B23817">
      <w:pPr>
        <w:jc w:val="both"/>
      </w:pPr>
    </w:p>
    <w:p w:rsidRDefault="00B23817" w:rsidP="00F379A9" w:rsidR="00B23817">
      <w:pPr>
        <w:ind w:firstLine="708"/>
        <w:jc w:val="both"/>
      </w:pPr>
      <w:r>
        <w:t xml:space="preserve">Nad dužnikom je pokrenut prethodni postupak radi utvrđivanja uvjeta za otvaranje stečajnog postupka, tijekom kojeg je za privremenog stečajnog upravitelja imenovan </w:t>
      </w:r>
      <w:r w:rsidR="00F379A9">
        <w:t xml:space="preserve">Zoran Subotić OIB 09071761803, sa sjedištem i poslovnom adresom u Belom Manastiru, Kralja Tomislava 51a i adresom prebivališta u Belom Manastiru, Trg Slobode 22G </w:t>
      </w:r>
      <w:r>
        <w:t xml:space="preserve">sa zadatkom da ispita postojanje stečajnih razloga, mogu li se imovinom dužnika pokriti troškovi stečajnog postupka, te kakvi su izgledi za nastavak poslovanja dužnika.  </w:t>
      </w:r>
    </w:p>
    <w:p w:rsidRDefault="00B23817" w:rsidP="00B23817" w:rsidR="00B23817">
      <w:pPr>
        <w:jc w:val="both"/>
      </w:pPr>
    </w:p>
    <w:p w:rsidRDefault="00B23817" w:rsidP="00F379A9" w:rsidR="00B23817">
      <w:pPr>
        <w:ind w:firstLine="708"/>
        <w:jc w:val="both"/>
      </w:pPr>
      <w:r>
        <w:t xml:space="preserve">Ročište radi očitovanja o prijedlogu za otvaranje stečajnog postupka i rasprave o pretpostavkama za ispitivanje uvjeta za otvaranje stečajnog postupka nad dužnikom održano je </w:t>
      </w:r>
      <w:r w:rsidR="00F379A9">
        <w:t>21. veljače 2018</w:t>
      </w:r>
      <w:r>
        <w:t>. godine.</w:t>
      </w:r>
    </w:p>
    <w:p w:rsidRDefault="00F379A9" w:rsidP="00F379A9" w:rsidR="00F379A9">
      <w:pPr>
        <w:ind w:firstLine="708"/>
        <w:jc w:val="both"/>
      </w:pPr>
    </w:p>
    <w:p w:rsidRDefault="00B23817" w:rsidP="00697F43" w:rsidR="00B23817">
      <w:pPr>
        <w:ind w:firstLine="708"/>
        <w:jc w:val="both"/>
      </w:pPr>
      <w:r>
        <w:t xml:space="preserve">Iz izvještaja privremenog stečajnog upravitelja i prema priloženoj potvrdi Financijske agencije o blokadi računa i novčanih sredstava </w:t>
      </w:r>
      <w:proofErr w:type="spellStart"/>
      <w:r>
        <w:t>ovršenika</w:t>
      </w:r>
      <w:proofErr w:type="spellEnd"/>
      <w:r>
        <w:t xml:space="preserve"> </w:t>
      </w:r>
      <w:r w:rsidR="00697F43">
        <w:t>od dana 2. veljače 2018. godine</w:t>
      </w:r>
      <w:r>
        <w:t xml:space="preserve"> vidljivo je da je na računima i novčanim sredstvima dužnika na dan izdavanja potvrde evidentirano 416 dana neprekidne blokade te da nepodmirene obveze na dan izdavanja potvrde iznose 88.464,86 kn.</w:t>
      </w:r>
    </w:p>
    <w:p w:rsidRDefault="00B23817" w:rsidP="00B23817" w:rsidR="00B23817">
      <w:pPr>
        <w:jc w:val="both"/>
      </w:pPr>
      <w:r>
        <w:t xml:space="preserve"> </w:t>
      </w:r>
    </w:p>
    <w:p w:rsidRDefault="00697F43" w:rsidP="00697F43" w:rsidR="00B23817">
      <w:pPr>
        <w:ind w:firstLine="708"/>
        <w:jc w:val="both"/>
      </w:pPr>
      <w:r>
        <w:t xml:space="preserve">Prema podacima </w:t>
      </w:r>
      <w:r w:rsidR="00B23817">
        <w:t>dobivenim od Općinskog građanskog suda u Zagrebu, Zemljišnoknjižni odjel Zagreb 16. siječnja 2018. godine dužnik nije upisan kao vlasnik nekretnina na području nadležnosti ovoga zemljišnoknjižnog odjela.</w:t>
      </w:r>
    </w:p>
    <w:p w:rsidRDefault="00B23817" w:rsidP="00B23817" w:rsidR="00B23817">
      <w:pPr>
        <w:jc w:val="both"/>
      </w:pPr>
    </w:p>
    <w:p w:rsidRDefault="00B23817" w:rsidP="00697F43" w:rsidR="00B23817" w:rsidRPr="00B6318A">
      <w:pPr>
        <w:ind w:firstLine="708"/>
        <w:jc w:val="both"/>
      </w:pPr>
      <w:r>
        <w:t xml:space="preserve">Radi prikupljanja podataka o vlasništvu motornih vozila, privremeni stečajni upravitelj je pisanim putem zatražio dostavu podataka od MUP RH, PU Zagrebačka, koja je dopis proslijedila Centru za vozila Hrvatske, Stanici za tehnički pregled vozila Zagreb. Prema </w:t>
      </w:r>
      <w:r w:rsidR="00917FD2">
        <w:t>priloženom Uvjerenju koj</w:t>
      </w:r>
      <w:r w:rsidR="00393284">
        <w:t xml:space="preserve">e </w:t>
      </w:r>
      <w:r w:rsidR="00917FD2">
        <w:t>privremeni stečajni</w:t>
      </w:r>
      <w:r>
        <w:t xml:space="preserve"> upravitelj pr</w:t>
      </w:r>
      <w:r w:rsidR="00393284">
        <w:t>edaje u spis proizlazi da je stečajni dužnik vlasnik</w:t>
      </w:r>
      <w:r>
        <w:t xml:space="preserve"> vozila L1 marka Peugeot 50 star 18 godina te je isti prema dopisu Knjigovodstva </w:t>
      </w:r>
      <w:proofErr w:type="spellStart"/>
      <w:r>
        <w:t>Z</w:t>
      </w:r>
      <w:r w:rsidR="00393284">
        <w:t>ubak</w:t>
      </w:r>
      <w:proofErr w:type="spellEnd"/>
      <w:r w:rsidR="00393284">
        <w:t xml:space="preserve"> koje vodi knjigovodstvo stečajnog</w:t>
      </w:r>
      <w:r>
        <w:t xml:space="preserve"> dužnika početkom veljače 2018. godine prodan te više nije u imovini dužnika. </w:t>
      </w:r>
      <w:r w:rsidRPr="00B6318A">
        <w:t>Priv</w:t>
      </w:r>
      <w:r w:rsidR="008A7005" w:rsidRPr="00B6318A">
        <w:t xml:space="preserve">remeni stečajni </w:t>
      </w:r>
      <w:r w:rsidRPr="00B6318A">
        <w:t xml:space="preserve">upravitelj pojašnjava budući se radi o skuteru starom 18. godina da isti očito male tržišne vrijednosti te da bi bili skuplji </w:t>
      </w:r>
      <w:r w:rsidRPr="00B6318A">
        <w:lastRenderedPageBreak/>
        <w:t>troškovi utvrđivanja identiteta troškovi procje</w:t>
      </w:r>
      <w:r w:rsidR="00B6318A">
        <w:t>ne i prodaje kao i troškovi  eventualnog</w:t>
      </w:r>
      <w:r w:rsidRPr="00B6318A">
        <w:t xml:space="preserve"> pobijanja pravne radnje prodaje navedenog vozila te ostaje kod svog mišljenja u izvješću.</w:t>
      </w:r>
    </w:p>
    <w:p w:rsidRDefault="00B23817" w:rsidP="00B23817" w:rsidR="00B23817" w:rsidRPr="00B6318A">
      <w:pPr>
        <w:jc w:val="both"/>
      </w:pPr>
    </w:p>
    <w:p w:rsidRDefault="00B23817" w:rsidP="00B6318A" w:rsidR="00B23817">
      <w:pPr>
        <w:ind w:firstLine="708"/>
        <w:jc w:val="both"/>
      </w:pPr>
      <w:r w:rsidRPr="00B6318A">
        <w:t>Privremeni stečajni upravitelj u svom izvješću navodi da nakon prijema poziva</w:t>
      </w:r>
      <w:r>
        <w:t xml:space="preserve"> za dostavu dokumentacije, direktorica društva </w:t>
      </w:r>
      <w:proofErr w:type="spellStart"/>
      <w:r>
        <w:t>Goradana</w:t>
      </w:r>
      <w:proofErr w:type="spellEnd"/>
      <w:r>
        <w:t xml:space="preserve"> </w:t>
      </w:r>
      <w:proofErr w:type="spellStart"/>
      <w:r>
        <w:t>Laco</w:t>
      </w:r>
      <w:proofErr w:type="spellEnd"/>
      <w:r>
        <w:t xml:space="preserve">, uputila je na knjigovodstveni </w:t>
      </w:r>
      <w:r w:rsidR="00B6318A">
        <w:t xml:space="preserve"> </w:t>
      </w:r>
      <w:r>
        <w:t xml:space="preserve">servis KNJIGOVODSTVO </w:t>
      </w:r>
      <w:r w:rsidR="00B6318A">
        <w:t>„</w:t>
      </w:r>
      <w:r>
        <w:t xml:space="preserve">ZUBAK“ </w:t>
      </w:r>
      <w:proofErr w:type="spellStart"/>
      <w:r w:rsidR="00B6318A">
        <w:t>vl</w:t>
      </w:r>
      <w:proofErr w:type="spellEnd"/>
      <w:r w:rsidR="00B6318A">
        <w:t xml:space="preserve">. Ivan </w:t>
      </w:r>
      <w:proofErr w:type="spellStart"/>
      <w:r w:rsidR="00B6318A">
        <w:t>Zubak</w:t>
      </w:r>
      <w:proofErr w:type="spellEnd"/>
      <w:r w:rsidR="00B6318A">
        <w:t>-Novak</w:t>
      </w:r>
      <w:r>
        <w:t xml:space="preserve"> iz Zagreba, koji je privremenom stečajnom upravitelju dostavio bilancu i račun dobiti i gubitka za 2015. i 2016. godinu. Knjigovodstvo društva vodi knjigovodstveni servis „KNJIGOVODSTVO ZUBAK“ </w:t>
      </w:r>
      <w:proofErr w:type="spellStart"/>
      <w:r w:rsidR="00B6318A">
        <w:t>vl</w:t>
      </w:r>
      <w:proofErr w:type="spellEnd"/>
      <w:r w:rsidR="00B6318A">
        <w:t xml:space="preserve">. Ivan </w:t>
      </w:r>
      <w:proofErr w:type="spellStart"/>
      <w:r w:rsidR="00B6318A">
        <w:t>Zubak</w:t>
      </w:r>
      <w:proofErr w:type="spellEnd"/>
      <w:r w:rsidR="00B6318A">
        <w:t>-Novak</w:t>
      </w:r>
      <w:r>
        <w:t xml:space="preserve"> iz Zagreba, Gračansko dolje 46. Privremen</w:t>
      </w:r>
      <w:r w:rsidR="00B6318A">
        <w:t xml:space="preserve">i stečaj i upravitelj je  01. veljače </w:t>
      </w:r>
      <w:r>
        <w:t xml:space="preserve">2018. godine obavio razgovor s predstavnikom knjigovodstva </w:t>
      </w:r>
      <w:proofErr w:type="spellStart"/>
      <w:r>
        <w:t>Zubak</w:t>
      </w:r>
      <w:proofErr w:type="spellEnd"/>
      <w:r>
        <w:t xml:space="preserve"> Ivanom </w:t>
      </w:r>
      <w:proofErr w:type="spellStart"/>
      <w:r>
        <w:t>Zubak</w:t>
      </w:r>
      <w:proofErr w:type="spellEnd"/>
      <w:r>
        <w:t xml:space="preserve"> Novakom, koji je potvrdio da je dužnik prestao poslovati i da nema imovinu.  </w:t>
      </w:r>
    </w:p>
    <w:p w:rsidRDefault="00B23817" w:rsidP="00B23817" w:rsidR="00B23817">
      <w:pPr>
        <w:jc w:val="both"/>
      </w:pPr>
    </w:p>
    <w:p w:rsidRDefault="00B23817" w:rsidP="00B00014" w:rsidR="00B23817">
      <w:pPr>
        <w:ind w:firstLine="708"/>
        <w:jc w:val="both"/>
      </w:pPr>
      <w:r>
        <w:t>Društvo je predalo zadnje financijske izvještaje dana 28.</w:t>
      </w:r>
      <w:r w:rsidR="00B00014">
        <w:t xml:space="preserve"> lipnja </w:t>
      </w:r>
      <w:r>
        <w:t>2017. godine, a koji se odnose na poslovanje za 2016. godinu.</w:t>
      </w:r>
    </w:p>
    <w:p w:rsidRDefault="00B23817" w:rsidP="00B23817" w:rsidR="00B23817">
      <w:pPr>
        <w:jc w:val="both"/>
      </w:pPr>
    </w:p>
    <w:p w:rsidRDefault="00B23817" w:rsidP="008641C5" w:rsidR="00B23817">
      <w:pPr>
        <w:ind w:firstLine="708"/>
        <w:jc w:val="both"/>
      </w:pPr>
      <w:r>
        <w:t>Knjigovodstveno evidentirana imovina društva s danom 31.</w:t>
      </w:r>
      <w:r w:rsidR="008641C5">
        <w:t xml:space="preserve"> prosinac </w:t>
      </w:r>
      <w:r>
        <w:t>2016. godine, sastojala se od dugotrajne imovine u iznosu od 3.042,00 kn te kratkotrajne imovine koju su činile zalihe u iznosu od 52.662,00 kn, potraživanja u iznosu od 57.698,00 kn, depozita u iznosu od 25.000,00 kn i novca u banci i bl</w:t>
      </w:r>
      <w:r w:rsidR="00222F41">
        <w:t>agajni u iznosu od 8.174,00 kn.</w:t>
      </w:r>
      <w:r>
        <w:t xml:space="preserve">       </w:t>
      </w:r>
    </w:p>
    <w:p w:rsidRDefault="00B23817" w:rsidP="00B23817" w:rsidR="00B23817">
      <w:pPr>
        <w:jc w:val="both"/>
      </w:pPr>
    </w:p>
    <w:p w:rsidRDefault="00B23817" w:rsidP="009E5B55" w:rsidR="00B23817">
      <w:pPr>
        <w:ind w:firstLine="708"/>
        <w:jc w:val="both"/>
      </w:pPr>
      <w:r>
        <w:t>Privremeni stečajni upravitelj u svom izvješću i na ročištu navodi da obzirom na protek vremena zalihe i potraživanja sigurno nemaju značajniju tržnu vrijednost.</w:t>
      </w:r>
      <w:r w:rsidR="009E5B55">
        <w:t xml:space="preserve"> </w:t>
      </w:r>
    </w:p>
    <w:p w:rsidRDefault="00B23817" w:rsidP="00B23817" w:rsidR="00B23817">
      <w:pPr>
        <w:jc w:val="both"/>
      </w:pPr>
    </w:p>
    <w:p w:rsidRDefault="009E5B55" w:rsidP="009E5B55" w:rsidR="00B23817">
      <w:pPr>
        <w:ind w:firstLine="708"/>
        <w:jc w:val="both"/>
      </w:pPr>
      <w:r>
        <w:t xml:space="preserve">Privremeni stečajni </w:t>
      </w:r>
      <w:r w:rsidR="00B23817">
        <w:t xml:space="preserve">upravitelj ističe da </w:t>
      </w:r>
      <w:r>
        <w:t xml:space="preserve">je </w:t>
      </w:r>
      <w:r w:rsidR="00B23817">
        <w:t>temeljem proknjiženog financijsko-knjigovodstvenog stanja vidljivo kako su obveze dužnika znatno veće od imovine, tim više što imovina društva nema značajnije vrijednosti te ističe da su potraživanja nenaplativa što je posve izvjesno zbog proteka vremena dužeg od godinu dana od zadnjeg proknjiženog stanja društva.</w:t>
      </w:r>
    </w:p>
    <w:p w:rsidRDefault="00B23817" w:rsidP="00B23817" w:rsidR="00B23817">
      <w:pPr>
        <w:jc w:val="both"/>
      </w:pPr>
    </w:p>
    <w:p w:rsidRDefault="00B23817" w:rsidP="009E5B55" w:rsidR="00B23817">
      <w:pPr>
        <w:ind w:firstLine="708"/>
        <w:jc w:val="both"/>
      </w:pPr>
      <w:r>
        <w:t>U društvu je prema evidenciji Hrvatskog zavoda za mir</w:t>
      </w:r>
      <w:r w:rsidR="009E5B55">
        <w:t xml:space="preserve">ovinsko osiguranje na dan 01. veljače </w:t>
      </w:r>
      <w:r>
        <w:t xml:space="preserve">2018. godine, zaposleno 3 osobe. </w:t>
      </w:r>
      <w:r w:rsidR="009E5B55">
        <w:t xml:space="preserve"> </w:t>
      </w:r>
    </w:p>
    <w:p w:rsidRDefault="00B23817" w:rsidP="00B23817" w:rsidR="00B23817">
      <w:pPr>
        <w:jc w:val="both"/>
      </w:pPr>
    </w:p>
    <w:p w:rsidRDefault="00B23817" w:rsidP="009E5B55" w:rsidR="00B23817">
      <w:pPr>
        <w:ind w:firstLine="708"/>
        <w:jc w:val="both"/>
      </w:pPr>
      <w:r>
        <w:t xml:space="preserve">Na temelju podataka navedenih u izvješću privremeni stečajni upravitelj je mišljenja da je stečajni dužnik nesposoban za plaćanje i prezadužen, te budući  da su kod dužnika ispunjeni stečajni razlozi iz članka 6. i članka 7. Stečajnog zakona (Narodne novine 71/15), a dužnik nema imovine dovoljne ni za namirenje troškova stečajnog postupka, predložio je stečajnom sucu, sukladno članku 132. Stečajnog zakona donošenje rješenja o otvaranju i zaključenju stečajnog postupka nad dužnikom. </w:t>
      </w:r>
      <w:r w:rsidR="009E5B55">
        <w:t xml:space="preserve"> </w:t>
      </w:r>
    </w:p>
    <w:p w:rsidRDefault="00B23817" w:rsidP="00B23817" w:rsidR="00B23817">
      <w:pPr>
        <w:jc w:val="both"/>
      </w:pPr>
    </w:p>
    <w:p w:rsidRDefault="009E5B55" w:rsidP="003459CC" w:rsidR="00253D6E">
      <w:pPr>
        <w:ind w:firstLine="708"/>
        <w:jc w:val="both"/>
      </w:pPr>
      <w:r w:rsidRPr="0018734C">
        <w:rPr>
          <w:bCs/>
        </w:rPr>
        <w:t xml:space="preserve">Sud je izvršio uvid u spis i dokumente u spisu i to: </w:t>
      </w:r>
      <w:r w:rsidRPr="0018734C">
        <w:t>Prijedlog za otvaranje stečajnoga</w:t>
      </w:r>
      <w:r>
        <w:t xml:space="preserve"> postupka predlagatelja FINA RC Zagreb, Podružnica Zagreb, od </w:t>
      </w:r>
      <w:r w:rsidR="0018734C">
        <w:t>13</w:t>
      </w:r>
      <w:r>
        <w:t>.04.2017. (list 2 spisa), Izvadak iz sudskog registra od 2</w:t>
      </w:r>
      <w:r w:rsidR="0018734C">
        <w:t>0</w:t>
      </w:r>
      <w:r>
        <w:t xml:space="preserve">.04.2017. (list </w:t>
      </w:r>
      <w:r w:rsidR="002F7998">
        <w:t>3</w:t>
      </w:r>
      <w:r>
        <w:t xml:space="preserve"> - </w:t>
      </w:r>
      <w:r w:rsidR="002F7998">
        <w:t>4</w:t>
      </w:r>
      <w:r>
        <w:t xml:space="preserve">  spisa), rješenje Visokog trgovačkog suda RH od 26.06.2017. (list </w:t>
      </w:r>
      <w:r w:rsidR="002F7998">
        <w:t>5</w:t>
      </w:r>
      <w:r>
        <w:t xml:space="preserve"> spisa), dopis Trgovačkog suda u Zagrebu od 06.07.2017. (list </w:t>
      </w:r>
      <w:r w:rsidR="002F7998">
        <w:t>6</w:t>
      </w:r>
      <w:r>
        <w:t xml:space="preserve"> spisa), Izvatke iz sudskog registra od 04.12.2017. i 04.01.2018.  (list </w:t>
      </w:r>
      <w:r w:rsidR="002F7998">
        <w:t>7</w:t>
      </w:r>
      <w:r>
        <w:t>-1</w:t>
      </w:r>
      <w:r w:rsidR="002F7998">
        <w:t>0</w:t>
      </w:r>
      <w:r>
        <w:t xml:space="preserve"> spisa), Podnesak FINE od 11.01.2018. (list </w:t>
      </w:r>
      <w:r w:rsidR="001E045C">
        <w:t>19</w:t>
      </w:r>
      <w:r>
        <w:t xml:space="preserve"> spisa), Izvješće privremenog stečajnog upravitelja od </w:t>
      </w:r>
      <w:r w:rsidR="001E045C">
        <w:t>05</w:t>
      </w:r>
      <w:r>
        <w:t>.02.2018. (list 2</w:t>
      </w:r>
      <w:r w:rsidR="001E045C">
        <w:t>0</w:t>
      </w:r>
      <w:r>
        <w:t xml:space="preserve"> </w:t>
      </w:r>
      <w:r w:rsidR="001E045C">
        <w:t>-</w:t>
      </w:r>
      <w:r>
        <w:t xml:space="preserve"> 2</w:t>
      </w:r>
      <w:r w:rsidR="001E045C">
        <w:t>3</w:t>
      </w:r>
      <w:r>
        <w:t xml:space="preserve"> spisa), </w:t>
      </w:r>
      <w:r w:rsidR="003459CC">
        <w:t xml:space="preserve">dopise privremenog stečajnog upravitelja od 15.01.2018. (list 24 – 25 spisa), dopis Općinskog građanskog suda u Zagrebu ZK odjel Zagreb od 16.01.2018. (list </w:t>
      </w:r>
      <w:r w:rsidR="00A36D52">
        <w:t>26</w:t>
      </w:r>
      <w:r w:rsidR="003459CC">
        <w:t xml:space="preserve"> spisa), </w:t>
      </w:r>
      <w:r w:rsidR="00253D6E">
        <w:t>Potvrdu HZMO od 01.02.2018. (list 27 spisa),</w:t>
      </w:r>
      <w:r w:rsidR="00253D6E" w:rsidRPr="00253D6E">
        <w:t xml:space="preserve"> </w:t>
      </w:r>
      <w:r w:rsidR="00253D6E">
        <w:t xml:space="preserve">Potvrdu o blokadi računa i novčanih sredstava </w:t>
      </w:r>
      <w:proofErr w:type="spellStart"/>
      <w:r w:rsidR="00253D6E">
        <w:t>ovršenika</w:t>
      </w:r>
      <w:proofErr w:type="spellEnd"/>
      <w:r w:rsidR="00253D6E">
        <w:t xml:space="preserve"> od 02.02.2018. (list 28 spisa), Financijski izvještaj za 2016. </w:t>
      </w:r>
      <w:r w:rsidR="00253D6E">
        <w:lastRenderedPageBreak/>
        <w:t>godinu (list 29 – 31 spisa),</w:t>
      </w:r>
      <w:r w:rsidR="009E284D" w:rsidRPr="009E284D">
        <w:t xml:space="preserve"> </w:t>
      </w:r>
      <w:r w:rsidR="009E284D">
        <w:t xml:space="preserve">Uvjerenje Centra za vozila Hrvatske d.d. CVH STP „ZAGREB I“ od 31.01.2018. (list 34 spisa),e-mail korespondenciju </w:t>
      </w:r>
      <w:r w:rsidR="00CC0160">
        <w:t>od 20.02.2018. (list 35 spisa).</w:t>
      </w:r>
    </w:p>
    <w:p w:rsidRDefault="009E5B55" w:rsidP="00B23817" w:rsidR="009E5B55">
      <w:pPr>
        <w:jc w:val="both"/>
      </w:pPr>
    </w:p>
    <w:p w:rsidRDefault="00B23817" w:rsidP="009E5B55" w:rsidR="00B23817">
      <w:pPr>
        <w:ind w:firstLine="708"/>
        <w:jc w:val="both"/>
      </w:pPr>
      <w:r>
        <w:t>Sud je također izvršio i na dan 29. ožujka 2018. uvid u Očevidnik</w:t>
      </w:r>
      <w:r w:rsidR="009E5B55">
        <w:t xml:space="preserve"> neizvršenih osnova za plaćanje</w:t>
      </w:r>
      <w:r>
        <w:t xml:space="preserve"> iz elektroničkog sustava </w:t>
      </w:r>
      <w:proofErr w:type="spellStart"/>
      <w:r>
        <w:t>eBlokade</w:t>
      </w:r>
      <w:proofErr w:type="spellEnd"/>
      <w:r>
        <w:t xml:space="preserve"> i utvrdio da je dužnik i nadalje blokiran za ukupan iznos od 87.843,02 kn. </w:t>
      </w:r>
    </w:p>
    <w:p w:rsidRDefault="00B23817" w:rsidP="00B23817" w:rsidR="00B23817">
      <w:pPr>
        <w:jc w:val="both"/>
      </w:pPr>
    </w:p>
    <w:p w:rsidRDefault="00B23817" w:rsidP="009E5B55" w:rsidR="00B23817">
      <w:pPr>
        <w:ind w:firstLine="708"/>
        <w:jc w:val="both"/>
      </w:pPr>
      <w: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9E5B55">
        <w:t xml:space="preserve"> </w:t>
      </w:r>
      <w:r>
        <w:t>7 St-</w:t>
      </w:r>
      <w:r w:rsidR="009E5B55">
        <w:t>1296</w:t>
      </w:r>
      <w:r>
        <w:t>/1</w:t>
      </w:r>
      <w:r w:rsidR="009E5B55">
        <w:t>7</w:t>
      </w:r>
      <w:r>
        <w:t>-1</w:t>
      </w:r>
      <w:r w:rsidR="009E5B55">
        <w:t>1</w:t>
      </w:r>
      <w:r>
        <w:t xml:space="preserve"> od </w:t>
      </w:r>
      <w:r w:rsidR="00643A11">
        <w:t>26. veljače 2018</w:t>
      </w:r>
      <w:r>
        <w:t xml:space="preserve">. godine, koje rješenje je objavljeno na e-oglasnoj ploči suda </w:t>
      </w:r>
      <w:r w:rsidR="00A66BB9">
        <w:t>01. ožujka 2018.</w:t>
      </w:r>
      <w:r>
        <w:t xml:space="preserve">  pozvao osobe koje imaju pravni interes da se provede stečajni postupak nad dužnikom da u roku od 15 dana uplate na sudski depozit kod ovoga suda ukupan iznos od </w:t>
      </w:r>
      <w:r w:rsidR="005E21E7">
        <w:t xml:space="preserve">28.087,30 </w:t>
      </w:r>
      <w:r>
        <w:t xml:space="preserve">kn predujma za namirenje troškova prethodnoga i otvorenoga stečajnog postupka, a koje troškove čini: </w:t>
      </w:r>
    </w:p>
    <w:p w:rsidRDefault="005E21E7" w:rsidP="009E5B55" w:rsidR="005E21E7">
      <w:pPr>
        <w:ind w:firstLine="708"/>
        <w:jc w:val="both"/>
      </w:pPr>
    </w:p>
    <w:p w:rsidRDefault="005E21E7" w:rsidP="005E21E7" w:rsidR="005E21E7">
      <w:pPr>
        <w:spacing w:after="240"/>
        <w:jc w:val="both"/>
      </w:pPr>
      <w:r>
        <w:t>- trošak poštarine za poziv upućen zakonskom zastupniku dužnika za dostavu dokumentacije u iznosu od 36,30 kn u skladu s Cjenikom poštanskih usluga u unutarnjem prometu za sudsko pismeno</w:t>
      </w:r>
    </w:p>
    <w:p w:rsidRDefault="005E21E7" w:rsidP="005E21E7" w:rsidR="005E21E7">
      <w:pPr>
        <w:spacing w:after="240"/>
        <w:jc w:val="both"/>
      </w:pPr>
      <w:r>
        <w:t xml:space="preserve">- trošak poštarine za </w:t>
      </w:r>
      <w:proofErr w:type="spellStart"/>
      <w:r>
        <w:t>pribavu</w:t>
      </w:r>
      <w:proofErr w:type="spellEnd"/>
      <w:r>
        <w:t xml:space="preserve"> podataka o vozilima iz Policijske uprave u iznosu od 9,50 kn u skladu s Cjenikom poštanskih usluga u unutarnjem prometu za preporučenu pošiljku</w:t>
      </w:r>
    </w:p>
    <w:p w:rsidRDefault="005E21E7" w:rsidP="005E21E7" w:rsidR="005E21E7">
      <w:pPr>
        <w:spacing w:after="240"/>
        <w:jc w:val="both"/>
      </w:pPr>
      <w:r>
        <w:t>- upravna pristojba za uvjerenje o vozilima iz Policijske uprave u iznosu od 40,00 kn u skladu s Tar. br. 4. Uredbe o tarifi upravnih pristojbi (Narodne novine br. 8/17)</w:t>
      </w:r>
    </w:p>
    <w:p w:rsidRDefault="005E21E7" w:rsidP="005E21E7" w:rsidR="005E21E7">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3.762,50 kn</w:t>
      </w:r>
    </w:p>
    <w:p w:rsidRDefault="005E21E7" w:rsidP="005E21E7" w:rsidR="005E21E7">
      <w:pPr>
        <w:spacing w:after="240"/>
        <w:jc w:val="both"/>
      </w:pPr>
      <w:r>
        <w:t>- naknada FINA-i za Potvrdu o blokadi računa u skladu s Cjenikom FINE u iznosu od 52,00 kn</w:t>
      </w:r>
    </w:p>
    <w:p w:rsidRDefault="005E21E7" w:rsidP="005E21E7" w:rsidR="005E21E7">
      <w:pPr>
        <w:spacing w:after="240"/>
        <w:jc w:val="both"/>
      </w:pPr>
      <w:r>
        <w:t>- naknada banci – trošak otvaranja žiro-računa u iznosu od 62,00 kn i za vođenje računa – mjesečno 45,00 kn x 12 mjeseci u iznosu od 540,00 kn što ukupno iznosi 602,00 kn u skladu s prosječnom naknadom prema Cjeniku financijskih institucija za usluge platnog prometa na tržištu</w:t>
      </w:r>
    </w:p>
    <w:p w:rsidRDefault="005E21E7" w:rsidP="005E21E7" w:rsidR="005E21E7">
      <w:pPr>
        <w:spacing w:after="240"/>
        <w:jc w:val="both"/>
      </w:pPr>
      <w:r>
        <w:t>- trošak izrade pečata u iznosu od 150,00 kn u skladu s prosječnom važećom cijenom takvih usluga na tržištu</w:t>
      </w:r>
    </w:p>
    <w:p w:rsidRDefault="005E21E7" w:rsidP="005E21E7" w:rsidR="005E21E7">
      <w:pPr>
        <w:spacing w:after="240"/>
        <w:jc w:val="both"/>
      </w:pPr>
      <w:r>
        <w:t>- poštanski troškovi stečajnog postupka (20 pošiljki x 9,50 kn) u iznosu od 190,00 kn u skladu s Cjenikom poštanskih usluga u unutarnjem prometu za sudsko pismeno</w:t>
      </w:r>
    </w:p>
    <w:p w:rsidRDefault="005E21E7" w:rsidP="005E21E7" w:rsidR="005E21E7">
      <w:pPr>
        <w:spacing w:after="240"/>
        <w:jc w:val="both"/>
      </w:pPr>
      <w:r>
        <w:t>- naknada za RPS-1 obrazac za zaključenje stečaja DZS u iznosu od 55,00 kn</w:t>
      </w:r>
    </w:p>
    <w:p w:rsidRDefault="005E21E7" w:rsidP="005E21E7" w:rsidR="005E21E7">
      <w:pPr>
        <w:spacing w:after="240"/>
        <w:jc w:val="both"/>
      </w:pPr>
      <w:r>
        <w:t>- trošak knjiženja i izrade završnog računa za 2017. godinu u iznosu od 3.750,00 kn</w:t>
      </w:r>
    </w:p>
    <w:p w:rsidRDefault="005E21E7" w:rsidP="005E21E7" w:rsidR="005E21E7">
      <w:pPr>
        <w:spacing w:after="240"/>
        <w:jc w:val="both"/>
      </w:pPr>
      <w:r>
        <w:t>- trošak knjigovodstvenih usluga – mjesečno 625,00 kn x 12 mjeseci u iznosu od 7.500,00 kn u skladu s prosječnom cijenom takvih usluga na tržištu</w:t>
      </w:r>
    </w:p>
    <w:p w:rsidRDefault="005E21E7" w:rsidP="005E21E7" w:rsidR="005E21E7">
      <w:pPr>
        <w:spacing w:after="240"/>
        <w:jc w:val="both"/>
      </w:pPr>
      <w:r>
        <w:lastRenderedPageBreak/>
        <w:t xml:space="preserve">- paušalna sudska pristojba u stečajnom postupku, </w:t>
      </w:r>
      <w:proofErr w:type="spellStart"/>
      <w:r>
        <w:t>Tbr</w:t>
      </w:r>
      <w:proofErr w:type="spellEnd"/>
      <w:r>
        <w:t>. 24. Zakona o sudskim pristojbama u iznosu od 2.000,00 kn</w:t>
      </w:r>
    </w:p>
    <w:p w:rsidRDefault="005E21E7" w:rsidP="005E21E7" w:rsidR="005E21E7">
      <w:pPr>
        <w:spacing w:after="240"/>
        <w:jc w:val="both"/>
      </w:pPr>
      <w:r>
        <w:t>- trošak zatvaranja žiro računa u iznosu od 250,00 kn u skladu s prosječnom naknadom prema Cjeniku financijskih institucija za usluge platnog prometa na tržištu</w:t>
      </w:r>
    </w:p>
    <w:p w:rsidRDefault="005E21E7" w:rsidP="005E21E7" w:rsidR="005E21E7">
      <w:pPr>
        <w:spacing w:after="240"/>
        <w:jc w:val="both"/>
      </w:pPr>
      <w:r>
        <w:t>- naknada FINA-i za 3 objave GFI – POD (1 objava 230,00 kn)  ukupno u iznosu od 690,00 kn u skladu s Cjenikom FINE propisanim Pravilnikom o vrstama i visini naknada za uslugu javne objave dokumentacije iz Registra godišnjih financijskih izvještaja (Narodne novine br. 1/16).</w:t>
      </w:r>
    </w:p>
    <w:p w:rsidRDefault="005E21E7" w:rsidP="005E21E7" w:rsidR="005E21E7">
      <w:pPr>
        <w:jc w:val="both"/>
      </w:pPr>
      <w:r>
        <w:t>- arhiviranje dokumentacije – (pohrana dokumentacije u skladu sa Zakonom o arhivskom gradivu i arhivima prema Cjeniku u iznosu od 6.000,00 kn</w:t>
      </w:r>
    </w:p>
    <w:p w:rsidRDefault="005E21E7" w:rsidP="005E21E7" w:rsidR="005E21E7">
      <w:pPr>
        <w:jc w:val="both"/>
      </w:pPr>
    </w:p>
    <w:p w:rsidRDefault="005E21E7" w:rsidP="005E21E7" w:rsidR="005E21E7">
      <w:pPr>
        <w:jc w:val="both"/>
      </w:pPr>
      <w:r>
        <w:t>- putni troškovi – predvidivo 3.000,00 kn.</w:t>
      </w:r>
    </w:p>
    <w:p w:rsidRDefault="00B23817" w:rsidP="00B23817" w:rsidR="00B23817">
      <w:pPr>
        <w:jc w:val="both"/>
      </w:pPr>
      <w:r>
        <w:t xml:space="preserve"> </w:t>
      </w:r>
    </w:p>
    <w:p w:rsidRDefault="00B23817" w:rsidP="00B75188" w:rsidR="00B23817">
      <w:pPr>
        <w:ind w:firstLine="708"/>
        <w:jc w:val="both"/>
      </w:pPr>
      <w:r>
        <w:t>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75188" w:rsidP="00B75188" w:rsidR="00B75188">
      <w:pPr>
        <w:ind w:firstLine="708"/>
        <w:jc w:val="both"/>
      </w:pPr>
    </w:p>
    <w:p w:rsidRDefault="00B23817" w:rsidP="00B75188" w:rsidR="00B23817">
      <w:pPr>
        <w:ind w:firstLine="708"/>
        <w:jc w:val="both"/>
      </w:pPr>
      <w:r>
        <w:t>Budući da je prije otvaranja stečajnog postupka sud utvrdio da imovina stečajnog dužnika koja bi ušla u stečajnu masu nije dovoljna ni za namirenje troškova stečajnog postupka, temeljem članka 132. stav 2. Stečajnog zakona odlučeno je kao u izreci.</w:t>
      </w:r>
    </w:p>
    <w:p w:rsidRDefault="00B75188" w:rsidP="00B75188" w:rsidR="00B75188">
      <w:pPr>
        <w:ind w:firstLine="708"/>
        <w:jc w:val="both"/>
      </w:pPr>
    </w:p>
    <w:p w:rsidRDefault="00B23817" w:rsidP="00B75188" w:rsidR="00FA60D4">
      <w:pPr>
        <w:ind w:firstLine="708"/>
        <w:jc w:val="both"/>
      </w:pPr>
      <w:r>
        <w:t>Za stečajnog upravitelja, automatskim oda</w:t>
      </w:r>
      <w:r w:rsidR="00B75188">
        <w:t>birom promjenom uloge, imenovan</w:t>
      </w:r>
      <w:r>
        <w:t xml:space="preserve"> je </w:t>
      </w:r>
      <w:r w:rsidR="00B75188" w:rsidRPr="00B75188">
        <w:t xml:space="preserve">Zoran Subotić OIB 09071761803, sa sjedištem i poslovnom adresom u Belom Manastiru, Kralja Tomislava 51a i adresom prebivališta u Belom Manastiru, Trg Slobode 22G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B23817" w:rsidP="00B23817" w:rsidR="00B23817" w:rsidRPr="00F43B74">
      <w:pPr>
        <w:jc w:val="both"/>
        <w:rPr>
          <w:bCs/>
          <w:lang w:eastAsia="x-none"/>
        </w:rPr>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F77693">
        <w:rPr>
          <w:sz w:val="24"/>
        </w:rPr>
        <w:t>30</w:t>
      </w:r>
      <w:r w:rsidR="00D22DDF">
        <w:rPr>
          <w:sz w:val="24"/>
        </w:rPr>
        <w:t>. ožujka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FB330E">
        <w:t xml:space="preserve">  </w:t>
      </w:r>
      <w:r w:rsidR="00B106DC">
        <w:t>STEČAJNI SUDAC</w:t>
      </w:r>
    </w:p>
    <w:p w:rsidRDefault="00B106DC" w:rsidP="00FB330E"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F52396" w:rsidR="00B106DC">
      <w:pPr>
        <w:jc w:val="both"/>
        <w:rPr>
          <w:lang w:eastAsia="x-none"/>
        </w:rPr>
      </w:pPr>
      <w:r>
        <w:rPr>
          <w:lang w:eastAsia="x-none" w:val="x-none"/>
        </w:rPr>
        <w:t>Protiv ovog rješenja može nezadovoljna stranka uložiti žalbu Visokom trgovačkom sudu Republike Hrvatske u Zagrebu u roku od 8 dana pismeno u 3 primjerka putem ovoga suda.</w:t>
      </w:r>
    </w:p>
    <w:p w:rsidRDefault="00B23817" w:rsidP="00F52396" w:rsidR="00B23817">
      <w:pPr>
        <w:jc w:val="both"/>
        <w:rPr>
          <w:lang w:eastAsia="x-none"/>
        </w:rPr>
      </w:pPr>
    </w:p>
    <w:p w:rsidRDefault="00B23817" w:rsidP="00F52396" w:rsidR="00B23817" w:rsidRPr="00B23817">
      <w:pPr>
        <w:jc w:val="both"/>
        <w:rPr>
          <w:lang w:eastAsia="x-none"/>
        </w:rPr>
      </w:pPr>
    </w:p>
    <w:p w:rsidRDefault="00B106DC" w:rsidP="00B106DC" w:rsidR="00B106DC">
      <w:pPr>
        <w:jc w:val="both"/>
      </w:pPr>
      <w:r w:rsidRPr="00F11A4A">
        <w:t>DNA</w:t>
      </w:r>
      <w:r w:rsidR="00E8319F">
        <w:t>:</w:t>
      </w:r>
    </w:p>
    <w:p w:rsidRDefault="00B23817" w:rsidP="00B23817" w:rsidR="00B23817">
      <w:r>
        <w:t>-          Predlagatelj FINA Zagreb</w:t>
      </w:r>
    </w:p>
    <w:p w:rsidRDefault="00B23817" w:rsidP="00B23817" w:rsidR="00B75188">
      <w:r>
        <w:t>-          Stečajni upravitelj</w:t>
      </w:r>
      <w:r w:rsidR="00B75188">
        <w:t xml:space="preserve"> Zoran Subotić, Beli Manastir, Kralja Tomislava</w:t>
      </w:r>
    </w:p>
    <w:p w:rsidRDefault="00B23817" w:rsidP="00B23817" w:rsidR="00B75188">
      <w:r>
        <w:t>-</w:t>
      </w:r>
      <w:r>
        <w:tab/>
        <w:t>Dužnik</w:t>
      </w:r>
      <w:r w:rsidR="00B75188">
        <w:t xml:space="preserve"> </w:t>
      </w:r>
      <w:r w:rsidR="00B75188" w:rsidRPr="00B75188">
        <w:t>GASTRO-DA</w:t>
      </w:r>
      <w:r w:rsidR="00B75188">
        <w:t>LA d.o.o., Zagreb, Ozaljska 43</w:t>
      </w:r>
    </w:p>
    <w:p w:rsidRDefault="00B23817" w:rsidP="00B23817" w:rsidR="00B23817">
      <w:r>
        <w:t>-</w:t>
      </w:r>
      <w:r>
        <w:tab/>
        <w:t xml:space="preserve">Zakonski zastupnik dužnika </w:t>
      </w:r>
      <w:r w:rsidR="00B75188">
        <w:t xml:space="preserve">Gordana </w:t>
      </w:r>
      <w:proofErr w:type="spellStart"/>
      <w:r w:rsidR="00B75188">
        <w:t>Laco</w:t>
      </w:r>
      <w:proofErr w:type="spellEnd"/>
      <w:r w:rsidR="00B75188">
        <w:t>, Zagreb, Ozaljska ulica 43</w:t>
      </w:r>
    </w:p>
    <w:p w:rsidRDefault="00B23817" w:rsidP="00B23817" w:rsidR="00B23817">
      <w:r>
        <w:t>-</w:t>
      </w:r>
      <w:r>
        <w:tab/>
        <w:t>e-oglasna ploča</w:t>
      </w:r>
    </w:p>
    <w:p w:rsidRDefault="00B23817" w:rsidP="00B23817" w:rsidR="00B23817">
      <w:r>
        <w:t>-</w:t>
      </w:r>
      <w:r>
        <w:tab/>
        <w:t xml:space="preserve">Registru – </w:t>
      </w:r>
      <w:r w:rsidRPr="00B23817">
        <w:rPr>
          <w:b/>
          <w:u w:val="single"/>
        </w:rPr>
        <w:t>elektroničkim putem odmah i nakon pravomoćnosti</w:t>
      </w:r>
    </w:p>
    <w:p w:rsidRDefault="00B23817" w:rsidP="00B23817" w:rsidR="00B23817">
      <w:r>
        <w:t>-</w:t>
      </w:r>
      <w:r>
        <w:tab/>
        <w:t>ŽDO GUO Osijek</w:t>
      </w:r>
    </w:p>
    <w:p w:rsidRDefault="00B23817" w:rsidP="00B23817" w:rsidR="00B23817">
      <w:r>
        <w:t>-</w:t>
      </w:r>
      <w:r>
        <w:tab/>
        <w:t>Porezna uprava Zagreb</w:t>
      </w:r>
    </w:p>
    <w:p w:rsidRDefault="00B23817" w:rsidP="00B23817" w:rsidR="00B23817">
      <w:r>
        <w:t>-</w:t>
      </w:r>
      <w:r>
        <w:tab/>
        <w:t xml:space="preserve">RH Ministarstvo pravosuđa </w:t>
      </w:r>
      <w:proofErr w:type="spellStart"/>
      <w:r>
        <w:t>elek</w:t>
      </w:r>
      <w:proofErr w:type="spellEnd"/>
      <w:r>
        <w:t>. poštom</w:t>
      </w:r>
    </w:p>
    <w:p w:rsidRDefault="00B23817" w:rsidP="00B23817" w:rsidR="00B23817">
      <w:r>
        <w:t>-</w:t>
      </w:r>
      <w:r>
        <w:tab/>
        <w:t>Riješeno otvaranjem i zaključenjem</w:t>
      </w:r>
    </w:p>
    <w:p w:rsidRDefault="00B23817" w:rsidP="00B23817" w:rsidR="00671A4A" w:rsidRPr="00BF2330">
      <w:r>
        <w:t>-</w:t>
      </w:r>
      <w:r>
        <w:tab/>
        <w:t>kal. 30.4.</w:t>
      </w:r>
      <w:r w:rsidR="00B75188">
        <w:t>20</w:t>
      </w:r>
      <w:r>
        <w:t>18.</w:t>
      </w:r>
    </w:p>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0918" w:rsidR="00330918">
      <w:r>
        <w:separator/>
      </w:r>
    </w:p>
  </w:endnote>
  <w:endnote w:id="0" w:type="continuationSeparator">
    <w:p w:rsidRDefault="00330918" w:rsidR="003309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0918" w:rsidR="00330918">
      <w:r>
        <w:separator/>
      </w:r>
    </w:p>
  </w:footnote>
  <w:footnote w:id="0" w:type="continuationSeparator">
    <w:p w:rsidRDefault="00330918" w:rsidR="003309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0B9C">
      <w:rPr>
        <w:rStyle w:val="Brojstranice"/>
        <w:noProof/>
      </w:rPr>
      <w:t>5</w:t>
    </w:r>
    <w:r>
      <w:rPr>
        <w:rStyle w:val="Brojstranice"/>
      </w:rPr>
      <w:fldChar w:fldCharType="end"/>
    </w:r>
  </w:p>
  <w:p w:rsidRDefault="00BF3E59" w:rsidP="00AF53FE" w:rsidR="00AF53FE">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7816E6">
      <w:t>7 St-1296/17-13</w:t>
    </w:r>
  </w:p>
  <w:p w:rsidRDefault="00C83DF0" w:rsidP="00C83DF0" w:rsidR="00C83DF0">
    <w:pPr>
      <w:jc w:val="right"/>
    </w:pPr>
  </w:p>
  <w:p w:rsidRDefault="00BF3E59" w:rsidP="00AF46CF" w:rsidR="00BF3E59"/>
  <w:p w:rsidRDefault="00525CE8" w:rsidP="00763AA1" w:rsidR="00525C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634DB9">
      <w:t>129</w:t>
    </w:r>
    <w:r w:rsidR="007816E6">
      <w:t>6</w:t>
    </w:r>
    <w:r w:rsidR="00634DB9">
      <w:t>/17-</w:t>
    </w:r>
    <w:r w:rsidR="007816E6">
      <w:t>13</w:t>
    </w:r>
  </w:p>
  <w:p w:rsidRDefault="00BF3E59" w:rsidP="00D21FCA"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41B1E"/>
    <w:rsid w:val="00042B7F"/>
    <w:rsid w:val="00045B24"/>
    <w:rsid w:val="000471D3"/>
    <w:rsid w:val="00047817"/>
    <w:rsid w:val="00047AFD"/>
    <w:rsid w:val="00052F17"/>
    <w:rsid w:val="00054EB8"/>
    <w:rsid w:val="000561D9"/>
    <w:rsid w:val="000657B0"/>
    <w:rsid w:val="00065D96"/>
    <w:rsid w:val="000674A5"/>
    <w:rsid w:val="0006753C"/>
    <w:rsid w:val="00067EF0"/>
    <w:rsid w:val="00071489"/>
    <w:rsid w:val="000734E6"/>
    <w:rsid w:val="00073899"/>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195D"/>
    <w:rsid w:val="000F2E17"/>
    <w:rsid w:val="000F2EE9"/>
    <w:rsid w:val="000F37ED"/>
    <w:rsid w:val="000F3AFA"/>
    <w:rsid w:val="000F561B"/>
    <w:rsid w:val="000F6802"/>
    <w:rsid w:val="000F6B3F"/>
    <w:rsid w:val="000F7CEF"/>
    <w:rsid w:val="000F7D1E"/>
    <w:rsid w:val="00100AC2"/>
    <w:rsid w:val="00102146"/>
    <w:rsid w:val="00102A68"/>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34C"/>
    <w:rsid w:val="001879BB"/>
    <w:rsid w:val="00190AE0"/>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045C"/>
    <w:rsid w:val="001E12BE"/>
    <w:rsid w:val="001E2409"/>
    <w:rsid w:val="001E53C8"/>
    <w:rsid w:val="001E6626"/>
    <w:rsid w:val="001E6E23"/>
    <w:rsid w:val="001E75BA"/>
    <w:rsid w:val="001F0363"/>
    <w:rsid w:val="001F07BF"/>
    <w:rsid w:val="001F0C04"/>
    <w:rsid w:val="001F2D81"/>
    <w:rsid w:val="001F4357"/>
    <w:rsid w:val="001F4FE5"/>
    <w:rsid w:val="002009C8"/>
    <w:rsid w:val="00203168"/>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2F41"/>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3D6E"/>
    <w:rsid w:val="00254466"/>
    <w:rsid w:val="00257E9B"/>
    <w:rsid w:val="00260815"/>
    <w:rsid w:val="0026217E"/>
    <w:rsid w:val="00262A35"/>
    <w:rsid w:val="00262F86"/>
    <w:rsid w:val="00266697"/>
    <w:rsid w:val="00267D06"/>
    <w:rsid w:val="00272227"/>
    <w:rsid w:val="00273B2E"/>
    <w:rsid w:val="00273B39"/>
    <w:rsid w:val="00273CBA"/>
    <w:rsid w:val="00274B7C"/>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36F"/>
    <w:rsid w:val="002F48B0"/>
    <w:rsid w:val="002F6466"/>
    <w:rsid w:val="002F7998"/>
    <w:rsid w:val="00300A40"/>
    <w:rsid w:val="00304503"/>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918"/>
    <w:rsid w:val="00330D15"/>
    <w:rsid w:val="003310B6"/>
    <w:rsid w:val="00331161"/>
    <w:rsid w:val="00333978"/>
    <w:rsid w:val="00334DA1"/>
    <w:rsid w:val="00342279"/>
    <w:rsid w:val="00342932"/>
    <w:rsid w:val="00345532"/>
    <w:rsid w:val="003459CC"/>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86A08"/>
    <w:rsid w:val="00392066"/>
    <w:rsid w:val="00393284"/>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FD0"/>
    <w:rsid w:val="003C14CB"/>
    <w:rsid w:val="003C1F87"/>
    <w:rsid w:val="003C3E17"/>
    <w:rsid w:val="003C7070"/>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3F8D"/>
    <w:rsid w:val="00486204"/>
    <w:rsid w:val="00486C17"/>
    <w:rsid w:val="0048705B"/>
    <w:rsid w:val="00487745"/>
    <w:rsid w:val="00487DA1"/>
    <w:rsid w:val="00490410"/>
    <w:rsid w:val="00496141"/>
    <w:rsid w:val="0049652A"/>
    <w:rsid w:val="0049731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00CD"/>
    <w:rsid w:val="005201EE"/>
    <w:rsid w:val="00521318"/>
    <w:rsid w:val="005243C7"/>
    <w:rsid w:val="00525A1C"/>
    <w:rsid w:val="00525CE8"/>
    <w:rsid w:val="0053005B"/>
    <w:rsid w:val="00531931"/>
    <w:rsid w:val="00531D15"/>
    <w:rsid w:val="00532716"/>
    <w:rsid w:val="00533DEF"/>
    <w:rsid w:val="00533E3B"/>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815"/>
    <w:rsid w:val="0055684F"/>
    <w:rsid w:val="00556AED"/>
    <w:rsid w:val="0055716C"/>
    <w:rsid w:val="005576BA"/>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57C0"/>
    <w:rsid w:val="005D64B2"/>
    <w:rsid w:val="005D7190"/>
    <w:rsid w:val="005D754F"/>
    <w:rsid w:val="005E21E7"/>
    <w:rsid w:val="005E3194"/>
    <w:rsid w:val="005E415E"/>
    <w:rsid w:val="005E5BF8"/>
    <w:rsid w:val="005E6806"/>
    <w:rsid w:val="005E6A40"/>
    <w:rsid w:val="005F0145"/>
    <w:rsid w:val="005F042C"/>
    <w:rsid w:val="005F07E4"/>
    <w:rsid w:val="005F1567"/>
    <w:rsid w:val="005F1C28"/>
    <w:rsid w:val="005F2AAC"/>
    <w:rsid w:val="005F2BAB"/>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23E0"/>
    <w:rsid w:val="00612A88"/>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272B"/>
    <w:rsid w:val="00633664"/>
    <w:rsid w:val="00633EF0"/>
    <w:rsid w:val="00634DB9"/>
    <w:rsid w:val="00635365"/>
    <w:rsid w:val="00635D49"/>
    <w:rsid w:val="00637C90"/>
    <w:rsid w:val="00641E46"/>
    <w:rsid w:val="006435B6"/>
    <w:rsid w:val="00643A11"/>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97F43"/>
    <w:rsid w:val="006A0CE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03B"/>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6E6"/>
    <w:rsid w:val="00781BCD"/>
    <w:rsid w:val="00782238"/>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405"/>
    <w:rsid w:val="00862BE1"/>
    <w:rsid w:val="0086350F"/>
    <w:rsid w:val="008641C5"/>
    <w:rsid w:val="00866209"/>
    <w:rsid w:val="00870533"/>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005"/>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879"/>
    <w:rsid w:val="008D09A6"/>
    <w:rsid w:val="008D11D8"/>
    <w:rsid w:val="008D13DA"/>
    <w:rsid w:val="008D505F"/>
    <w:rsid w:val="008D5288"/>
    <w:rsid w:val="008D5C45"/>
    <w:rsid w:val="008D5F88"/>
    <w:rsid w:val="008D6062"/>
    <w:rsid w:val="008D7D1E"/>
    <w:rsid w:val="008E086F"/>
    <w:rsid w:val="008E175A"/>
    <w:rsid w:val="008E27E6"/>
    <w:rsid w:val="008E2B0E"/>
    <w:rsid w:val="008E2D4B"/>
    <w:rsid w:val="008E439F"/>
    <w:rsid w:val="008E6F1B"/>
    <w:rsid w:val="008E7D1F"/>
    <w:rsid w:val="008F0E90"/>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17FD2"/>
    <w:rsid w:val="00920606"/>
    <w:rsid w:val="00921ABC"/>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5CB5"/>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2EB"/>
    <w:rsid w:val="009E13FA"/>
    <w:rsid w:val="009E25D5"/>
    <w:rsid w:val="009E284D"/>
    <w:rsid w:val="009E323E"/>
    <w:rsid w:val="009E358F"/>
    <w:rsid w:val="009E5B55"/>
    <w:rsid w:val="009E5FA4"/>
    <w:rsid w:val="009E6BEE"/>
    <w:rsid w:val="009F081C"/>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6D52"/>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302C"/>
    <w:rsid w:val="00A557DF"/>
    <w:rsid w:val="00A55C55"/>
    <w:rsid w:val="00A56501"/>
    <w:rsid w:val="00A57AA7"/>
    <w:rsid w:val="00A627AF"/>
    <w:rsid w:val="00A64DC4"/>
    <w:rsid w:val="00A64EB9"/>
    <w:rsid w:val="00A663AD"/>
    <w:rsid w:val="00A66BB9"/>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34FB"/>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2744"/>
    <w:rsid w:val="00AD6B39"/>
    <w:rsid w:val="00AD7818"/>
    <w:rsid w:val="00AE158C"/>
    <w:rsid w:val="00AE16C7"/>
    <w:rsid w:val="00AE20B4"/>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014"/>
    <w:rsid w:val="00B026F7"/>
    <w:rsid w:val="00B03E50"/>
    <w:rsid w:val="00B0554D"/>
    <w:rsid w:val="00B07CEF"/>
    <w:rsid w:val="00B106DC"/>
    <w:rsid w:val="00B11DA5"/>
    <w:rsid w:val="00B15F6D"/>
    <w:rsid w:val="00B162DF"/>
    <w:rsid w:val="00B20B46"/>
    <w:rsid w:val="00B20ED1"/>
    <w:rsid w:val="00B22F69"/>
    <w:rsid w:val="00B23817"/>
    <w:rsid w:val="00B2408D"/>
    <w:rsid w:val="00B24D8D"/>
    <w:rsid w:val="00B26835"/>
    <w:rsid w:val="00B26F71"/>
    <w:rsid w:val="00B303AF"/>
    <w:rsid w:val="00B325AA"/>
    <w:rsid w:val="00B34EFE"/>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59CA"/>
    <w:rsid w:val="00B57E8E"/>
    <w:rsid w:val="00B60388"/>
    <w:rsid w:val="00B60D8D"/>
    <w:rsid w:val="00B61C80"/>
    <w:rsid w:val="00B62149"/>
    <w:rsid w:val="00B627B3"/>
    <w:rsid w:val="00B6318A"/>
    <w:rsid w:val="00B665FD"/>
    <w:rsid w:val="00B66FBF"/>
    <w:rsid w:val="00B67BBF"/>
    <w:rsid w:val="00B7024E"/>
    <w:rsid w:val="00B71B8B"/>
    <w:rsid w:val="00B737B4"/>
    <w:rsid w:val="00B73CC6"/>
    <w:rsid w:val="00B74FDD"/>
    <w:rsid w:val="00B75188"/>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3441"/>
    <w:rsid w:val="00BC48D5"/>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E3D"/>
    <w:rsid w:val="00C41648"/>
    <w:rsid w:val="00C41ADC"/>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4A6"/>
    <w:rsid w:val="00C92BAD"/>
    <w:rsid w:val="00C92F2C"/>
    <w:rsid w:val="00C92F96"/>
    <w:rsid w:val="00C93215"/>
    <w:rsid w:val="00C93761"/>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160"/>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51AD"/>
    <w:rsid w:val="00D168F1"/>
    <w:rsid w:val="00D219EC"/>
    <w:rsid w:val="00D21AE1"/>
    <w:rsid w:val="00D21FCA"/>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B9C"/>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4C6"/>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969"/>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69C0"/>
    <w:rsid w:val="00F373FB"/>
    <w:rsid w:val="00F379A9"/>
    <w:rsid w:val="00F40741"/>
    <w:rsid w:val="00F408E8"/>
    <w:rsid w:val="00F424A2"/>
    <w:rsid w:val="00F43B74"/>
    <w:rsid w:val="00F43EE5"/>
    <w:rsid w:val="00F44E0B"/>
    <w:rsid w:val="00F47C5B"/>
    <w:rsid w:val="00F52396"/>
    <w:rsid w:val="00F531D1"/>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2006"/>
    <w:rsid w:val="00F9313E"/>
    <w:rsid w:val="00F9354C"/>
    <w:rsid w:val="00F94499"/>
    <w:rsid w:val="00F94A0D"/>
    <w:rsid w:val="00F957D4"/>
    <w:rsid w:val="00FA0930"/>
    <w:rsid w:val="00FA1325"/>
    <w:rsid w:val="00FA1CC3"/>
    <w:rsid w:val="00FA1E75"/>
    <w:rsid w:val="00FA2039"/>
    <w:rsid w:val="00FA227C"/>
    <w:rsid w:val="00FA51DA"/>
    <w:rsid w:val="00FA60D4"/>
    <w:rsid w:val="00FA7B04"/>
    <w:rsid w:val="00FB0A06"/>
    <w:rsid w:val="00FB265A"/>
    <w:rsid w:val="00FB32BA"/>
    <w:rsid w:val="00FB330E"/>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53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53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23093606">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76349115">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St-1296/2017-13</izvorni_sadrzaj>
    <derivirana_varijabla naziv="DomainObject.Oznaka_1">St-1296/2017-13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1296</izvorni_sadrzaj>
    <derivirana_varijabla naziv="DomainObject.Predmet.Broj_1">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ožujka 2018.</izvorni_sadrzaj>
    <derivirana_varijabla naziv="DomainObject.Predmet.DatumRjesavanja_1">30.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St-1296/2017</izvorni_sadrzaj>
    <derivirana_varijabla naziv="DomainObject.Predmet.OznakaBroj_1">St-1296/2017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GASTRO-DALA d.o.o.</izvorni_sadrzaj>
    <derivirana_varijabla naziv="DomainObject.Predmet.ProtustrankaFormated_1">  GASTRO-DALA d.o.o.</derivirana_varijabla>
  </DomainObject.Predmet.ProtustrankaFormated>
  <DomainObject.Predmet.ProtustrankaFormatedOIB>
    <izvorni_sadrzaj>  GASTRO-DALA d.o.o., OIB 03002677182</izvorni_sadrzaj>
    <derivirana_varijabla naziv="DomainObject.Predmet.ProtustrankaFormatedOIB_1">  GASTRO-DALA d.o.o., OIB 03002677182</derivirana_varijabla>
  </DomainObject.Predmet.ProtustrankaFormatedOIB>
  <DomainObject.Predmet.ProtustrankaFormatedWithAdress>
    <izvorni_sadrzaj> GASTRO-DALA d.o.o., Ozaljska 43, 10000 Zagreb</izvorni_sadrzaj>
    <derivirana_varijabla naziv="DomainObject.Predmet.ProtustrankaFormatedWithAdress_1"> GASTRO-DALA d.o.o., Ozaljska 43, 10000 Zagreb</derivirana_varijabla>
  </DomainObject.Predmet.ProtustrankaFormatedWithAdress>
  <DomainObject.Predmet.ProtustrankaFormatedWithAdressOIB>
    <izvorni_sadrzaj> GASTRO-DALA d.o.o., OIB 03002677182, Ozaljska 43, 10000 Zagreb</izvorni_sadrzaj>
    <derivirana_varijabla naziv="DomainObject.Predmet.ProtustrankaFormatedWithAdressOIB_1"> GASTRO-DALA d.o.o., OIB 03002677182, Ozaljska 43, 10000 Zagreb</derivirana_varijabla>
  </DomainObject.Predmet.ProtustrankaFormatedWithAdressOIB>
  <DomainObject.Predmet.ProtustrankaWithAdress>
    <izvorni_sadrzaj>GASTRO-DALA d.o.o. Ozaljska 43, 10000 Zagreb</izvorni_sadrzaj>
    <derivirana_varijabla naziv="DomainObject.Predmet.ProtustrankaWithAdress_1">GASTRO-DALA d.o.o. Ozaljska 43, 10000 Zagreb</derivirana_varijabla>
  </DomainObject.Predmet.ProtustrankaWithAdress>
  <DomainObject.Predmet.ProtustrankaWithAdressOIB>
    <izvorni_sadrzaj>GASTRO-DALA d.o.o., OIB 03002677182, Ozaljska 43, 10000 Zagreb</izvorni_sadrzaj>
    <derivirana_varijabla naziv="DomainObject.Predmet.ProtustrankaWithAdressOIB_1">GASTRO-DALA d.o.o., OIB 03002677182, Ozaljska 43, 10000 Zagreb</derivirana_varijabla>
  </DomainObject.Predmet.ProtustrankaWithAdressOIB>
  <DomainObject.Predmet.ProtustrankaNazivFormated>
    <izvorni_sadrzaj>GASTRO-DALA d.o.o.</izvorni_sadrzaj>
    <derivirana_varijabla naziv="DomainObject.Predmet.ProtustrankaNazivFormated_1">GASTRO-DALA d.o.o.</derivirana_varijabla>
  </DomainObject.Predmet.ProtustrankaNazivFormated>
  <DomainObject.Predmet.ProtustrankaNazivFormatedOIB>
    <izvorni_sadrzaj>GASTRO-DALA d.o.o., OIB 03002677182</izvorni_sadrzaj>
    <derivirana_varijabla naziv="DomainObject.Predmet.ProtustrankaNazivFormatedOIB_1">GASTRO-DALA d.o.o., OIB 03002677182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GASTRO-DALA d.o.o.</item>
    </izvorni_sadrzaj>
    <derivirana_varijabla naziv="DomainObject.Predmet.ProtuStrankaListFormated_1">
      <item>GASTRO-DALA d.o.o.</item>
    </derivirana_varijabla>
  </DomainObject.Predmet.ProtuStrankaListFormated>
  <DomainObject.Predmet.ProtuStrankaListFormatedOIB>
    <izvorni_sadrzaj>
      <item>GASTRO-DALA d.o.o., OIB 03002677182</item>
    </izvorni_sadrzaj>
    <derivirana_varijabla naziv="DomainObject.Predmet.ProtuStrankaListFormatedOIB_1">
      <item>GASTRO-DALA d.o.o., OIB 03002677182</item>
    </derivirana_varijabla>
  </DomainObject.Predmet.ProtuStrankaListFormatedOIB>
  <DomainObject.Predmet.ProtuStrankaListFormatedWithAdress>
    <izvorni_sadrzaj>
      <item>GASTRO-DALA d.o.o., Ozaljska 43, 10000 Zagreb</item>
    </izvorni_sadrzaj>
    <derivirana_varijabla naziv="DomainObject.Predmet.ProtuStrankaListFormatedWithAdress_1">
      <item>GASTRO-DALA d.o.o., Ozaljska 43, 10000 Zagreb</item>
    </derivirana_varijabla>
  </DomainObject.Predmet.ProtuStrankaListFormatedWithAdress>
  <DomainObject.Predmet.ProtuStrankaListFormatedWithAdressOIB>
    <izvorni_sadrzaj>
      <item>GASTRO-DALA d.o.o., OIB 03002677182, Ozaljska 43, 10000 Zagreb</item>
    </izvorni_sadrzaj>
    <derivirana_varijabla naziv="DomainObject.Predmet.ProtuStrankaListFormatedWithAdressOIB_1">
      <item>GASTRO-DALA d.o.o., OIB 03002677182, Ozaljska 43, 10000 Zagreb</item>
    </derivirana_varijabla>
  </DomainObject.Predmet.ProtuStrankaListFormatedWithAdressOIB>
  <DomainObject.Predmet.ProtuStrankaListNazivFormated>
    <izvorni_sadrzaj>
      <item>GASTRO-DALA d.o.o.</item>
    </izvorni_sadrzaj>
    <derivirana_varijabla naziv="DomainObject.Predmet.ProtuStrankaListNazivFormated_1">
      <item>GASTRO-DALA d.o.o.</item>
    </derivirana_varijabla>
  </DomainObject.Predmet.ProtuStrankaListNazivFormated>
  <DomainObject.Predmet.ProtuStrankaListNazivFormatedOIB>
    <izvorni_sadrzaj>
      <item>GASTRO-DALA d.o.o., OIB 03002677182</item>
    </izvorni_sadrzaj>
    <derivirana_varijabla naziv="DomainObject.Predmet.ProtuStrankaListNazivFormatedOIB_1">
      <item>GASTRO-DALA d.o.o., OIB 03002677182</item>
    </derivirana_varijabla>
  </DomainObject.Predmet.ProtuStrankaListNazivFormatedOIB>
  <DomainObject.Predmet.OstaliListFormated>
    <izvorni_sadrzaj>
      <item>Gordana Laco</item>
    </izvorni_sadrzaj>
    <derivirana_varijabla naziv="DomainObject.Predmet.OstaliListFormated_1">
      <item>Gordana Laco</item>
    </derivirana_varijabla>
  </DomainObject.Predmet.OstaliListFormated>
  <DomainObject.Predmet.OstaliListFormatedOIB>
    <izvorni_sadrzaj>
      <item>Gordana Laco, OIB 04996912606</item>
    </izvorni_sadrzaj>
    <derivirana_varijabla naziv="DomainObject.Predmet.OstaliListFormatedOIB_1">
      <item>Gordana Laco, OIB 04996912606</item>
    </derivirana_varijabla>
  </DomainObject.Predmet.OstaliListFormatedOIB>
  <DomainObject.Predmet.OstaliListFormatedWithAdress>
    <izvorni_sadrzaj>
      <item>Gordana Laco, Ozaljska Ulica 43, 10000 Zagreb</item>
    </izvorni_sadrzaj>
    <derivirana_varijabla naziv="DomainObject.Predmet.OstaliListFormatedWithAdress_1">
      <item>Gordana Laco, Ozaljska Ulica 43, 10000 Zagreb</item>
    </derivirana_varijabla>
  </DomainObject.Predmet.OstaliListFormatedWithAdress>
  <DomainObject.Predmet.OstaliListFormatedWithAdressOIB>
    <izvorni_sadrzaj>
      <item>Gordana Laco, OIB 04996912606, Ozaljska Ulica 43, 10000 Zagreb</item>
    </izvorni_sadrzaj>
    <derivirana_varijabla naziv="DomainObject.Predmet.OstaliListFormatedWithAdressOIB_1">
      <item>Gordana Laco, OIB 04996912606, Ozaljska Ulica 43, 10000 Zagreb</item>
    </derivirana_varijabla>
  </DomainObject.Predmet.OstaliListFormatedWithAdressOIB>
  <DomainObject.Predmet.OstaliListNazivFormated>
    <izvorni_sadrzaj>
      <item>Gordana Laco</item>
    </izvorni_sadrzaj>
    <derivirana_varijabla naziv="DomainObject.Predmet.OstaliListNazivFormated_1">
      <item>Gordana Laco</item>
    </derivirana_varijabla>
  </DomainObject.Predmet.OstaliListNazivFormated>
  <DomainObject.Predmet.OstaliListNazivFormatedOIB>
    <izvorni_sadrzaj>
      <item>Gordana Laco, OIB 04996912606</item>
    </izvorni_sadrzaj>
    <derivirana_varijabla naziv="DomainObject.Predmet.OstaliListNazivFormatedOIB_1">
      <item>Gordana Laco, OIB 04996912606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St-1296/2017-13</izvorni_sadrzaj>
    <derivirana_varijabla naziv="DomainObject.PoslovniBrojDokumenta_1">St-1296/2017-13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GASTRO-DALA d.o.o.</izvorni_sadrzaj>
    <derivirana_varijabla naziv="DomainObject.Predmet.ProtustrankaIDrugi_1">GASTRO-DALA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GASTRO-DALA d.o.o., OIB 03002677182, Ozaljska 43, 10000 Zagreb</izvorni_sadrzaj>
    <derivirana_varijabla naziv="DomainObject.Predmet.ProtustrankaIDrugiAdressOIB_1">GASTRO-DALA d.o.o., OIB 03002677182, Ozaljska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ožujka 2018.</izvorni_sadrzaj>
    <derivirana_varijabla naziv="DomainObject.Predmet.OdlukaRjesenje.DatumDonosenjaOdluke_1">30.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St-1296/2017-13</izvorni_sadrzaj>
    <derivirana_varijabla naziv="DomainObject.Predmet.OdlukaRjesenje.Oznaka_1">St-1296/2017-13</derivirana_varijabla>
  </DomainObject.Predmet.OdlukaRjesenje.Oznaka>
  <DomainObject.Predmet.SudioniciListNaziv>
    <izvorni_sadrzaj>
      <item>GASTRO-DALA d.o.o.</item>
      <item>FINA Regionalni centar Zagreb</item>
      <item>Gordana Laco</item>
    </izvorni_sadrzaj>
    <derivirana_varijabla naziv="DomainObject.Predmet.SudioniciListNaziv_1">
      <item>GASTRO-DALA d.o.o.</item>
      <item>FINA Regionalni centar Zagreb</item>
      <item>Gordana Laco</item>
    </derivirana_varijabla>
  </DomainObject.Predmet.SudioniciListNaziv>
  <DomainObject.Predmet.SudioniciListAdressOIB>
    <izvorni_sadrzaj>
      <item>GASTRO-DALA d.o.o., OIB 03002677182, Ozaljska 43,10000 Zagreb</item>
      <item>FINA Regionalni centar Zagreb, OIB 85821130368, Trg svibanjskih žrtava 1995. 1,10000 Zagreb</item>
      <item>Gordana Laco, OIB 04996912606, Ozaljska Ulica 43,10000 Zagreb</item>
    </izvorni_sadrzaj>
    <derivirana_varijabla naziv="DomainObject.Predmet.SudioniciListAdressOIB_1">
      <item>GASTRO-DALA d.o.o., OIB 03002677182, Ozaljska 43,10000 Zagreb</item>
      <item>FINA Regionalni centar Zagreb, OIB 85821130368, Trg svibanjskih žrtava 1995. 1,10000 Zagreb</item>
      <item>Gordana Laco, OIB 04996912606, Ozaljska Ulica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03002677182</item>
      <item>, OIB 85821130368</item>
      <item>, OIB 04996912606</item>
    </izvorni_sadrzaj>
    <derivirana_varijabla naziv="DomainObject.Predmet.SudioniciListNazivOIB_1">
      <item>, OIB 03002677182</item>
      <item>, OIB 85821130368</item>
      <item>, OIB 04996912606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94F17E-91CF-41E4-AF91-FF12B53296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2172</properties:Words>
  <properties:Characters>12064</properties:Characters>
  <properties:Lines>248</properties:Lines>
  <properties:Paragraphs>69</properties:Paragraphs>
  <properties:TotalTime>452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14403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2018-04-04T12:02:00Z</cp:lastPrinted>
  <dcterms:modified xmlns:xsi="http://www.w3.org/2001/XMLSchema-instance" xsi:type="dcterms:W3CDTF">2018-04-04T12:02:00Z</dcterms:modified>
  <cp:revision>251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St-1296/2017-13 / Odluka - Rješenje - otvaranje i zaključenje stečajnog postupka (čl. 132) (1296-17_(-13)_GASTRO-DALA_d.o.o..docx)</vt:lpwstr>
  </prop:property>
</prop:Properties>
</file>