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51ffb" w14:paraId="ef51ffb" w:rsidRDefault="00623D10" w:rsidP="00623D10" w:rsidR="00623D10">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623D10" w:rsidP="00623D10" w:rsidR="00623D10" w:rsidRPr="00743517">
      <w:r w:rsidRPr="004D3099">
        <w:t xml:space="preserve">    REPUBLIKA HRVATSKA </w:t>
      </w:r>
      <w:r w:rsidRPr="004D3099">
        <w:tab/>
      </w:r>
      <w:r w:rsidRPr="004D3099">
        <w:tab/>
      </w:r>
      <w:r w:rsidRPr="004D3099">
        <w:tab/>
      </w:r>
      <w:r w:rsidRPr="004D3099">
        <w:tab/>
      </w:r>
      <w:r w:rsidRPr="004D3099">
        <w:tab/>
      </w:r>
      <w:r>
        <w:tab/>
        <w:t xml:space="preserve">     2 St-832</w:t>
      </w:r>
      <w:r w:rsidRPr="004D3099">
        <w:t>/</w:t>
      </w:r>
      <w:r>
        <w:t>20</w:t>
      </w:r>
      <w:r w:rsidRPr="00743517">
        <w:t>16-67</w:t>
      </w:r>
    </w:p>
    <w:p w:rsidRDefault="00623D10" w:rsidP="00623D10" w:rsidR="00623D10" w:rsidRPr="004D3099">
      <w:r w:rsidRPr="004D3099">
        <w:t xml:space="preserve"> TRGOVAČKI SUD U PAZINU</w:t>
      </w:r>
      <w:r>
        <w:t xml:space="preserve"> </w:t>
      </w:r>
      <w:r>
        <w:tab/>
      </w:r>
      <w:r>
        <w:tab/>
      </w:r>
      <w:r>
        <w:tab/>
      </w:r>
      <w:r>
        <w:tab/>
      </w:r>
      <w:r>
        <w:tab/>
      </w:r>
      <w:r>
        <w:tab/>
        <w:t xml:space="preserve">    </w:t>
      </w:r>
    </w:p>
    <w:p w:rsidRDefault="00623D10" w:rsidP="00623D10" w:rsidR="00623D10">
      <w:r w:rsidRPr="004D3099">
        <w:t xml:space="preserve">     52000 PAZIN, Dršćevk</w:t>
      </w:r>
      <w:r>
        <w:t>a 1</w:t>
      </w:r>
      <w:r>
        <w:tab/>
      </w:r>
      <w:r>
        <w:tab/>
      </w:r>
      <w:r>
        <w:tab/>
      </w:r>
      <w:r>
        <w:tab/>
      </w:r>
      <w:r>
        <w:tab/>
        <w:t xml:space="preserve">     </w:t>
      </w:r>
    </w:p>
    <w:p w:rsidRDefault="00623D10" w:rsidP="00623D10" w:rsidR="00623D10" w:rsidRPr="003452F3">
      <w:pPr>
        <w:jc w:val="both"/>
        <w:rPr>
          <w:color w:val="FF0000"/>
        </w:rPr>
      </w:pPr>
    </w:p>
    <w:p w:rsidRDefault="00623D10" w:rsidP="00623D10" w:rsidR="00623D10">
      <w:pPr>
        <w:jc w:val="center"/>
      </w:pPr>
      <w:r w:rsidRPr="004D3099">
        <w:t>R E P U B L I K A   H R V A T S K A</w:t>
      </w:r>
    </w:p>
    <w:p w:rsidRDefault="00623D10" w:rsidP="00623D10" w:rsidR="00623D10" w:rsidRPr="004D3099">
      <w:pPr>
        <w:jc w:val="center"/>
      </w:pPr>
    </w:p>
    <w:p w:rsidRDefault="00623D10" w:rsidP="00623D10" w:rsidR="00623D10">
      <w:pPr>
        <w:jc w:val="center"/>
      </w:pPr>
      <w:r w:rsidRPr="004D3099">
        <w:t>R J E Š E N J E</w:t>
      </w:r>
    </w:p>
    <w:p w:rsidRDefault="00623D10" w:rsidP="00623D10" w:rsidR="00623D10" w:rsidRPr="004D3099">
      <w:pPr>
        <w:jc w:val="both"/>
      </w:pPr>
    </w:p>
    <w:p w:rsidRDefault="00623D10" w:rsidP="00623D10" w:rsidR="00623D10" w:rsidRPr="008626F5">
      <w:pPr>
        <w:jc w:val="both"/>
      </w:pPr>
      <w:r w:rsidRPr="00294B6C">
        <w:tab/>
        <w:t xml:space="preserve">Trgovački sud u Pazinu, po stečajnom sucu Adrijani Labinjan Skok, </w:t>
      </w:r>
      <w:r>
        <w:t>u</w:t>
      </w:r>
      <w:r w:rsidRPr="00294B6C">
        <w:t xml:space="preserve"> stečajno</w:t>
      </w:r>
      <w:r>
        <w:t>m postupku</w:t>
      </w:r>
      <w:r w:rsidRPr="00294B6C">
        <w:t xml:space="preserve"> </w:t>
      </w:r>
      <w:r>
        <w:t xml:space="preserve">nad stečajnim dužnikom </w:t>
      </w:r>
      <w:r w:rsidRPr="00B05044">
        <w:t>ČEGRANE d.o.o. u stečaju, Vrsar, Marina Vrsar bb, OIB: 695401</w:t>
      </w:r>
      <w:r w:rsidRPr="007F22AE">
        <w:t>198</w:t>
      </w:r>
      <w:r w:rsidRPr="008626F5">
        <w:t xml:space="preserve">09, </w:t>
      </w:r>
      <w:r w:rsidR="00AE125E" w:rsidRPr="008626F5">
        <w:t>12</w:t>
      </w:r>
      <w:r w:rsidR="00493DA8" w:rsidRPr="008626F5">
        <w:t>. veljače 2018</w:t>
      </w:r>
      <w:r w:rsidRPr="008626F5">
        <w:t xml:space="preserve">. </w:t>
      </w:r>
    </w:p>
    <w:p w:rsidRDefault="00623D10" w:rsidP="00623D10" w:rsidR="00623D10" w:rsidRPr="00294B6C">
      <w:pPr>
        <w:jc w:val="both"/>
      </w:pPr>
    </w:p>
    <w:p w:rsidRDefault="00623D10" w:rsidP="00623D10" w:rsidR="00623D10" w:rsidRPr="004D3099">
      <w:pPr>
        <w:jc w:val="center"/>
      </w:pPr>
      <w:r w:rsidRPr="004D3099">
        <w:t>r i j e š i o  j e</w:t>
      </w:r>
    </w:p>
    <w:p w:rsidRDefault="00623D10" w:rsidP="00623D10" w:rsidR="00623D10" w:rsidRPr="004D3099">
      <w:pPr>
        <w:jc w:val="both"/>
      </w:pPr>
    </w:p>
    <w:p w:rsidRDefault="0021304C" w:rsidP="0021304C" w:rsidR="00623D10" w:rsidRPr="00AB583E">
      <w:pPr>
        <w:jc w:val="both"/>
      </w:pPr>
      <w:r>
        <w:tab/>
        <w:t>I.</w:t>
      </w:r>
      <w:r>
        <w:tab/>
        <w:t xml:space="preserve">Potvrđuje se Stečajni plan kojeg su prihvatili vjerovnici ovog stečajnog </w:t>
      </w:r>
      <w:r w:rsidRPr="00AB583E">
        <w:t>dužnika na ročištu 8. veljače 2018., čija provedbena osnova glasi:</w:t>
      </w:r>
    </w:p>
    <w:p w:rsidRDefault="0021304C" w:rsidP="0021304C" w:rsidR="0021304C" w:rsidRPr="00AB583E">
      <w:pPr>
        <w:jc w:val="both"/>
      </w:pPr>
    </w:p>
    <w:p w:rsidRDefault="0021304C" w:rsidP="00AB583E" w:rsidR="0021304C" w:rsidRPr="00AB583E">
      <w:pPr>
        <w:pStyle w:val="Odlomakpopisa"/>
        <w:numPr>
          <w:ilvl w:val="0"/>
          <w:numId w:val="2"/>
        </w:numPr>
        <w:jc w:val="both"/>
        <w:rPr>
          <w:rFonts w:cs="Times New Roman" w:hAnsi="Times New Roman" w:ascii="Times New Roman"/>
          <w:sz w:val="24"/>
          <w:szCs w:val="24"/>
          <w:lang w:val="hr-HR"/>
        </w:rPr>
      </w:pPr>
      <w:r w:rsidRPr="00AB583E">
        <w:rPr>
          <w:rFonts w:cs="Times New Roman" w:hAnsi="Times New Roman" w:ascii="Times New Roman"/>
          <w:sz w:val="24"/>
          <w:szCs w:val="24"/>
          <w:lang w:val="hr-HR"/>
        </w:rPr>
        <w:t xml:space="preserve">Stečajni upravitelj će namirenje stečajnih vjerovnika provesti u roku od 7 </w:t>
      </w:r>
      <w:r w:rsidR="00307408">
        <w:rPr>
          <w:rFonts w:cs="Times New Roman" w:hAnsi="Times New Roman" w:ascii="Times New Roman"/>
          <w:sz w:val="24"/>
          <w:szCs w:val="24"/>
          <w:lang w:val="hr-HR"/>
        </w:rPr>
        <w:t xml:space="preserve">(sedam) </w:t>
      </w:r>
      <w:r w:rsidRPr="00AB583E">
        <w:rPr>
          <w:rFonts w:cs="Times New Roman" w:hAnsi="Times New Roman" w:ascii="Times New Roman"/>
          <w:sz w:val="24"/>
          <w:szCs w:val="24"/>
          <w:lang w:val="hr-HR"/>
        </w:rPr>
        <w:t>dana od dana kada skupština vjerovnika donese odluku da prihvaća Stečajni plan, sa žiro računa stečajnog dužnika, na slijedeći način:</w:t>
      </w:r>
    </w:p>
    <w:p w:rsidRDefault="0021304C" w:rsidP="0021304C" w:rsidR="0021304C" w:rsidRPr="00AB583E">
      <w:pPr>
        <w:pStyle w:val="Odlomakpopisa"/>
        <w:rPr>
          <w:rFonts w:cs="Times New Roman" w:hAnsi="Times New Roman" w:ascii="Times New Roman"/>
          <w:sz w:val="24"/>
          <w:szCs w:val="24"/>
          <w:lang w:val="hr-HR"/>
        </w:rPr>
      </w:pPr>
    </w:p>
    <w:p w:rsidRDefault="0021304C" w:rsidP="0021304C" w:rsidR="0021304C"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višeg isplatnog reda:</w:t>
      </w:r>
    </w:p>
    <w:p w:rsidRDefault="0021304C" w:rsidP="0021304C" w:rsidR="0021304C" w:rsidRPr="00901A9D">
      <w:pPr>
        <w:pStyle w:val="Odlomakpopisa"/>
        <w:numPr>
          <w:ilvl w:val="1"/>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iznos od 32.100,89 kn i to na slijedeće račune i pozive na br.:</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8.250,54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23.850,35 kn</w:t>
      </w:r>
    </w:p>
    <w:p w:rsidRDefault="0021304C" w:rsidP="0021304C" w:rsidR="0021304C"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višeg isplatnog reda:</w:t>
      </w:r>
    </w:p>
    <w:p w:rsidRDefault="0021304C" w:rsidP="0021304C" w:rsidR="0021304C"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HRVATSKOG DRUŠTVA SKLADATELJA, broj IBAN HR0623400091110732474,  poziv na broj 198419, iznos od 5.113,64 kn,</w:t>
      </w:r>
    </w:p>
    <w:p w:rsidRDefault="0021304C" w:rsidP="0021304C" w:rsidR="0021304C"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75.134,05 kn, na račune i pozive ne br. kako sl</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jedi:</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517,72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4227-69540119809, iznos od 865,00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5.200,00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400,00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 68 6025-69540119809, iznos od 40.800,00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IBAN HR6510010051550100001, poziv na br. HR68 8486-69540119809, iznos od 24.889,39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838,74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269,87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1.353,33 kn</w:t>
      </w:r>
    </w:p>
    <w:p w:rsidRDefault="0021304C" w:rsidP="0021304C" w:rsidR="0021304C"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CAPRICORNO d.o.o., broj IBAN </w:t>
      </w:r>
      <w:r w:rsidRPr="00901A9D">
        <w:rPr>
          <w:rFonts w:cs="Times New Roman" w:hAnsi="Times New Roman" w:ascii="Times New Roman"/>
          <w:bCs/>
          <w:sz w:val="24"/>
          <w:szCs w:val="24"/>
          <w:lang w:val="hr-HR"/>
        </w:rPr>
        <w:t>HR6123400091100186614</w:t>
      </w:r>
      <w:r w:rsidRPr="00901A9D">
        <w:rPr>
          <w:rFonts w:cs="Times New Roman" w:hAnsi="Times New Roman" w:ascii="Times New Roman"/>
          <w:sz w:val="24"/>
          <w:szCs w:val="24"/>
          <w:lang w:val="hr-HR"/>
        </w:rPr>
        <w:t>, poziv na br. HR02 83216,  iznos od 2.022,46 kn.</w:t>
      </w:r>
    </w:p>
    <w:p w:rsidRDefault="0021304C" w:rsidP="0021304C" w:rsidR="0021304C"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VIPnet d.o.o., broj IBAN </w:t>
      </w:r>
      <w:r w:rsidRPr="00901A9D">
        <w:rPr>
          <w:rFonts w:cs="Times New Roman" w:hAnsi="Times New Roman" w:ascii="Times New Roman"/>
          <w:bCs/>
          <w:sz w:val="24"/>
          <w:szCs w:val="24"/>
          <w:lang w:val="hr-HR"/>
        </w:rPr>
        <w:t>HR2323600001102643867</w:t>
      </w:r>
      <w:r w:rsidRPr="00901A9D">
        <w:rPr>
          <w:rFonts w:cs="Times New Roman" w:hAnsi="Times New Roman" w:ascii="Times New Roman"/>
          <w:sz w:val="24"/>
          <w:szCs w:val="24"/>
          <w:lang w:val="hr-HR"/>
        </w:rPr>
        <w:t>, poziv na br. 69540119809  iznos od 7.780,08 kn</w:t>
      </w:r>
    </w:p>
    <w:p w:rsidRDefault="0021304C" w:rsidP="0021304C" w:rsidR="0021304C"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HRVATSKA RADIOTELEVIZIJA, javna ustanova, broj IBAN </w:t>
      </w:r>
      <w:r w:rsidRPr="00901A9D">
        <w:rPr>
          <w:rFonts w:cs="Times New Roman" w:hAnsi="Times New Roman" w:ascii="Times New Roman"/>
          <w:bCs/>
          <w:sz w:val="24"/>
          <w:szCs w:val="24"/>
          <w:lang w:val="hr-HR"/>
        </w:rPr>
        <w:t>HR2724020061100825673</w:t>
      </w:r>
      <w:r w:rsidRPr="00901A9D">
        <w:rPr>
          <w:rFonts w:cs="Times New Roman" w:hAnsi="Times New Roman" w:ascii="Times New Roman"/>
          <w:sz w:val="24"/>
          <w:szCs w:val="24"/>
          <w:lang w:val="hr-HR"/>
        </w:rPr>
        <w:t>,  poziv na br. 69540119809, iznos od 15.441,12 kn.</w:t>
      </w:r>
    </w:p>
    <w:p w:rsidRDefault="0021304C" w:rsidP="0021304C" w:rsidR="0021304C"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nižeg isplatnog reda</w:t>
      </w:r>
    </w:p>
    <w:p w:rsidRDefault="0021304C" w:rsidP="0021304C" w:rsidR="0021304C"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3.459,27  kn, na račune i pozive na br. kako sl</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jedi: </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475,33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32,46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1.375,51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1.433,92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48,31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16,92 kn</w:t>
      </w:r>
    </w:p>
    <w:p w:rsidRDefault="0021304C" w:rsidP="0021304C" w:rsidR="0021304C"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76,82 kn</w:t>
      </w:r>
    </w:p>
    <w:p w:rsidRDefault="0021304C" w:rsidP="0021304C" w:rsidR="0021304C"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nižeg isplatnog reda</w:t>
      </w:r>
    </w:p>
    <w:p w:rsidRDefault="0021304C" w:rsidP="0021304C" w:rsidR="0021304C" w:rsidRPr="00901A9D">
      <w:pPr>
        <w:pStyle w:val="Odlomakpopisa"/>
        <w:numPr>
          <w:ilvl w:val="1"/>
          <w:numId w:val="1"/>
        </w:numPr>
        <w:spacing w:after="120"/>
        <w:ind w:hanging="357" w:left="1117"/>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broj IBAN HR12 1001 0051 8630 0016 0, HR64 poziv na broj 7129-3646-92317, iznos od 11.000,00 kn</w:t>
      </w:r>
    </w:p>
    <w:p w:rsidRDefault="0021304C" w:rsidP="0021304C" w:rsidR="0021304C" w:rsidRPr="00901A9D">
      <w:pPr>
        <w:spacing w:after="120"/>
        <w:jc w:val="both"/>
      </w:pP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Tražbinu II. višeg isplatnog reda, stečajnog vjerovnika Sihana Tairi, K0026790,  Republika Makedonija, Kamenjane, Bogovinje, Ulica 101BB </w:t>
      </w:r>
      <w:r w:rsidRPr="00901A9D">
        <w:rPr>
          <w:rFonts w:cs="Times New Roman" w:eastAsia="Times New Roman" w:hAnsi="Times New Roman" w:ascii="Times New Roman"/>
          <w:sz w:val="24"/>
          <w:szCs w:val="24"/>
          <w:lang w:bidi="ar-SA" w:eastAsia="hr-HR" w:val="hr-HR"/>
        </w:rPr>
        <w:t xml:space="preserve">u iznosu od 200.593,45 kn,  stečajni vjerovnik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U znak prihvaćanja ovog ustupa, </w:t>
      </w:r>
      <w:r w:rsidRPr="00901A9D">
        <w:rPr>
          <w:rFonts w:cs="Times New Roman" w:eastAsia="Times New Roman" w:hAnsi="Times New Roman" w:ascii="Times New Roman"/>
          <w:sz w:val="24"/>
          <w:szCs w:val="24"/>
          <w:lang w:bidi="ar-SA" w:eastAsia="hr-HR" w:val="hr-HR"/>
        </w:rPr>
        <w:lastRenderedPageBreak/>
        <w:t xml:space="preserve">Sihana Tairi </w:t>
      </w:r>
      <w:r w:rsidRPr="00901A9D">
        <w:rPr>
          <w:rFonts w:cs="Times New Roman" w:hAnsi="Times New Roman" w:ascii="Times New Roman"/>
          <w:sz w:val="24"/>
          <w:szCs w:val="24"/>
          <w:lang w:val="hr-HR"/>
        </w:rPr>
        <w:t>vlastoručno ili putem punomoćnika potpisuje posebnu izjavu koja se prilaže uz stečajni plan.</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eastAsia="Times New Roman" w:hAnsi="Times New Roman" w:ascii="Times New Roman"/>
          <w:sz w:val="24"/>
          <w:szCs w:val="24"/>
          <w:lang w:bidi="ar-SA" w:eastAsia="hr-HR" w:val="hr-HR"/>
        </w:rPr>
        <w:t>Namirenjem tražbina iz točaka 1. i 2. Provedbene osnove ovog Stečajnog plana, namireni su u cijelosti (u ukupnom iznosu svojih potraživanja) svi razlučni i stečajni vjerovnici viših i nižih isplatnih redova te time više nema nenamirenih tražbina stečajnih i razlučnih vjerovnika u ovom stečajnom postupku.</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Određuje se nagrada stečajnom upravitelju Ivor Pliskovcu, iz Rijeke, Ive Marinkovića 2, OIB: 33771945074</w:t>
      </w:r>
      <w:r w:rsidRPr="00901A9D">
        <w:rPr>
          <w:rFonts w:cs="Times New Roman" w:hAnsi="Times New Roman" w:ascii="Times New Roman"/>
          <w:bCs/>
          <w:sz w:val="24"/>
          <w:szCs w:val="24"/>
          <w:lang w:val="hr-HR"/>
        </w:rPr>
        <w:t>,</w:t>
      </w:r>
      <w:r w:rsidRPr="00901A9D">
        <w:rPr>
          <w:rFonts w:cs="Times New Roman" w:hAnsi="Times New Roman" w:ascii="Times New Roman"/>
          <w:sz w:val="24"/>
          <w:szCs w:val="24"/>
          <w:lang w:val="hr-HR"/>
        </w:rPr>
        <w:t xml:space="preserve"> za poslove obavljene u stečajnom postupku u bruto iznosu od 80.000,00 kn. Ukupni trošak nagrade s doprinosima na plaću isplatiti će se s računa stečajnog dužnika po izglasavanju stečajnog plana, zajedno s tražbinama stečajnih vjerovnika.</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Dospjele, a neplaćene troškove i obveze stečajne mase do obustave stečajnog postupka namiriti će stečajni upravitelj sa računa stečajnog dužnika, redom kako one pristižu.</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potpunog namirenja troškova i obveza stečajne mase stečajni upravitelj će bez odgađanja podneskom obav</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jestiti sud o dovršenim radnjama. </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obustave i zaključenja stečajnog postupka, vlasnička struktura i temeljni kapital ostati će istovjetni onoj prije pokretanja stečajnog postupka.</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Po pravomoćnosti Rješenja o potvrdi Stečajnog plana, stečajni sudac će donijeti Rješenje o obustavi i zaključenju stečajnog postupka nad dužnikom, a dužnik će nastaviti poslovanje te steći pravo raspolaganja stečajnom masom, sukladno čl. 345.  Stečajnog zakona. </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 obzirom na potpuno namirenje svih stečajnih vjerovnika, neće se odrediti nadzor nad ispunjenjem stečajnog plana.</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Višak novčanih sredstava preostao na žiro računu stečajnog dužnika po izradi završne bilance, predati će se na raspolaganju dužniku te će se prebaciti na novi žiro račun dužnika koji nova uprava dužnika dostavi stečajnom upravitelju.</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vjerovnici koji su istovremeno i razlučni  vjerovnici će  po namirenju njihovih tražbina u c</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jelosti te potvrdi stečajnog plana, u roku od 8 dana pokrenuti postupak brisanja razlučnih prava upisanih na imovini stečajnog dužnika, posebice onih na nekretnini u vlasništvu stečajnog dužnika upisanu u zemljišne knjige Općinskog suda u Puli, zemljišnoknjižni odjel Poreč, zk.ul. 358, KO Vrsar.</w:t>
      </w:r>
    </w:p>
    <w:p w:rsidRDefault="0021304C" w:rsidP="0021304C" w:rsidR="0021304C"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 znak prihvata Stečajnog plana i obveza koje iz njega proizlaze, Rihan Seferi, OIB 32397142902 i Florim Seferi, OIB 66139778752, vlastoručno ili putem punomoćnika potpisuju posebnu izjavu koja se prilaže uz stečajni plan.</w:t>
      </w:r>
    </w:p>
    <w:p w:rsidRDefault="0021304C" w:rsidP="0021304C" w:rsidR="0021304C" w:rsidRPr="00901A9D">
      <w:pPr>
        <w:spacing w:lineRule="atLeast" w:line="240"/>
        <w:jc w:val="both"/>
      </w:pPr>
    </w:p>
    <w:p w:rsidRDefault="0021304C" w:rsidP="0021304C" w:rsidR="0021304C" w:rsidRPr="00F04B18">
      <w:pPr>
        <w:spacing w:lineRule="atLeast" w:line="240"/>
        <w:jc w:val="both"/>
      </w:pPr>
      <w:r>
        <w:tab/>
      </w:r>
      <w:r w:rsidR="00AB583E">
        <w:t>II.</w:t>
      </w:r>
      <w:r w:rsidR="00AB583E">
        <w:tab/>
        <w:t xml:space="preserve">Nalaže se sudskom registru ovoga suda upisati podatak da je ovim rješenjem potvrđen Stečajni plan nad dužnikom </w:t>
      </w:r>
      <w:r w:rsidR="00AB583E" w:rsidRPr="00B05044">
        <w:t>ČEGRANE d.o.o. u stečaju, Vrsar, Marina Vrsar bb, OIB: 695401</w:t>
      </w:r>
      <w:r w:rsidR="00AB583E" w:rsidRPr="007F22AE">
        <w:t>19809</w:t>
      </w:r>
      <w:r w:rsidR="00BE225B">
        <w:t>.</w:t>
      </w:r>
    </w:p>
    <w:p w:rsidRDefault="0021304C" w:rsidP="0021304C" w:rsidR="0021304C" w:rsidRPr="00E25754">
      <w:pPr>
        <w:jc w:val="both"/>
      </w:pPr>
    </w:p>
    <w:p w:rsidRDefault="00623D10" w:rsidP="00623D10" w:rsidR="00623D10" w:rsidRPr="004D3099">
      <w:pPr>
        <w:jc w:val="center"/>
      </w:pPr>
      <w:r w:rsidRPr="004D3099">
        <w:t>Obrazloženje</w:t>
      </w:r>
    </w:p>
    <w:p w:rsidRDefault="00623D10" w:rsidP="00623D10" w:rsidR="00623D10" w:rsidRPr="004D3099">
      <w:pPr>
        <w:jc w:val="both"/>
      </w:pPr>
    </w:p>
    <w:p w:rsidRDefault="00AB583E" w:rsidP="00623D10" w:rsidR="00623D10">
      <w:pPr>
        <w:jc w:val="both"/>
      </w:pPr>
      <w:r>
        <w:tab/>
        <w:t>Stečajni upravitelj ovog stečajnog dužnika podnio je Stečajni plan, koji zajedno s dopunom, glasi:</w:t>
      </w:r>
    </w:p>
    <w:p w:rsidRDefault="00AB583E" w:rsidP="00623D10" w:rsidR="00AB583E">
      <w:pPr>
        <w:jc w:val="both"/>
      </w:pPr>
    </w:p>
    <w:p w:rsidRDefault="00AB583E" w:rsidP="00AB583E" w:rsidR="00AB583E" w:rsidRPr="00901A9D">
      <w:pPr>
        <w:pStyle w:val="Naslov1"/>
        <w:spacing w:after="0"/>
        <w:jc w:val="both"/>
        <w:rPr>
          <w:rFonts w:cs="Times New Roman" w:hAnsi="Times New Roman" w:ascii="Times New Roman"/>
          <w:color w:val="auto"/>
          <w:sz w:val="24"/>
          <w:szCs w:val="24"/>
          <w:lang w:val="hr-HR"/>
        </w:rPr>
      </w:pPr>
      <w:r w:rsidRPr="00901A9D">
        <w:rPr>
          <w:rFonts w:cs="Times New Roman" w:hAnsi="Times New Roman" w:ascii="Times New Roman"/>
          <w:color w:val="auto"/>
          <w:sz w:val="24"/>
          <w:szCs w:val="24"/>
          <w:lang w:val="hr-HR"/>
        </w:rPr>
        <w:t>1. Pripremna osnova</w:t>
      </w:r>
    </w:p>
    <w:p w:rsidRDefault="00AB583E" w:rsidP="00AB583E" w:rsidR="00AB583E"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RAzlozi stečaja</w:t>
      </w:r>
    </w:p>
    <w:p w:rsidRDefault="00AB583E" w:rsidP="00AB583E" w:rsidR="00AB583E" w:rsidRPr="00901A9D">
      <w:pPr>
        <w:jc w:val="both"/>
      </w:pPr>
      <w:r w:rsidRPr="00901A9D">
        <w:t>Prijedlog za otvaranje stečajnog postupka Trgovačkom sudu u Pazinu podnijela je Financijska Agencija 30.05.2016. temeljem članka 444. st. 2 Stečajnog zakona, tj. zbog činjenice da dužnik u Očevidniku redoslijeda osnova za plaćanje ima evidentirane dugoročne neizvršene osnove za plaćanje u iznosu od 278.469,00 kn.</w:t>
      </w:r>
    </w:p>
    <w:p w:rsidRDefault="00AB583E" w:rsidP="00AB583E" w:rsidR="00AB583E" w:rsidRPr="00901A9D">
      <w:pPr>
        <w:jc w:val="both"/>
      </w:pPr>
      <w:r w:rsidRPr="00901A9D">
        <w:t xml:space="preserve">S obzirom na činjenicu da je dužnik bio nesposoban za plaćanje i nije mogao trajno ispunjavati svoje dospjele novčane obveze, 19. siječnja 2017.  godine, Rješenjem Trgovačkog suda u Pazinu </w:t>
      </w:r>
      <w:r w:rsidR="00307408">
        <w:t>St-832/2016-17 otvoren je steč</w:t>
      </w:r>
      <w:r w:rsidRPr="00901A9D">
        <w:t>ajni postupak te su s istim datumom nastupile posljedice otvaranja stečajnog postupka.</w:t>
      </w:r>
    </w:p>
    <w:p w:rsidRDefault="00AB583E" w:rsidP="00AB583E" w:rsidR="00AB583E" w:rsidRPr="00901A9D">
      <w:pPr>
        <w:jc w:val="both"/>
      </w:pPr>
      <w:r w:rsidRPr="00901A9D">
        <w:t>Stečajni upravitelj je utvrdio da stečajni dužnik na dan otvaranja stečaja raspolaže slijedećom imovinom:</w:t>
      </w:r>
    </w:p>
    <w:p w:rsidRDefault="00AB583E" w:rsidP="00AB583E" w:rsidR="00AB583E" w:rsidRPr="00901A9D">
      <w:pPr>
        <w:pStyle w:val="Odlomakpopisa"/>
        <w:numPr>
          <w:ilvl w:val="0"/>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je vlasnik atraktivnog poslovnog prostora u Marini Vrsar:</w:t>
      </w:r>
    </w:p>
    <w:p w:rsidRDefault="00AB583E" w:rsidP="00AB583E" w:rsidR="00AB583E" w:rsidRPr="00901A9D">
      <w:pPr>
        <w:pStyle w:val="Odlomakpopisa"/>
        <w:numPr>
          <w:ilvl w:val="1"/>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ukupne veličine 85 m2, u kojem se do otvaranja stečaja vršila osnovna djelatnost – slastičarna.</w:t>
      </w:r>
    </w:p>
    <w:p w:rsidRDefault="00AB583E" w:rsidP="00AB583E" w:rsidR="00AB583E" w:rsidRPr="00901A9D">
      <w:pPr>
        <w:pStyle w:val="Odlomakpopisa"/>
        <w:numPr>
          <w:ilvl w:val="1"/>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poslovni prostor upisan je u zemljišne knjige Općinskog suda u Poreču, KO Vrsar, zkul 358, 3. etaža.</w:t>
      </w:r>
    </w:p>
    <w:p w:rsidRDefault="00AB583E" w:rsidP="00AB583E" w:rsidR="00AB583E" w:rsidRPr="00901A9D">
      <w:pPr>
        <w:pStyle w:val="Odlomakpopisa"/>
        <w:numPr>
          <w:ilvl w:val="1"/>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 ovom predmetu stečajne mase zabilježena su založna prava:</w:t>
      </w:r>
    </w:p>
    <w:p w:rsidRDefault="00AB583E" w:rsidP="00AB583E" w:rsidR="00AB583E" w:rsidRPr="00901A9D">
      <w:pPr>
        <w:pStyle w:val="Odlomakpopisa"/>
        <w:numPr>
          <w:ilvl w:val="2"/>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Raiffeisenbank Bad Radkersbourg-Kloche eGen iz Austrije, OIB 42678741814</w:t>
      </w:r>
    </w:p>
    <w:p w:rsidRDefault="00AB583E" w:rsidP="00AB583E" w:rsidR="00AB583E" w:rsidRPr="00901A9D">
      <w:pPr>
        <w:pStyle w:val="Odlomakpopisa"/>
        <w:numPr>
          <w:ilvl w:val="2"/>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Republike Hrvatske, Ministarstvo financija, Porezna uprava, Podr. ured Istra, Primorje i Lika</w:t>
      </w:r>
    </w:p>
    <w:p w:rsidRDefault="00AB583E" w:rsidP="00AB583E" w:rsidR="00AB583E" w:rsidRPr="00901A9D">
      <w:pPr>
        <w:pStyle w:val="Odlomakpopisa"/>
        <w:numPr>
          <w:ilvl w:val="0"/>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je vlasnik pokretnina – opreme slastičarne:</w:t>
      </w:r>
    </w:p>
    <w:p w:rsidRDefault="00AB583E" w:rsidP="00AB583E" w:rsidR="00AB583E" w:rsidRPr="00901A9D">
      <w:pPr>
        <w:pStyle w:val="Odlomakpopisa"/>
        <w:numPr>
          <w:ilvl w:val="0"/>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Ukupna knjigovodstvena vrijednost materijalne imovine iznosila je 779.954,73 kn dok je akumulirana amortizacija iznosila 534.898,51 kn</w:t>
      </w:r>
    </w:p>
    <w:p w:rsidRDefault="00AB583E" w:rsidP="00AB583E" w:rsidR="00AB583E" w:rsidRPr="00901A9D">
      <w:pPr>
        <w:pStyle w:val="Odlomakpopisa"/>
        <w:numPr>
          <w:ilvl w:val="0"/>
          <w:numId w:val="3"/>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ima sredstava na žiro računu, u blagajni i nenaplaćenih potraživanja u ukupnom iznosu od  790.244,12 kn od čega se većina odnosila na kratkotrajne zajmove osnivaču – Rihanu Seferiju.</w:t>
      </w:r>
    </w:p>
    <w:p w:rsidRDefault="00AB583E" w:rsidP="00AB583E" w:rsidR="00AB583E" w:rsidRPr="00901A9D">
      <w:pPr>
        <w:jc w:val="both"/>
      </w:pPr>
      <w:r w:rsidRPr="00901A9D">
        <w:t>Po izradi početne bilance stečaja, utvrđeno je da je imovina dužnika po sadašnjoj knjigovodstvenoj vrijednosti veća od obveza.</w:t>
      </w:r>
    </w:p>
    <w:p w:rsidRDefault="00AB583E" w:rsidP="00AB583E" w:rsidR="00AB583E"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Popis sudionika stečajnog plana</w:t>
      </w:r>
    </w:p>
    <w:p w:rsidRDefault="00AB583E" w:rsidP="00AB583E" w:rsidR="00AB583E" w:rsidRPr="00901A9D">
      <w:pPr>
        <w:jc w:val="both"/>
      </w:pPr>
      <w:r w:rsidRPr="00901A9D">
        <w:t>U stečajnom postupku prijavljeno je šest tražbina viših isplatnih redova te jedna tražbina nižeg isplatnog reda (raspoređena u I. niži i II. niži isplatni red) u ukupnom iznosu od 338.185,69 kn za tražbine viših isplatnih redova, te 14.459,27 za tražbine nižih isplatnih redova.</w:t>
      </w:r>
    </w:p>
    <w:p w:rsidRDefault="00AB583E" w:rsidP="00AB583E" w:rsidR="00AB583E" w:rsidRPr="00901A9D">
      <w:pPr>
        <w:jc w:val="both"/>
      </w:pPr>
      <w:r w:rsidRPr="00901A9D">
        <w:t>Tijekom postupka, Sihana Tairi je Ugovorom o ustupanju potraživanja od 30.08.2017, preuzela potraživanje stečajnog vjerovnika Raiffeisenbank Bad Radkersbourg-Kloche eGen, Halbenrainer Strasse 2, 8490 Bad Radkersburg, Republika Austrija, OIB: 42678741814, u iznosu od 200.593,45 kn.</w:t>
      </w:r>
    </w:p>
    <w:p w:rsidRDefault="00AB583E" w:rsidP="00AB583E" w:rsidR="00AB583E" w:rsidRPr="00901A9D">
      <w:pPr>
        <w:jc w:val="both"/>
      </w:pPr>
      <w:r w:rsidRPr="00901A9D">
        <w:t>S obzirom na činjenicu da su učinci ovog Stečajnog plana isti za sve sudionike, ovaj stečajni plan ima 6 sudionika u jednoj skupini u skladu s čl. 308. SZ st. 4.</w:t>
      </w:r>
    </w:p>
    <w:p w:rsidRDefault="00AB583E" w:rsidP="00AB583E" w:rsidR="00AB583E" w:rsidRPr="00901A9D">
      <w:pPr>
        <w:jc w:val="both"/>
      </w:pPr>
      <w:r w:rsidRPr="00901A9D">
        <w:t>Ukupni iznos prijavljenih i neosporenih tražbina viših i nižih isplatnih redova iznosi 352.644,96 kn.</w:t>
      </w:r>
    </w:p>
    <w:p w:rsidRDefault="00AB583E" w:rsidP="00AB583E" w:rsidR="00AB583E" w:rsidRPr="00901A9D">
      <w:pPr>
        <w:jc w:val="both"/>
      </w:pPr>
    </w:p>
    <w:p w:rsidRDefault="00AB583E" w:rsidP="00AB583E" w:rsidR="00AB583E" w:rsidRPr="00901A9D">
      <w:pPr>
        <w:tabs>
          <w:tab w:pos="1134" w:val="left"/>
        </w:tabs>
        <w:ind w:hanging="1128" w:left="1128"/>
        <w:jc w:val="both"/>
      </w:pPr>
      <w:r w:rsidRPr="00901A9D">
        <w:t xml:space="preserve">Tablica 1: </w:t>
      </w:r>
      <w:r w:rsidRPr="00901A9D">
        <w:tab/>
        <w:t>Popis sudionika u Stečajnom planu s iskazanim priznatim tražbinama te udjelima istih u ukupno prijavljenim tražbinama</w:t>
      </w: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FE6CFF" w:rsidR="00AB583E" w:rsidRPr="00901A9D">
        <w:tc>
          <w:tcPr>
            <w:tcW w:type="dxa" w:w="2093"/>
            <w:tcBorders>
              <w:top w:space="0" w:sz="4" w:color="auto" w:val="single"/>
            </w:tcBorders>
          </w:tcPr>
          <w:p w:rsidRDefault="00AB583E" w:rsidP="00FE6CFF" w:rsidR="00AB583E" w:rsidRPr="00901A9D">
            <w:pPr>
              <w:jc w:val="both"/>
              <w:rPr>
                <w:lang w:val="hr-HR"/>
              </w:rPr>
            </w:pPr>
            <w:r w:rsidRPr="00901A9D">
              <w:rPr>
                <w:lang w:val="hr-HR"/>
              </w:rPr>
              <w:t>Vjerovnik 1:</w:t>
            </w:r>
          </w:p>
        </w:tc>
        <w:tc>
          <w:tcPr>
            <w:tcW w:type="dxa" w:w="425"/>
            <w:tcBorders>
              <w:top w:space="0" w:sz="4" w:color="auto" w:val="single"/>
            </w:tcBorders>
          </w:tcPr>
          <w:p w:rsidRDefault="00AB583E" w:rsidP="00FE6CFF" w:rsidR="00AB583E" w:rsidRPr="00901A9D">
            <w:pPr>
              <w:jc w:val="both"/>
              <w:rPr>
                <w:lang w:val="hr-HR"/>
              </w:rPr>
            </w:pPr>
          </w:p>
        </w:tc>
        <w:tc>
          <w:tcPr>
            <w:tcW w:type="dxa" w:w="7371"/>
            <w:tcBorders>
              <w:top w:space="0" w:sz="4" w:color="auto" w:val="single"/>
            </w:tcBorders>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Sihana Tairi</w:t>
            </w:r>
          </w:p>
        </w:tc>
      </w:tr>
      <w:tr w:rsidTr="00FE6CFF" w:rsidR="00AB583E" w:rsidRPr="00901A9D">
        <w:tc>
          <w:tcPr>
            <w:tcW w:type="dxa" w:w="2093"/>
          </w:tcPr>
          <w:p w:rsidRDefault="00AB583E" w:rsidP="00FE6CFF" w:rsidR="00AB583E" w:rsidRPr="00901A9D">
            <w:pPr>
              <w:jc w:val="both"/>
              <w:rPr>
                <w:lang w:val="hr-HR"/>
              </w:rPr>
            </w:pPr>
            <w:r w:rsidRPr="00901A9D">
              <w:rPr>
                <w:lang w:val="hr-HR"/>
              </w:rPr>
              <w:t>Br. dokumenta: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K0026790</w:t>
            </w:r>
          </w:p>
        </w:tc>
      </w:tr>
      <w:tr w:rsidTr="00FE6CFF" w:rsidR="00AB583E" w:rsidRPr="00901A9D">
        <w:tc>
          <w:tcPr>
            <w:tcW w:type="dxa" w:w="2093"/>
          </w:tcPr>
          <w:p w:rsidRDefault="00AB583E" w:rsidP="00FE6CFF" w:rsidR="00AB583E" w:rsidRPr="00901A9D">
            <w:pPr>
              <w:jc w:val="both"/>
              <w:rPr>
                <w:lang w:val="hr-HR"/>
              </w:rPr>
            </w:pPr>
            <w:r w:rsidRPr="00901A9D">
              <w:rPr>
                <w:lang w:val="hr-HR"/>
              </w:rPr>
              <w:t>Adresa: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Republika Makedonija, Kamenjane, Bogovinje, Ulica 101BB</w:t>
            </w:r>
          </w:p>
        </w:tc>
      </w:tr>
      <w:tr w:rsidTr="00FE6CFF" w:rsidR="00AB583E" w:rsidRPr="00901A9D">
        <w:tc>
          <w:tcPr>
            <w:tcW w:type="dxa" w:w="2093"/>
          </w:tcPr>
          <w:p w:rsidRDefault="00AB583E" w:rsidP="00FE6CFF" w:rsidR="00AB583E" w:rsidRPr="00901A9D">
            <w:pPr>
              <w:jc w:val="both"/>
              <w:rPr>
                <w:lang w:val="hr-HR"/>
              </w:rPr>
            </w:pPr>
            <w:r w:rsidRPr="00901A9D">
              <w:rPr>
                <w:lang w:val="hr-HR"/>
              </w:rPr>
              <w:t>Priznata tražbina: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200.593,45 kn</w:t>
            </w:r>
          </w:p>
        </w:tc>
      </w:tr>
      <w:tr w:rsidTr="00FE6CFF" w:rsidR="00AB583E" w:rsidRPr="00901A9D">
        <w:tc>
          <w:tcPr>
            <w:tcW w:type="dxa" w:w="2093"/>
          </w:tcPr>
          <w:p w:rsidRDefault="00AB583E" w:rsidP="00FE6CFF" w:rsidR="00AB583E" w:rsidRPr="00901A9D">
            <w:pPr>
              <w:jc w:val="both"/>
              <w:rPr>
                <w:lang w:val="hr-HR"/>
              </w:rPr>
            </w:pPr>
            <w:r w:rsidRPr="00901A9D">
              <w:rPr>
                <w:lang w:val="hr-HR"/>
              </w:rPr>
              <w:t>Udio tražbine:</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56,9 %</w:t>
            </w:r>
          </w:p>
        </w:tc>
      </w:tr>
    </w:tbl>
    <w:p w:rsidRDefault="00AB583E" w:rsidP="00AB583E" w:rsidR="00AB583E"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FE6CFF" w:rsidR="00AB583E" w:rsidRPr="00901A9D">
        <w:tc>
          <w:tcPr>
            <w:tcW w:type="dxa" w:w="2093"/>
          </w:tcPr>
          <w:p w:rsidRDefault="00AB583E" w:rsidP="00FE6CFF" w:rsidR="00AB583E" w:rsidRPr="00901A9D">
            <w:pPr>
              <w:jc w:val="both"/>
              <w:rPr>
                <w:lang w:val="hr-HR"/>
              </w:rPr>
            </w:pPr>
            <w:r w:rsidRPr="00901A9D">
              <w:rPr>
                <w:lang w:val="hr-HR"/>
              </w:rPr>
              <w:t>Vjerovnik 2:</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Hrvatsko društvo skladatelja</w:t>
            </w:r>
          </w:p>
        </w:tc>
      </w:tr>
      <w:tr w:rsidTr="00FE6CFF" w:rsidR="00AB583E" w:rsidRPr="00901A9D">
        <w:tc>
          <w:tcPr>
            <w:tcW w:type="dxa" w:w="2093"/>
          </w:tcPr>
          <w:p w:rsidRDefault="00AB583E" w:rsidP="00FE6CFF" w:rsidR="00AB583E" w:rsidRPr="00901A9D">
            <w:pPr>
              <w:jc w:val="both"/>
              <w:rPr>
                <w:lang w:val="hr-HR"/>
              </w:rPr>
            </w:pPr>
            <w:r w:rsidRPr="00901A9D">
              <w:rPr>
                <w:lang w:val="hr-HR"/>
              </w:rPr>
              <w:t>OIB:</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56668956985</w:t>
            </w:r>
          </w:p>
        </w:tc>
      </w:tr>
      <w:tr w:rsidTr="00FE6CFF" w:rsidR="00AB583E" w:rsidRPr="00901A9D">
        <w:tc>
          <w:tcPr>
            <w:tcW w:type="dxa" w:w="2093"/>
          </w:tcPr>
          <w:p w:rsidRDefault="00AB583E" w:rsidP="00FE6CFF" w:rsidR="00AB583E" w:rsidRPr="00901A9D">
            <w:pPr>
              <w:jc w:val="both"/>
              <w:rPr>
                <w:lang w:val="hr-HR"/>
              </w:rPr>
            </w:pPr>
            <w:r w:rsidRPr="00901A9D">
              <w:rPr>
                <w:lang w:val="hr-HR"/>
              </w:rPr>
              <w:t>Adresa: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Berislavićeva 9, Zagreb</w:t>
            </w:r>
          </w:p>
        </w:tc>
      </w:tr>
      <w:tr w:rsidTr="00FE6CFF" w:rsidR="00AB583E" w:rsidRPr="00901A9D">
        <w:tc>
          <w:tcPr>
            <w:tcW w:type="dxa" w:w="2093"/>
          </w:tcPr>
          <w:p w:rsidRDefault="00AB583E" w:rsidP="00FE6CFF" w:rsidR="00AB583E" w:rsidRPr="00901A9D">
            <w:pPr>
              <w:jc w:val="both"/>
              <w:rPr>
                <w:lang w:val="hr-HR"/>
              </w:rPr>
            </w:pPr>
            <w:r w:rsidRPr="00901A9D">
              <w:rPr>
                <w:lang w:val="hr-HR"/>
              </w:rPr>
              <w:t>Priznata tražbina: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5.113,64 kn</w:t>
            </w:r>
          </w:p>
        </w:tc>
      </w:tr>
      <w:tr w:rsidTr="00FE6CFF" w:rsidR="00AB583E" w:rsidRPr="00901A9D">
        <w:tc>
          <w:tcPr>
            <w:tcW w:type="dxa" w:w="2093"/>
          </w:tcPr>
          <w:p w:rsidRDefault="00AB583E" w:rsidP="00FE6CFF" w:rsidR="00AB583E" w:rsidRPr="00901A9D">
            <w:pPr>
              <w:jc w:val="both"/>
              <w:rPr>
                <w:lang w:val="hr-HR"/>
              </w:rPr>
            </w:pPr>
            <w:r w:rsidRPr="00901A9D">
              <w:rPr>
                <w:lang w:val="hr-HR"/>
              </w:rPr>
              <w:t>Udio tražbine:</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1,5%</w:t>
            </w:r>
          </w:p>
        </w:tc>
      </w:tr>
    </w:tbl>
    <w:p w:rsidRDefault="00AB583E" w:rsidP="00AB583E" w:rsidR="00AB583E" w:rsidRPr="00901A9D">
      <w:pPr>
        <w:pStyle w:val="Bezproreda"/>
        <w:jc w:val="both"/>
        <w:rPr>
          <w:rFonts w:cs="Times New Roman" w:eastAsia="Times New Roman" w:hAnsi="Times New Roman" w:ascii="Times New Roman"/>
          <w:sz w:val="24"/>
          <w:szCs w:val="24"/>
          <w:lang w:bidi="ar-SA" w:eastAsia="hr-HR" w:val="hr-HR"/>
        </w:rPr>
      </w:pPr>
    </w:p>
    <w:tbl>
      <w:tblPr>
        <w:tblStyle w:val="Reetkatablice"/>
        <w:tblW w:type="dxa" w:w="903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6521"/>
      </w:tblGrid>
      <w:tr w:rsidTr="00FE6CFF" w:rsidR="00AB583E" w:rsidRPr="00901A9D">
        <w:tc>
          <w:tcPr>
            <w:tcW w:type="dxa" w:w="2093"/>
          </w:tcPr>
          <w:p w:rsidRDefault="00AB583E" w:rsidP="00FE6CFF" w:rsidR="00AB583E" w:rsidRPr="00901A9D">
            <w:pPr>
              <w:jc w:val="both"/>
              <w:rPr>
                <w:lang w:val="hr-HR"/>
              </w:rPr>
            </w:pPr>
            <w:r w:rsidRPr="00901A9D">
              <w:rPr>
                <w:lang w:val="hr-HR"/>
              </w:rPr>
              <w:t>Vjerovnik 3:</w:t>
            </w:r>
          </w:p>
        </w:tc>
        <w:tc>
          <w:tcPr>
            <w:tcW w:type="dxa" w:w="425"/>
          </w:tcPr>
          <w:p w:rsidRDefault="00AB583E" w:rsidP="00FE6CFF" w:rsidR="00AB583E" w:rsidRPr="00901A9D">
            <w:pPr>
              <w:jc w:val="both"/>
              <w:rPr>
                <w:lang w:val="hr-HR"/>
              </w:rPr>
            </w:pPr>
          </w:p>
        </w:tc>
        <w:tc>
          <w:tcPr>
            <w:tcW w:type="dxa" w:w="6521"/>
          </w:tcPr>
          <w:p w:rsidRDefault="00AB583E" w:rsidP="00FE6CFF" w:rsidR="00AB583E" w:rsidRPr="00901A9D">
            <w:pPr>
              <w:jc w:val="both"/>
              <w:rPr>
                <w:lang w:val="hr-HR"/>
              </w:rPr>
            </w:pPr>
            <w:r w:rsidRPr="00901A9D">
              <w:rPr>
                <w:lang w:bidi="ar-SA" w:val="hr-HR"/>
              </w:rPr>
              <w:t>Republika Hrvatska, Ministarstvo financija, Porezna uprava</w:t>
            </w:r>
          </w:p>
        </w:tc>
      </w:tr>
      <w:tr w:rsidTr="00FE6CFF" w:rsidR="00AB583E" w:rsidRPr="00901A9D">
        <w:tc>
          <w:tcPr>
            <w:tcW w:type="dxa" w:w="2093"/>
          </w:tcPr>
          <w:p w:rsidRDefault="00AB583E" w:rsidP="00FE6CFF" w:rsidR="00AB583E" w:rsidRPr="00901A9D">
            <w:pPr>
              <w:jc w:val="both"/>
              <w:rPr>
                <w:lang w:val="hr-HR"/>
              </w:rPr>
            </w:pPr>
            <w:r w:rsidRPr="00901A9D">
              <w:rPr>
                <w:lang w:val="hr-HR"/>
              </w:rPr>
              <w:t>OIB:</w:t>
            </w:r>
          </w:p>
        </w:tc>
        <w:tc>
          <w:tcPr>
            <w:tcW w:type="dxa" w:w="425"/>
          </w:tcPr>
          <w:p w:rsidRDefault="00AB583E" w:rsidP="00FE6CFF" w:rsidR="00AB583E" w:rsidRPr="00901A9D">
            <w:pPr>
              <w:jc w:val="both"/>
              <w:rPr>
                <w:lang w:val="hr-HR"/>
              </w:rPr>
            </w:pPr>
          </w:p>
        </w:tc>
        <w:tc>
          <w:tcPr>
            <w:tcW w:type="dxa" w:w="6521"/>
          </w:tcPr>
          <w:p w:rsidRDefault="00AB583E" w:rsidP="00FE6CFF" w:rsidR="00AB583E" w:rsidRPr="00901A9D">
            <w:pPr>
              <w:jc w:val="both"/>
              <w:rPr>
                <w:lang w:val="hr-HR"/>
              </w:rPr>
            </w:pPr>
            <w:r w:rsidRPr="00901A9D">
              <w:rPr>
                <w:lang w:bidi="ar-SA" w:val="hr-HR"/>
              </w:rPr>
              <w:t>52634238587</w:t>
            </w:r>
          </w:p>
        </w:tc>
      </w:tr>
      <w:tr w:rsidTr="00FE6CFF" w:rsidR="00AB583E" w:rsidRPr="00901A9D">
        <w:tc>
          <w:tcPr>
            <w:tcW w:type="dxa" w:w="2093"/>
          </w:tcPr>
          <w:p w:rsidRDefault="00AB583E" w:rsidP="00FE6CFF" w:rsidR="00AB583E" w:rsidRPr="00901A9D">
            <w:pPr>
              <w:jc w:val="both"/>
              <w:rPr>
                <w:lang w:val="hr-HR"/>
              </w:rPr>
            </w:pPr>
            <w:r w:rsidRPr="00901A9D">
              <w:rPr>
                <w:lang w:val="hr-HR"/>
              </w:rPr>
              <w:t>Adresa:</w:t>
            </w:r>
          </w:p>
        </w:tc>
        <w:tc>
          <w:tcPr>
            <w:tcW w:type="dxa" w:w="425"/>
          </w:tcPr>
          <w:p w:rsidRDefault="00AB583E" w:rsidP="00FE6CFF" w:rsidR="00AB583E" w:rsidRPr="00901A9D">
            <w:pPr>
              <w:jc w:val="both"/>
              <w:rPr>
                <w:lang w:val="hr-HR"/>
              </w:rPr>
            </w:pPr>
          </w:p>
        </w:tc>
        <w:tc>
          <w:tcPr>
            <w:tcW w:type="dxa" w:w="6521"/>
          </w:tcPr>
          <w:p w:rsidRDefault="00AB583E" w:rsidP="00FE6CFF" w:rsidR="00AB583E" w:rsidRPr="00901A9D">
            <w:pPr>
              <w:jc w:val="both"/>
              <w:rPr>
                <w:lang w:val="hr-HR"/>
              </w:rPr>
            </w:pPr>
            <w:r w:rsidRPr="00901A9D">
              <w:rPr>
                <w:lang w:bidi="ar-SA" w:val="hr-HR"/>
              </w:rPr>
              <w:t>Rovinjska 2a, Pula</w:t>
            </w:r>
          </w:p>
        </w:tc>
      </w:tr>
      <w:tr w:rsidTr="00FE6CFF" w:rsidR="00AB583E" w:rsidRPr="00901A9D">
        <w:tc>
          <w:tcPr>
            <w:tcW w:type="dxa" w:w="2093"/>
          </w:tcPr>
          <w:p w:rsidRDefault="00AB583E" w:rsidP="00FE6CFF" w:rsidR="00AB583E" w:rsidRPr="00901A9D">
            <w:pPr>
              <w:jc w:val="both"/>
              <w:rPr>
                <w:lang w:val="hr-HR"/>
              </w:rPr>
            </w:pPr>
            <w:r w:rsidRPr="00901A9D">
              <w:rPr>
                <w:lang w:val="hr-HR"/>
              </w:rPr>
              <w:t>Priznata tražbina:</w:t>
            </w:r>
          </w:p>
        </w:tc>
        <w:tc>
          <w:tcPr>
            <w:tcW w:type="dxa" w:w="425"/>
          </w:tcPr>
          <w:p w:rsidRDefault="00AB583E" w:rsidP="00FE6CFF" w:rsidR="00AB583E" w:rsidRPr="00901A9D">
            <w:pPr>
              <w:jc w:val="both"/>
              <w:rPr>
                <w:lang w:val="hr-HR"/>
              </w:rPr>
            </w:pPr>
          </w:p>
        </w:tc>
        <w:tc>
          <w:tcPr>
            <w:tcW w:type="dxa" w:w="6521"/>
          </w:tcPr>
          <w:p w:rsidRDefault="00AB583E" w:rsidP="00FE6CFF" w:rsidR="00AB583E" w:rsidRPr="00901A9D">
            <w:pPr>
              <w:jc w:val="both"/>
              <w:rPr>
                <w:lang w:val="hr-HR"/>
              </w:rPr>
            </w:pPr>
            <w:r w:rsidRPr="00901A9D">
              <w:rPr>
                <w:lang w:val="hr-HR"/>
              </w:rPr>
              <w:t>107.234,94 kn viših isplatnih redova i 14.459,27 nižih isplatnih redova</w:t>
            </w:r>
          </w:p>
        </w:tc>
      </w:tr>
      <w:tr w:rsidTr="00FE6CFF" w:rsidR="00AB583E" w:rsidRPr="00901A9D">
        <w:tc>
          <w:tcPr>
            <w:tcW w:type="dxa" w:w="2093"/>
          </w:tcPr>
          <w:p w:rsidRDefault="00AB583E" w:rsidP="00FE6CFF" w:rsidR="00AB583E" w:rsidRPr="00901A9D">
            <w:pPr>
              <w:jc w:val="both"/>
              <w:rPr>
                <w:lang w:val="hr-HR"/>
              </w:rPr>
            </w:pPr>
            <w:r w:rsidRPr="00901A9D">
              <w:rPr>
                <w:lang w:val="hr-HR"/>
              </w:rPr>
              <w:t>Udio tražbine:</w:t>
            </w:r>
          </w:p>
        </w:tc>
        <w:tc>
          <w:tcPr>
            <w:tcW w:type="dxa" w:w="425"/>
          </w:tcPr>
          <w:p w:rsidRDefault="00AB583E" w:rsidP="00FE6CFF" w:rsidR="00AB583E" w:rsidRPr="00901A9D">
            <w:pPr>
              <w:jc w:val="both"/>
              <w:rPr>
                <w:lang w:val="hr-HR"/>
              </w:rPr>
            </w:pPr>
          </w:p>
        </w:tc>
        <w:tc>
          <w:tcPr>
            <w:tcW w:type="dxa" w:w="6521"/>
          </w:tcPr>
          <w:p w:rsidRDefault="00AB583E" w:rsidP="00FE6CFF" w:rsidR="00AB583E" w:rsidRPr="00901A9D">
            <w:pPr>
              <w:jc w:val="both"/>
              <w:rPr>
                <w:lang w:val="hr-HR"/>
              </w:rPr>
            </w:pPr>
            <w:r w:rsidRPr="00901A9D">
              <w:rPr>
                <w:lang w:bidi="ar-SA" w:val="hr-HR"/>
              </w:rPr>
              <w:t>34,5%</w:t>
            </w:r>
          </w:p>
        </w:tc>
      </w:tr>
    </w:tbl>
    <w:p w:rsidRDefault="00AB583E" w:rsidP="00AB583E" w:rsidR="00AB583E"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FE6CFF" w:rsidR="00AB583E" w:rsidRPr="00901A9D">
        <w:tc>
          <w:tcPr>
            <w:tcW w:type="dxa" w:w="2093"/>
          </w:tcPr>
          <w:p w:rsidRDefault="00AB583E" w:rsidP="00FE6CFF" w:rsidR="00AB583E" w:rsidRPr="00901A9D">
            <w:pPr>
              <w:jc w:val="both"/>
              <w:rPr>
                <w:lang w:val="hr-HR"/>
              </w:rPr>
            </w:pPr>
            <w:r w:rsidRPr="00901A9D">
              <w:rPr>
                <w:lang w:val="hr-HR"/>
              </w:rPr>
              <w:t>Vjerovnik 4:</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Capricorno d.o.o.</w:t>
            </w:r>
          </w:p>
        </w:tc>
      </w:tr>
      <w:tr w:rsidTr="00FE6CFF" w:rsidR="00AB583E" w:rsidRPr="00901A9D">
        <w:tc>
          <w:tcPr>
            <w:tcW w:type="dxa" w:w="2093"/>
          </w:tcPr>
          <w:p w:rsidRDefault="00AB583E" w:rsidP="00FE6CFF" w:rsidR="00AB583E" w:rsidRPr="00901A9D">
            <w:pPr>
              <w:jc w:val="both"/>
              <w:rPr>
                <w:lang w:val="hr-HR"/>
              </w:rPr>
            </w:pPr>
            <w:r w:rsidRPr="00901A9D">
              <w:rPr>
                <w:lang w:val="hr-HR"/>
              </w:rPr>
              <w:t>OIB:</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09517317411</w:t>
            </w:r>
          </w:p>
        </w:tc>
      </w:tr>
      <w:tr w:rsidTr="00FE6CFF" w:rsidR="00AB583E" w:rsidRPr="00901A9D">
        <w:tc>
          <w:tcPr>
            <w:tcW w:type="dxa" w:w="2093"/>
          </w:tcPr>
          <w:p w:rsidRDefault="00AB583E" w:rsidP="00FE6CFF" w:rsidR="00AB583E" w:rsidRPr="00901A9D">
            <w:pPr>
              <w:jc w:val="both"/>
              <w:rPr>
                <w:lang w:val="hr-HR"/>
              </w:rPr>
            </w:pPr>
            <w:r w:rsidRPr="00901A9D">
              <w:rPr>
                <w:lang w:val="hr-HR"/>
              </w:rPr>
              <w:t>Adresa: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Hercegovačka 57a, 21000 Split</w:t>
            </w:r>
          </w:p>
        </w:tc>
      </w:tr>
      <w:tr w:rsidTr="00FE6CFF" w:rsidR="00AB583E" w:rsidRPr="00901A9D">
        <w:tc>
          <w:tcPr>
            <w:tcW w:type="dxa" w:w="2093"/>
          </w:tcPr>
          <w:p w:rsidRDefault="00AB583E" w:rsidP="00FE6CFF" w:rsidR="00AB583E" w:rsidRPr="00901A9D">
            <w:pPr>
              <w:jc w:val="both"/>
              <w:rPr>
                <w:lang w:val="hr-HR"/>
              </w:rPr>
            </w:pPr>
            <w:r w:rsidRPr="00901A9D">
              <w:rPr>
                <w:lang w:val="hr-HR"/>
              </w:rPr>
              <w:t>Priznata tražbina: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2.022,46 kn</w:t>
            </w:r>
          </w:p>
        </w:tc>
      </w:tr>
      <w:tr w:rsidTr="00FE6CFF" w:rsidR="00AB583E" w:rsidRPr="00901A9D">
        <w:tc>
          <w:tcPr>
            <w:tcW w:type="dxa" w:w="2093"/>
          </w:tcPr>
          <w:p w:rsidRDefault="00AB583E" w:rsidP="00FE6CFF" w:rsidR="00AB583E" w:rsidRPr="00901A9D">
            <w:pPr>
              <w:jc w:val="both"/>
              <w:rPr>
                <w:lang w:val="hr-HR"/>
              </w:rPr>
            </w:pPr>
            <w:r w:rsidRPr="00901A9D">
              <w:rPr>
                <w:lang w:val="hr-HR"/>
              </w:rPr>
              <w:t>Udio tražbine:</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0,6%</w:t>
            </w:r>
          </w:p>
        </w:tc>
      </w:tr>
    </w:tbl>
    <w:p w:rsidRDefault="00AB583E" w:rsidP="00AB583E" w:rsidR="00AB583E"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FE6CFF" w:rsidR="00AB583E" w:rsidRPr="00901A9D">
        <w:tc>
          <w:tcPr>
            <w:tcW w:type="dxa" w:w="2093"/>
          </w:tcPr>
          <w:p w:rsidRDefault="00AB583E" w:rsidP="00FE6CFF" w:rsidR="00AB583E" w:rsidRPr="00901A9D">
            <w:pPr>
              <w:jc w:val="both"/>
              <w:rPr>
                <w:lang w:val="hr-HR"/>
              </w:rPr>
            </w:pPr>
            <w:r w:rsidRPr="00901A9D">
              <w:rPr>
                <w:lang w:val="hr-HR"/>
              </w:rPr>
              <w:t>Vjerovnik 5:</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VIPnet d.o.o.</w:t>
            </w:r>
          </w:p>
        </w:tc>
      </w:tr>
      <w:tr w:rsidTr="00FE6CFF" w:rsidR="00AB583E" w:rsidRPr="00901A9D">
        <w:tc>
          <w:tcPr>
            <w:tcW w:type="dxa" w:w="2093"/>
          </w:tcPr>
          <w:p w:rsidRDefault="00AB583E" w:rsidP="00FE6CFF" w:rsidR="00AB583E" w:rsidRPr="00901A9D">
            <w:pPr>
              <w:jc w:val="both"/>
              <w:rPr>
                <w:lang w:val="hr-HR"/>
              </w:rPr>
            </w:pPr>
            <w:r w:rsidRPr="00901A9D">
              <w:rPr>
                <w:lang w:val="hr-HR"/>
              </w:rPr>
              <w:t>OIB:</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29524210204</w:t>
            </w:r>
          </w:p>
        </w:tc>
      </w:tr>
      <w:tr w:rsidTr="00FE6CFF" w:rsidR="00AB583E" w:rsidRPr="00901A9D">
        <w:tc>
          <w:tcPr>
            <w:tcW w:type="dxa" w:w="2093"/>
          </w:tcPr>
          <w:p w:rsidRDefault="00AB583E" w:rsidP="00FE6CFF" w:rsidR="00AB583E" w:rsidRPr="00901A9D">
            <w:pPr>
              <w:jc w:val="both"/>
              <w:rPr>
                <w:lang w:val="hr-HR"/>
              </w:rPr>
            </w:pPr>
            <w:r w:rsidRPr="00901A9D">
              <w:rPr>
                <w:lang w:val="hr-HR"/>
              </w:rPr>
              <w:t>Adresa: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Vrtni put 1, Zagreb</w:t>
            </w:r>
          </w:p>
        </w:tc>
      </w:tr>
      <w:tr w:rsidTr="00FE6CFF" w:rsidR="00AB583E" w:rsidRPr="00901A9D">
        <w:tc>
          <w:tcPr>
            <w:tcW w:type="dxa" w:w="2093"/>
          </w:tcPr>
          <w:p w:rsidRDefault="00AB583E" w:rsidP="00FE6CFF" w:rsidR="00AB583E" w:rsidRPr="00901A9D">
            <w:pPr>
              <w:jc w:val="both"/>
              <w:rPr>
                <w:lang w:val="hr-HR"/>
              </w:rPr>
            </w:pPr>
            <w:r w:rsidRPr="00901A9D">
              <w:rPr>
                <w:lang w:val="hr-HR"/>
              </w:rPr>
              <w:t>Priznata tražbina: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7.780,08 kn</w:t>
            </w:r>
          </w:p>
        </w:tc>
      </w:tr>
      <w:tr w:rsidTr="00FE6CFF" w:rsidR="00AB583E" w:rsidRPr="00901A9D">
        <w:tc>
          <w:tcPr>
            <w:tcW w:type="dxa" w:w="2093"/>
          </w:tcPr>
          <w:p w:rsidRDefault="00AB583E" w:rsidP="00FE6CFF" w:rsidR="00AB583E" w:rsidRPr="00901A9D">
            <w:pPr>
              <w:jc w:val="both"/>
              <w:rPr>
                <w:lang w:val="hr-HR"/>
              </w:rPr>
            </w:pPr>
            <w:r w:rsidRPr="00901A9D">
              <w:rPr>
                <w:lang w:val="hr-HR"/>
              </w:rPr>
              <w:t>Udio tražbine:</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2,2%</w:t>
            </w:r>
          </w:p>
        </w:tc>
      </w:tr>
    </w:tbl>
    <w:p w:rsidRDefault="00AB583E" w:rsidP="00AB583E" w:rsidR="00AB583E" w:rsidRPr="00901A9D">
      <w:pPr>
        <w:pStyle w:val="Bezproreda"/>
        <w:jc w:val="both"/>
        <w:rPr>
          <w:rFonts w:cs="Times New Roman" w:eastAsia="Times New Roman" w:hAnsi="Times New Roman" w:ascii="Times New Roman"/>
          <w:sz w:val="24"/>
          <w:szCs w:val="24"/>
          <w:lang w:bidi="ar-SA" w:eastAsia="hr-HR" w:val="hr-HR"/>
        </w:rPr>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FE6CFF" w:rsidR="00AB583E" w:rsidRPr="00901A9D">
        <w:tc>
          <w:tcPr>
            <w:tcW w:type="dxa" w:w="2093"/>
          </w:tcPr>
          <w:p w:rsidRDefault="00AB583E" w:rsidP="00FE6CFF" w:rsidR="00AB583E" w:rsidRPr="00901A9D">
            <w:pPr>
              <w:jc w:val="both"/>
              <w:rPr>
                <w:lang w:val="hr-HR"/>
              </w:rPr>
            </w:pPr>
            <w:r w:rsidRPr="00901A9D">
              <w:rPr>
                <w:lang w:val="hr-HR"/>
              </w:rPr>
              <w:t>Vjerovnik 6:</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Hrvatska radiotelevizija, javna ustanova</w:t>
            </w:r>
          </w:p>
        </w:tc>
      </w:tr>
      <w:tr w:rsidTr="00FE6CFF" w:rsidR="00AB583E" w:rsidRPr="00901A9D">
        <w:tc>
          <w:tcPr>
            <w:tcW w:type="dxa" w:w="2093"/>
          </w:tcPr>
          <w:p w:rsidRDefault="00AB583E" w:rsidP="00FE6CFF" w:rsidR="00AB583E" w:rsidRPr="00901A9D">
            <w:pPr>
              <w:jc w:val="both"/>
              <w:rPr>
                <w:lang w:val="hr-HR"/>
              </w:rPr>
            </w:pPr>
            <w:r w:rsidRPr="00901A9D">
              <w:rPr>
                <w:lang w:val="hr-HR"/>
              </w:rPr>
              <w:t>OIB:</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68419124305</w:t>
            </w:r>
          </w:p>
        </w:tc>
      </w:tr>
      <w:tr w:rsidTr="00FE6CFF" w:rsidR="00AB583E" w:rsidRPr="00901A9D">
        <w:tc>
          <w:tcPr>
            <w:tcW w:type="dxa" w:w="2093"/>
          </w:tcPr>
          <w:p w:rsidRDefault="00AB583E" w:rsidP="00FE6CFF" w:rsidR="00AB583E" w:rsidRPr="00901A9D">
            <w:pPr>
              <w:jc w:val="both"/>
              <w:rPr>
                <w:lang w:val="hr-HR"/>
              </w:rPr>
            </w:pPr>
            <w:r w:rsidRPr="00901A9D">
              <w:rPr>
                <w:lang w:val="hr-HR"/>
              </w:rPr>
              <w:t>Adresa: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Prisavlje 3, 10000 Zagreb</w:t>
            </w:r>
          </w:p>
        </w:tc>
      </w:tr>
      <w:tr w:rsidTr="00FE6CFF" w:rsidR="00AB583E" w:rsidRPr="00901A9D">
        <w:tc>
          <w:tcPr>
            <w:tcW w:type="dxa" w:w="2093"/>
          </w:tcPr>
          <w:p w:rsidRDefault="00AB583E" w:rsidP="00FE6CFF" w:rsidR="00AB583E" w:rsidRPr="00901A9D">
            <w:pPr>
              <w:jc w:val="both"/>
              <w:rPr>
                <w:lang w:val="hr-HR"/>
              </w:rPr>
            </w:pPr>
            <w:r w:rsidRPr="00901A9D">
              <w:rPr>
                <w:lang w:val="hr-HR"/>
              </w:rPr>
              <w:t>Priznata tražbina:</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15.441,12 kn</w:t>
            </w:r>
          </w:p>
        </w:tc>
      </w:tr>
      <w:tr w:rsidTr="00FE6CFF" w:rsidR="00AB583E" w:rsidRPr="00901A9D">
        <w:tc>
          <w:tcPr>
            <w:tcW w:type="dxa" w:w="2093"/>
          </w:tcPr>
          <w:p w:rsidRDefault="00AB583E" w:rsidP="00FE6CFF" w:rsidR="00AB583E" w:rsidRPr="00901A9D">
            <w:pPr>
              <w:jc w:val="both"/>
              <w:rPr>
                <w:lang w:val="hr-HR"/>
              </w:rPr>
            </w:pPr>
            <w:r w:rsidRPr="00901A9D">
              <w:rPr>
                <w:lang w:val="hr-HR"/>
              </w:rPr>
              <w:t>Udio tražbine:</w:t>
            </w:r>
          </w:p>
        </w:tc>
        <w:tc>
          <w:tcPr>
            <w:tcW w:type="dxa" w:w="425"/>
          </w:tcPr>
          <w:p w:rsidRDefault="00AB583E" w:rsidP="00FE6CFF" w:rsidR="00AB583E" w:rsidRPr="00901A9D">
            <w:pPr>
              <w:jc w:val="both"/>
              <w:rPr>
                <w:lang w:val="hr-HR"/>
              </w:rPr>
            </w:pPr>
          </w:p>
        </w:tc>
        <w:tc>
          <w:tcPr>
            <w:tcW w:type="dxa" w:w="7371"/>
          </w:tcPr>
          <w:p w:rsidRDefault="00AB583E" w:rsidP="00FE6CFF" w:rsidR="00AB583E"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4,4%</w:t>
            </w:r>
          </w:p>
        </w:tc>
      </w:tr>
    </w:tbl>
    <w:p w:rsidRDefault="00AB583E" w:rsidP="00AB583E" w:rsidR="00AB583E"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Mjere za stvaranje temelja za ostvarivanje prava sudionika</w:t>
      </w:r>
      <w:r w:rsidRPr="00901A9D">
        <w:rPr>
          <w:rFonts w:cs="Times New Roman" w:hAnsi="Times New Roman" w:ascii="Times New Roman"/>
          <w:color w:val="auto"/>
          <w:lang w:val="hr-HR"/>
        </w:rPr>
        <w:br/>
        <w:t xml:space="preserve"> (čl. 306.)</w:t>
      </w:r>
    </w:p>
    <w:p w:rsidRDefault="00AB583E" w:rsidP="00AB583E" w:rsidR="00AB583E" w:rsidRPr="00901A9D">
      <w:pPr>
        <w:jc w:val="both"/>
      </w:pPr>
      <w:r w:rsidRPr="00901A9D">
        <w:t>Cilj ovog Stečajnog plana je namirenje svih sudionika u stečajnom postupku St-832/16, te izlazak dužnika iz postupka stečaja i predaja uprave u ruke osnivaču, kako bi se nastavilo redovno poslovanje.</w:t>
      </w:r>
    </w:p>
    <w:p w:rsidRDefault="00AB583E" w:rsidP="00AB583E" w:rsidR="00AB583E" w:rsidRPr="00901A9D">
      <w:pPr>
        <w:jc w:val="both"/>
        <w:rPr>
          <w:u w:val="single"/>
        </w:rPr>
      </w:pPr>
      <w:r w:rsidRPr="00901A9D">
        <w:rPr>
          <w:u w:val="single"/>
        </w:rPr>
        <w:t>Unovčena sredstva</w:t>
      </w:r>
    </w:p>
    <w:p w:rsidRDefault="00AB583E" w:rsidP="00AB583E" w:rsidR="00AB583E" w:rsidRPr="00901A9D">
      <w:pPr>
        <w:jc w:val="both"/>
      </w:pPr>
      <w:r w:rsidRPr="00901A9D">
        <w:t>Tijekom stečajnog postupka unovčeno je 329.208,13 kn.</w:t>
      </w:r>
    </w:p>
    <w:p w:rsidRDefault="00AB583E" w:rsidP="00AB583E" w:rsidR="00AB583E">
      <w:pPr>
        <w:jc w:val="both"/>
      </w:pPr>
      <w:r w:rsidRPr="00901A9D">
        <w:lastRenderedPageBreak/>
        <w:t>U trenutku pisanja ovog Stečajnog plana, na računu stečajnog dužnika dostupna novčana sredstva od unovčenja imovine u iznosu od 266.680,83 kn.</w:t>
      </w:r>
    </w:p>
    <w:p w:rsidRDefault="00AB583E" w:rsidP="00AB583E" w:rsidR="00AB583E" w:rsidRPr="00901A9D">
      <w:pPr>
        <w:jc w:val="both"/>
      </w:pPr>
    </w:p>
    <w:p w:rsidRDefault="00AB583E" w:rsidP="00AB583E" w:rsidR="00AB583E" w:rsidRPr="00901A9D">
      <w:pPr>
        <w:jc w:val="both"/>
      </w:pPr>
      <w:r w:rsidRPr="00901A9D">
        <w:t>Tablica :</w:t>
      </w:r>
      <w:r w:rsidRPr="00901A9D">
        <w:tab/>
        <w:t>Priljevi i odljevi po žiro računu tijekom stečajnog postupka, a do 10.01.2018.</w:t>
      </w:r>
    </w:p>
    <w:tbl>
      <w:tblPr>
        <w:tblStyle w:val="Reetkatablice"/>
        <w:tblW w:type="dxa" w:w="9072"/>
        <w:tblInd w:type="dxa" w:w="108"/>
        <w:tblLook w:val="04A0" w:noVBand="1" w:noHBand="0" w:lastColumn="0" w:firstColumn="1" w:lastRow="0" w:firstRow="1"/>
      </w:tblPr>
      <w:tblGrid>
        <w:gridCol w:w="1218"/>
        <w:gridCol w:w="6295"/>
        <w:gridCol w:w="1559"/>
      </w:tblGrid>
      <w:tr w:rsidTr="00FE6CFF" w:rsidR="00AB583E" w:rsidRPr="00901A9D">
        <w:tc>
          <w:tcPr>
            <w:tcW w:type="dxa" w:w="1218"/>
            <w:shd w:themeFillShade="F2" w:themeFill="background1" w:fill="F2F2F2" w:color="auto" w:val="clear"/>
            <w:vAlign w:val="center"/>
          </w:tcPr>
          <w:p w:rsidRDefault="00AB583E" w:rsidP="00FE6CFF" w:rsidR="00AB583E" w:rsidRPr="00901A9D">
            <w:pPr>
              <w:jc w:val="both"/>
              <w:rPr>
                <w:lang w:val="hr-HR"/>
              </w:rPr>
            </w:pPr>
            <w:r w:rsidRPr="00901A9D">
              <w:rPr>
                <w:lang w:val="hr-HR"/>
              </w:rPr>
              <w:t>Red. br.</w:t>
            </w:r>
          </w:p>
        </w:tc>
        <w:tc>
          <w:tcPr>
            <w:tcW w:type="dxa" w:w="6295"/>
            <w:shd w:themeFillShade="F2" w:themeFill="background1" w:fill="F2F2F2" w:color="auto" w:val="clear"/>
            <w:vAlign w:val="center"/>
          </w:tcPr>
          <w:p w:rsidRDefault="00AB583E" w:rsidP="00FE6CFF" w:rsidR="00AB583E" w:rsidRPr="00901A9D">
            <w:pPr>
              <w:jc w:val="both"/>
              <w:rPr>
                <w:lang w:val="hr-HR"/>
              </w:rPr>
            </w:pPr>
            <w:r w:rsidRPr="00901A9D">
              <w:rPr>
                <w:lang w:val="hr-HR"/>
              </w:rPr>
              <w:t>Priljevi i odljevi po žiro računu</w:t>
            </w:r>
            <w:r w:rsidRPr="00901A9D">
              <w:rPr>
                <w:lang w:val="hr-HR"/>
              </w:rPr>
              <w:br/>
              <w:t>tijekom stečajnog postupka</w:t>
            </w:r>
          </w:p>
        </w:tc>
        <w:tc>
          <w:tcPr>
            <w:tcW w:type="dxa" w:w="1559"/>
            <w:shd w:themeFillShade="F2" w:themeFill="background1" w:fill="F2F2F2" w:color="auto" w:val="clear"/>
            <w:vAlign w:val="center"/>
          </w:tcPr>
          <w:p w:rsidRDefault="00AB583E" w:rsidP="00FE6CFF" w:rsidR="00AB583E" w:rsidRPr="00901A9D">
            <w:pPr>
              <w:jc w:val="both"/>
              <w:rPr>
                <w:lang w:val="hr-HR"/>
              </w:rPr>
            </w:pPr>
            <w:r w:rsidRPr="00901A9D">
              <w:rPr>
                <w:lang w:val="hr-HR"/>
              </w:rPr>
              <w:t>Vrijednost do 10.01.2018.</w:t>
            </w:r>
            <w:r w:rsidRPr="00901A9D">
              <w:rPr>
                <w:lang w:val="hr-HR"/>
              </w:rPr>
              <w:br/>
              <w:t>(kn)</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Bankovni prihodi</w:t>
            </w:r>
          </w:p>
        </w:tc>
        <w:tc>
          <w:tcPr>
            <w:tcW w:type="dxa" w:w="1559"/>
            <w:vAlign w:val="center"/>
          </w:tcPr>
          <w:p w:rsidRDefault="00AB583E" w:rsidP="00FE6CFF" w:rsidR="00AB583E" w:rsidRPr="00901A9D">
            <w:pPr>
              <w:jc w:val="both"/>
              <w:rPr>
                <w:lang w:val="hr-HR"/>
              </w:rPr>
            </w:pPr>
            <w:r w:rsidRPr="00901A9D">
              <w:rPr>
                <w:lang w:val="hr-HR"/>
              </w:rPr>
              <w:t>8,13</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Povrat pozajmice - Seferi</w:t>
            </w:r>
          </w:p>
        </w:tc>
        <w:tc>
          <w:tcPr>
            <w:tcW w:type="dxa" w:w="1559"/>
            <w:vAlign w:val="center"/>
          </w:tcPr>
          <w:p w:rsidRDefault="00AB583E" w:rsidP="00FE6CFF" w:rsidR="00AB583E" w:rsidRPr="00901A9D">
            <w:pPr>
              <w:jc w:val="both"/>
              <w:rPr>
                <w:lang w:val="hr-HR"/>
              </w:rPr>
            </w:pPr>
            <w:r w:rsidRPr="00901A9D">
              <w:rPr>
                <w:lang w:val="hr-HR"/>
              </w:rPr>
              <w:t>219.200,00</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Primljeni depozit</w:t>
            </w:r>
          </w:p>
        </w:tc>
        <w:tc>
          <w:tcPr>
            <w:tcW w:type="dxa" w:w="1559"/>
            <w:vAlign w:val="center"/>
          </w:tcPr>
          <w:p w:rsidRDefault="00AB583E" w:rsidP="00FE6CFF" w:rsidR="00AB583E" w:rsidRPr="00901A9D">
            <w:pPr>
              <w:jc w:val="both"/>
              <w:rPr>
                <w:lang w:val="hr-HR"/>
              </w:rPr>
            </w:pPr>
            <w:r w:rsidRPr="00901A9D">
              <w:rPr>
                <w:lang w:val="hr-HR"/>
              </w:rPr>
              <w:t>30.000,00</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Uplaćena zakupnina (PDV uključen)</w:t>
            </w:r>
          </w:p>
        </w:tc>
        <w:tc>
          <w:tcPr>
            <w:tcW w:type="dxa" w:w="1559"/>
            <w:vAlign w:val="center"/>
          </w:tcPr>
          <w:p w:rsidRDefault="00AB583E" w:rsidP="00FE6CFF" w:rsidR="00AB583E" w:rsidRPr="00901A9D">
            <w:pPr>
              <w:jc w:val="both"/>
              <w:rPr>
                <w:lang w:val="hr-HR"/>
              </w:rPr>
            </w:pPr>
            <w:r w:rsidRPr="00901A9D">
              <w:rPr>
                <w:lang w:val="hr-HR"/>
              </w:rPr>
              <w:t>80.000,00</w:t>
            </w:r>
          </w:p>
        </w:tc>
      </w:tr>
      <w:tr w:rsidTr="00FE6CFF" w:rsidR="00AB583E" w:rsidRPr="00901A9D">
        <w:trPr>
          <w:trHeight w:val="356"/>
        </w:trPr>
        <w:tc>
          <w:tcPr>
            <w:tcW w:type="dxa" w:w="1218"/>
            <w:shd w:themeFillShade="F2" w:themeFill="background1" w:fill="F2F2F2" w:color="auto" w:val="clear"/>
            <w:vAlign w:val="center"/>
          </w:tcPr>
          <w:p w:rsidRDefault="00AB583E" w:rsidP="00FE6CFF" w:rsidR="00AB583E" w:rsidRPr="00901A9D">
            <w:pPr>
              <w:jc w:val="both"/>
              <w:rPr>
                <w:lang w:val="hr-HR"/>
              </w:rPr>
            </w:pPr>
          </w:p>
        </w:tc>
        <w:tc>
          <w:tcPr>
            <w:tcW w:type="dxa" w:w="6295"/>
            <w:shd w:themeFillShade="F2" w:themeFill="background1" w:fill="F2F2F2" w:color="auto" w:val="clear"/>
            <w:vAlign w:val="center"/>
          </w:tcPr>
          <w:p w:rsidRDefault="00AB583E" w:rsidP="00FE6CFF" w:rsidR="00AB583E" w:rsidRPr="00901A9D">
            <w:pPr>
              <w:jc w:val="both"/>
              <w:rPr>
                <w:lang w:val="hr-HR"/>
              </w:rPr>
            </w:pPr>
            <w:r w:rsidRPr="00901A9D">
              <w:rPr>
                <w:lang w:val="hr-HR"/>
              </w:rPr>
              <w:t>UKUPNO PRILIV</w:t>
            </w:r>
          </w:p>
        </w:tc>
        <w:tc>
          <w:tcPr>
            <w:tcW w:type="dxa" w:w="1559"/>
            <w:shd w:themeFillShade="F2" w:themeFill="background1" w:fill="F2F2F2" w:color="auto" w:val="clear"/>
            <w:vAlign w:val="center"/>
          </w:tcPr>
          <w:p w:rsidRDefault="00AB583E" w:rsidP="00FE6CFF" w:rsidR="00AB583E" w:rsidRPr="00901A9D">
            <w:pPr>
              <w:jc w:val="both"/>
              <w:rPr>
                <w:lang w:val="hr-HR"/>
              </w:rPr>
            </w:pPr>
            <w:r w:rsidRPr="00901A9D">
              <w:rPr>
                <w:lang w:val="hr-HR"/>
              </w:rPr>
              <w:t>329.208,13</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Bankovne naknade</w:t>
            </w:r>
          </w:p>
        </w:tc>
        <w:tc>
          <w:tcPr>
            <w:tcW w:type="dxa" w:w="1559"/>
            <w:vAlign w:val="center"/>
          </w:tcPr>
          <w:p w:rsidRDefault="00AB583E" w:rsidP="00FE6CFF" w:rsidR="00AB583E" w:rsidRPr="00901A9D">
            <w:pPr>
              <w:jc w:val="both"/>
              <w:rPr>
                <w:lang w:val="hr-HR"/>
              </w:rPr>
            </w:pPr>
            <w:r w:rsidRPr="00901A9D">
              <w:rPr>
                <w:lang w:val="hr-HR"/>
              </w:rPr>
              <w:t>686,30</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Knjigovodstvo</w:t>
            </w:r>
          </w:p>
        </w:tc>
        <w:tc>
          <w:tcPr>
            <w:tcW w:type="dxa" w:w="1559"/>
            <w:vAlign w:val="center"/>
          </w:tcPr>
          <w:p w:rsidRDefault="00AB583E" w:rsidP="00FE6CFF" w:rsidR="00AB583E" w:rsidRPr="00901A9D">
            <w:pPr>
              <w:jc w:val="both"/>
              <w:rPr>
                <w:lang w:val="hr-HR"/>
              </w:rPr>
            </w:pPr>
            <w:r w:rsidRPr="00901A9D">
              <w:rPr>
                <w:lang w:val="hr-HR"/>
              </w:rPr>
              <w:t>11.250,00</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Odvjetnički i javnobilježnički troškovi</w:t>
            </w:r>
          </w:p>
        </w:tc>
        <w:tc>
          <w:tcPr>
            <w:tcW w:type="dxa" w:w="1559"/>
            <w:vAlign w:val="center"/>
          </w:tcPr>
          <w:p w:rsidRDefault="00AB583E" w:rsidP="00FE6CFF" w:rsidR="00AB583E" w:rsidRPr="00901A9D">
            <w:pPr>
              <w:jc w:val="both"/>
              <w:rPr>
                <w:lang w:val="hr-HR"/>
              </w:rPr>
            </w:pPr>
            <w:r w:rsidRPr="00901A9D">
              <w:rPr>
                <w:lang w:val="hr-HR"/>
              </w:rPr>
              <w:t>1.404,38</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Porezi, doprinosi i PDV</w:t>
            </w:r>
          </w:p>
        </w:tc>
        <w:tc>
          <w:tcPr>
            <w:tcW w:type="dxa" w:w="1559"/>
            <w:vAlign w:val="center"/>
          </w:tcPr>
          <w:p w:rsidRDefault="00AB583E" w:rsidP="00FE6CFF" w:rsidR="00AB583E" w:rsidRPr="00901A9D">
            <w:pPr>
              <w:jc w:val="both"/>
              <w:rPr>
                <w:lang w:val="hr-HR"/>
              </w:rPr>
            </w:pPr>
            <w:r w:rsidRPr="00901A9D">
              <w:rPr>
                <w:lang w:val="hr-HR"/>
              </w:rPr>
              <w:t>15.554,14</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Troškovi vezani uz imovinu</w:t>
            </w:r>
          </w:p>
        </w:tc>
        <w:tc>
          <w:tcPr>
            <w:tcW w:type="dxa" w:w="1559"/>
            <w:vAlign w:val="center"/>
          </w:tcPr>
          <w:p w:rsidRDefault="00AB583E" w:rsidP="00FE6CFF" w:rsidR="00AB583E" w:rsidRPr="00901A9D">
            <w:pPr>
              <w:jc w:val="both"/>
              <w:rPr>
                <w:lang w:val="hr-HR"/>
              </w:rPr>
            </w:pPr>
            <w:r w:rsidRPr="00901A9D">
              <w:rPr>
                <w:lang w:val="hr-HR"/>
              </w:rPr>
              <w:t>1.001,38</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Troškovi stečajnog upravitelja</w:t>
            </w:r>
          </w:p>
        </w:tc>
        <w:tc>
          <w:tcPr>
            <w:tcW w:type="dxa" w:w="1559"/>
            <w:vAlign w:val="center"/>
          </w:tcPr>
          <w:p w:rsidRDefault="00AB583E" w:rsidP="00FE6CFF" w:rsidR="00AB583E" w:rsidRPr="00901A9D">
            <w:pPr>
              <w:jc w:val="both"/>
              <w:rPr>
                <w:lang w:val="hr-HR"/>
              </w:rPr>
            </w:pPr>
            <w:r w:rsidRPr="00901A9D">
              <w:rPr>
                <w:lang w:val="hr-HR"/>
              </w:rPr>
              <w:t>2.731,10</w:t>
            </w:r>
          </w:p>
        </w:tc>
      </w:tr>
      <w:tr w:rsidTr="00FE6CFF" w:rsidR="00AB583E" w:rsidRPr="00901A9D">
        <w:trPr>
          <w:trHeight w:val="356"/>
        </w:trPr>
        <w:tc>
          <w:tcPr>
            <w:tcW w:type="dxa" w:w="1218"/>
            <w:vAlign w:val="center"/>
          </w:tcPr>
          <w:p w:rsidRDefault="00AB583E" w:rsidP="00FE6CFF" w:rsidR="00AB583E" w:rsidRPr="00901A9D">
            <w:pPr>
              <w:jc w:val="both"/>
              <w:rPr>
                <w:lang w:val="hr-HR"/>
              </w:rPr>
            </w:pPr>
          </w:p>
        </w:tc>
        <w:tc>
          <w:tcPr>
            <w:tcW w:type="dxa" w:w="6295"/>
            <w:vAlign w:val="center"/>
          </w:tcPr>
          <w:p w:rsidRDefault="00AB583E" w:rsidP="00FE6CFF" w:rsidR="00AB583E" w:rsidRPr="00901A9D">
            <w:pPr>
              <w:jc w:val="both"/>
              <w:rPr>
                <w:lang w:val="hr-HR"/>
              </w:rPr>
            </w:pPr>
            <w:r w:rsidRPr="00901A9D">
              <w:rPr>
                <w:lang w:val="hr-HR"/>
              </w:rPr>
              <w:t>Povrat primljenog depozita</w:t>
            </w:r>
          </w:p>
        </w:tc>
        <w:tc>
          <w:tcPr>
            <w:tcW w:type="dxa" w:w="1559"/>
            <w:vAlign w:val="center"/>
          </w:tcPr>
          <w:p w:rsidRDefault="00AB583E" w:rsidP="00FE6CFF" w:rsidR="00AB583E" w:rsidRPr="00901A9D">
            <w:pPr>
              <w:jc w:val="both"/>
              <w:rPr>
                <w:lang w:val="hr-HR"/>
              </w:rPr>
            </w:pPr>
            <w:r w:rsidRPr="00901A9D">
              <w:rPr>
                <w:lang w:val="hr-HR"/>
              </w:rPr>
              <w:t>29.900,00</w:t>
            </w:r>
          </w:p>
        </w:tc>
      </w:tr>
      <w:tr w:rsidTr="00FE6CFF" w:rsidR="00AB583E" w:rsidRPr="00901A9D">
        <w:trPr>
          <w:trHeight w:val="356"/>
        </w:trPr>
        <w:tc>
          <w:tcPr>
            <w:tcW w:type="dxa" w:w="1218"/>
            <w:shd w:themeFillShade="F2" w:themeFill="background1" w:fill="F2F2F2" w:color="auto" w:val="clear"/>
            <w:vAlign w:val="center"/>
          </w:tcPr>
          <w:p w:rsidRDefault="00AB583E" w:rsidP="00FE6CFF" w:rsidR="00AB583E" w:rsidRPr="00901A9D">
            <w:pPr>
              <w:jc w:val="both"/>
              <w:rPr>
                <w:lang w:val="hr-HR"/>
              </w:rPr>
            </w:pPr>
          </w:p>
        </w:tc>
        <w:tc>
          <w:tcPr>
            <w:tcW w:type="dxa" w:w="6295"/>
            <w:shd w:themeFillShade="F2" w:themeFill="background1" w:fill="F2F2F2" w:color="auto" w:val="clear"/>
            <w:vAlign w:val="center"/>
          </w:tcPr>
          <w:p w:rsidRDefault="00AB583E" w:rsidP="00FE6CFF" w:rsidR="00AB583E" w:rsidRPr="00901A9D">
            <w:pPr>
              <w:jc w:val="both"/>
              <w:rPr>
                <w:lang w:val="hr-HR"/>
              </w:rPr>
            </w:pPr>
            <w:r w:rsidRPr="00901A9D">
              <w:rPr>
                <w:lang w:val="hr-HR"/>
              </w:rPr>
              <w:t>UKUPNO ODLIV</w:t>
            </w:r>
          </w:p>
        </w:tc>
        <w:tc>
          <w:tcPr>
            <w:tcW w:type="dxa" w:w="1559"/>
            <w:shd w:themeFillShade="F2" w:themeFill="background1" w:fill="F2F2F2" w:color="auto" w:val="clear"/>
            <w:vAlign w:val="center"/>
          </w:tcPr>
          <w:p w:rsidRDefault="00AB583E" w:rsidP="00FE6CFF" w:rsidR="00AB583E" w:rsidRPr="00901A9D">
            <w:pPr>
              <w:jc w:val="both"/>
              <w:rPr>
                <w:lang w:val="hr-HR"/>
              </w:rPr>
            </w:pPr>
            <w:r w:rsidRPr="00901A9D">
              <w:rPr>
                <w:lang w:val="hr-HR"/>
              </w:rPr>
              <w:t>62.527,30</w:t>
            </w:r>
          </w:p>
        </w:tc>
      </w:tr>
      <w:tr w:rsidTr="00FE6CFF" w:rsidR="00AB583E" w:rsidRPr="00901A9D">
        <w:trPr>
          <w:trHeight w:val="356"/>
        </w:trPr>
        <w:tc>
          <w:tcPr>
            <w:tcW w:type="dxa" w:w="1218"/>
            <w:shd w:themeFillShade="F2" w:themeFill="background1" w:fill="F2F2F2" w:color="auto" w:val="clear"/>
            <w:vAlign w:val="center"/>
          </w:tcPr>
          <w:p w:rsidRDefault="00AB583E" w:rsidP="00FE6CFF" w:rsidR="00AB583E" w:rsidRPr="00901A9D">
            <w:pPr>
              <w:jc w:val="both"/>
              <w:rPr>
                <w:lang w:val="hr-HR"/>
              </w:rPr>
            </w:pPr>
          </w:p>
        </w:tc>
        <w:tc>
          <w:tcPr>
            <w:tcW w:type="dxa" w:w="6295"/>
            <w:shd w:themeFillShade="F2" w:themeFill="background1" w:fill="F2F2F2" w:color="auto" w:val="clear"/>
            <w:vAlign w:val="center"/>
          </w:tcPr>
          <w:p w:rsidRDefault="00AB583E" w:rsidP="00FE6CFF" w:rsidR="00AB583E" w:rsidRPr="00901A9D">
            <w:pPr>
              <w:jc w:val="both"/>
              <w:rPr>
                <w:lang w:val="hr-HR"/>
              </w:rPr>
            </w:pPr>
            <w:r w:rsidRPr="00901A9D">
              <w:rPr>
                <w:lang w:val="hr-HR"/>
              </w:rPr>
              <w:t>SALDO NA ŽIRO RAČUNU</w:t>
            </w:r>
          </w:p>
        </w:tc>
        <w:tc>
          <w:tcPr>
            <w:tcW w:type="dxa" w:w="1559"/>
            <w:shd w:themeFillShade="F2" w:themeFill="background1" w:fill="F2F2F2" w:color="auto" w:val="clear"/>
            <w:vAlign w:val="center"/>
          </w:tcPr>
          <w:p w:rsidRDefault="00AB583E" w:rsidP="00FE6CFF" w:rsidR="00AB583E" w:rsidRPr="00901A9D">
            <w:pPr>
              <w:jc w:val="both"/>
              <w:rPr>
                <w:lang w:val="hr-HR"/>
              </w:rPr>
            </w:pPr>
            <w:r w:rsidRPr="00901A9D">
              <w:rPr>
                <w:lang w:val="hr-HR"/>
              </w:rPr>
              <w:t xml:space="preserve">    266.680,83    </w:t>
            </w:r>
          </w:p>
        </w:tc>
      </w:tr>
    </w:tbl>
    <w:p w:rsidRDefault="00AB583E" w:rsidP="00AB583E" w:rsidR="00AB583E" w:rsidRPr="00901A9D">
      <w:pPr>
        <w:jc w:val="both"/>
      </w:pPr>
    </w:p>
    <w:p w:rsidRDefault="00AB583E" w:rsidP="00AB583E" w:rsidR="00AB583E" w:rsidRPr="00901A9D">
      <w:pPr>
        <w:jc w:val="both"/>
        <w:rPr>
          <w:u w:val="single"/>
        </w:rPr>
      </w:pPr>
      <w:r w:rsidRPr="00901A9D">
        <w:rPr>
          <w:u w:val="single"/>
        </w:rPr>
        <w:t>Namirenje vjerovnika</w:t>
      </w:r>
    </w:p>
    <w:p w:rsidRDefault="00AB583E" w:rsidP="00AB583E" w:rsidR="00AB583E" w:rsidRPr="00901A9D">
      <w:pPr>
        <w:jc w:val="both"/>
      </w:pPr>
      <w:r w:rsidRPr="00901A9D">
        <w:t>Unovčenjem dijela stečajne mase i uz trenutno stanje sredstava na žiro računu stečajnog dužnika,  stvorili su se uvjeti za potpuno namirenje troškova i obveza stečajne mase, kao i  vjerovnika I. višeg isplatnog reda, II. višeg isplatnog reda te nižih isplatnih redova u skladu s Rješenjem o ispitanim tražbinama viših isplatnih redova od 11. travnja 2017. (St-832/16-28) te Rješenjem o ispitanim tražbinama nižih isplatnih redova od 15. prosinca 2017. godine. (St-832/2016-60).</w:t>
      </w:r>
    </w:p>
    <w:p w:rsidRDefault="00AB583E" w:rsidP="00AB583E" w:rsidR="00AB583E">
      <w:pPr>
        <w:jc w:val="both"/>
      </w:pPr>
      <w:r w:rsidRPr="00901A9D">
        <w:t>Temeljem navedenih Rješenja o ispitanim tražbinama te izjave stečajnog vjerovnika Sihane Tairi, isplate stečajnim vjerovnicima će se odviti na slijedeći način:</w:t>
      </w:r>
    </w:p>
    <w:p w:rsidRDefault="00AB583E" w:rsidP="00AB583E" w:rsidR="00AB583E" w:rsidRPr="00901A9D">
      <w:pPr>
        <w:jc w:val="both"/>
      </w:pPr>
    </w:p>
    <w:p w:rsidRDefault="00AB583E" w:rsidP="00AB583E" w:rsidR="00AB583E" w:rsidRPr="00901A9D">
      <w:pPr>
        <w:keepNext/>
        <w:keepLines/>
        <w:jc w:val="both"/>
      </w:pPr>
      <w:r w:rsidRPr="00901A9D">
        <w:t xml:space="preserve">Tablica 2.: </w:t>
      </w:r>
      <w:r w:rsidRPr="00901A9D">
        <w:tab/>
        <w:t>Pregled namirenja tražbina stečajnih vjerovnika viših i nižih isplatnih redova</w:t>
      </w:r>
    </w:p>
    <w:tbl>
      <w:tblPr>
        <w:tblW w:type="dxa" w:w="9167"/>
        <w:jc w:val="center"/>
        <w:tblInd w:type="dxa" w:w="-35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05"/>
        <w:gridCol w:w="1427"/>
        <w:gridCol w:w="1507"/>
        <w:gridCol w:w="1328"/>
      </w:tblGrid>
      <w:tr w:rsidTr="00FE6CFF" w:rsidR="00AB583E" w:rsidRPr="00901A9D">
        <w:trPr>
          <w:trHeight w:val="797"/>
          <w:jc w:val="center"/>
        </w:trPr>
        <w:tc>
          <w:tcPr>
            <w:tcW w:type="dxa" w:w="4905"/>
            <w:shd w:themeFillShade="F2" w:themeFill="background1" w:fill="F2F2F2" w:color="auto" w:val="clear"/>
            <w:noWrap/>
            <w:vAlign w:val="center"/>
            <w:hideMark/>
          </w:tcPr>
          <w:p w:rsidRDefault="00AB583E" w:rsidP="00FE6CFF" w:rsidR="00AB583E" w:rsidRPr="00901A9D">
            <w:pPr>
              <w:keepNext/>
              <w:keepLines/>
              <w:jc w:val="both"/>
            </w:pPr>
            <w:r w:rsidRPr="00901A9D">
              <w:t>Tražbina</w:t>
            </w:r>
          </w:p>
        </w:tc>
        <w:tc>
          <w:tcPr>
            <w:tcW w:type="dxa" w:w="1427"/>
            <w:shd w:themeFillShade="F2" w:themeFill="background1" w:fill="F2F2F2" w:color="auto" w:val="clear"/>
            <w:noWrap/>
            <w:vAlign w:val="center"/>
            <w:hideMark/>
          </w:tcPr>
          <w:p w:rsidRDefault="00AB583E" w:rsidP="00FE6CFF" w:rsidR="00AB583E" w:rsidRPr="00901A9D">
            <w:pPr>
              <w:keepNext/>
              <w:keepLines/>
              <w:jc w:val="both"/>
            </w:pPr>
            <w:r w:rsidRPr="00901A9D">
              <w:t>Namirenje</w:t>
            </w:r>
          </w:p>
        </w:tc>
        <w:tc>
          <w:tcPr>
            <w:tcW w:type="dxa" w:w="1507"/>
            <w:shd w:themeFillShade="F2" w:themeFill="background1" w:fill="F2F2F2" w:color="auto" w:val="clear"/>
            <w:vAlign w:val="center"/>
          </w:tcPr>
          <w:p w:rsidRDefault="00AB583E" w:rsidP="00FE6CFF" w:rsidR="00AB583E" w:rsidRPr="00901A9D">
            <w:pPr>
              <w:keepNext/>
              <w:keepLines/>
              <w:jc w:val="both"/>
            </w:pPr>
            <w:r w:rsidRPr="00901A9D">
              <w:t>Način namirenja</w:t>
            </w:r>
          </w:p>
        </w:tc>
        <w:tc>
          <w:tcPr>
            <w:tcW w:type="dxa" w:w="1328"/>
            <w:shd w:themeFillShade="F2" w:themeFill="background1" w:fill="F2F2F2" w:color="auto" w:val="clear"/>
            <w:noWrap/>
            <w:vAlign w:val="center"/>
            <w:hideMark/>
          </w:tcPr>
          <w:p w:rsidRDefault="00AB583E" w:rsidP="00FE6CFF" w:rsidR="00AB583E" w:rsidRPr="00901A9D">
            <w:pPr>
              <w:keepNext/>
              <w:keepLines/>
              <w:jc w:val="both"/>
            </w:pPr>
            <w:r w:rsidRPr="00901A9D">
              <w:t>Ukupno namirenje tražbine</w:t>
            </w:r>
          </w:p>
        </w:tc>
      </w:tr>
      <w:tr w:rsidTr="00FE6CFF" w:rsidR="00AB583E" w:rsidRPr="00901A9D">
        <w:trPr>
          <w:trHeight w:val="332"/>
          <w:jc w:val="center"/>
        </w:trPr>
        <w:tc>
          <w:tcPr>
            <w:tcW w:type="dxa" w:w="4905"/>
            <w:shd w:fill="auto" w:color="auto" w:val="clear"/>
            <w:vAlign w:val="center"/>
            <w:hideMark/>
          </w:tcPr>
          <w:p w:rsidRDefault="00AB583E" w:rsidP="00FE6CFF" w:rsidR="00AB583E" w:rsidRPr="00901A9D">
            <w:pPr>
              <w:jc w:val="both"/>
            </w:pPr>
            <w:r w:rsidRPr="00901A9D">
              <w:t>I. viši isplatni red</w:t>
            </w:r>
          </w:p>
        </w:tc>
        <w:tc>
          <w:tcPr>
            <w:tcW w:type="dxa" w:w="1427"/>
            <w:shd w:fill="auto" w:color="auto" w:val="clear"/>
            <w:noWrap/>
            <w:vAlign w:val="center"/>
            <w:hideMark/>
          </w:tcPr>
          <w:p w:rsidRDefault="00AB583E" w:rsidP="00FE6CFF" w:rsidR="00AB583E" w:rsidRPr="00901A9D">
            <w:pPr>
              <w:jc w:val="both"/>
            </w:pPr>
          </w:p>
        </w:tc>
        <w:tc>
          <w:tcPr>
            <w:tcW w:type="dxa" w:w="1507"/>
          </w:tcPr>
          <w:p w:rsidRDefault="00AB583E" w:rsidP="00FE6CFF" w:rsidR="00AB583E" w:rsidRPr="00901A9D">
            <w:pPr>
              <w:jc w:val="both"/>
            </w:pPr>
          </w:p>
        </w:tc>
        <w:tc>
          <w:tcPr>
            <w:tcW w:type="dxa" w:w="1328"/>
            <w:shd w:fill="auto" w:color="auto" w:val="clear"/>
            <w:noWrap/>
            <w:vAlign w:val="center"/>
            <w:hideMark/>
          </w:tcPr>
          <w:p w:rsidRDefault="00AB583E" w:rsidP="00FE6CFF" w:rsidR="00AB583E" w:rsidRPr="00901A9D">
            <w:pPr>
              <w:jc w:val="both"/>
            </w:pPr>
          </w:p>
        </w:tc>
      </w:tr>
      <w:tr w:rsidTr="00FE6CFF" w:rsidR="00AB583E" w:rsidRPr="00901A9D">
        <w:trPr>
          <w:trHeight w:val="332"/>
          <w:jc w:val="center"/>
        </w:trPr>
        <w:tc>
          <w:tcPr>
            <w:tcW w:type="dxa" w:w="4905"/>
            <w:shd w:fill="auto" w:color="auto" w:val="clear"/>
            <w:vAlign w:val="center"/>
            <w:hideMark/>
          </w:tcPr>
          <w:p w:rsidRDefault="00AB583E" w:rsidP="00FE6CFF" w:rsidR="00AB583E" w:rsidRPr="00901A9D">
            <w:pPr>
              <w:jc w:val="both"/>
            </w:pPr>
            <w:r w:rsidRPr="00901A9D">
              <w:t>RH, Ministarstvo financija, Porezna uprava</w:t>
            </w:r>
          </w:p>
        </w:tc>
        <w:tc>
          <w:tcPr>
            <w:tcW w:type="dxa" w:w="1427"/>
            <w:shd w:fill="auto" w:color="auto" w:val="clear"/>
            <w:noWrap/>
            <w:vAlign w:val="center"/>
            <w:hideMark/>
          </w:tcPr>
          <w:p w:rsidRDefault="00AB583E" w:rsidP="00FE6CFF" w:rsidR="00AB583E" w:rsidRPr="00901A9D">
            <w:pPr>
              <w:jc w:val="both"/>
            </w:pPr>
            <w:r w:rsidRPr="00901A9D">
              <w:t>32.100,89</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II. viši isplatni red</w:t>
            </w:r>
          </w:p>
        </w:tc>
        <w:tc>
          <w:tcPr>
            <w:tcW w:type="dxa" w:w="1427"/>
            <w:shd w:fill="auto" w:color="auto" w:val="clear"/>
            <w:noWrap/>
            <w:vAlign w:val="center"/>
            <w:hideMark/>
          </w:tcPr>
          <w:p w:rsidRDefault="00AB583E" w:rsidP="00FE6CFF" w:rsidR="00AB583E" w:rsidRPr="00901A9D">
            <w:pPr>
              <w:jc w:val="both"/>
            </w:pPr>
          </w:p>
        </w:tc>
        <w:tc>
          <w:tcPr>
            <w:tcW w:type="dxa" w:w="1507"/>
            <w:vAlign w:val="center"/>
          </w:tcPr>
          <w:p w:rsidRDefault="00AB583E" w:rsidP="00FE6CFF" w:rsidR="00AB583E" w:rsidRPr="00901A9D">
            <w:pPr>
              <w:jc w:val="both"/>
            </w:pPr>
          </w:p>
        </w:tc>
        <w:tc>
          <w:tcPr>
            <w:tcW w:type="dxa" w:w="1328"/>
            <w:shd w:fill="auto" w:color="auto" w:val="clear"/>
            <w:noWrap/>
            <w:vAlign w:val="center"/>
            <w:hideMark/>
          </w:tcPr>
          <w:p w:rsidRDefault="00AB583E" w:rsidP="00FE6CFF" w:rsidR="00AB583E" w:rsidRPr="00901A9D">
            <w:pPr>
              <w:jc w:val="both"/>
            </w:pP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Sihana Tairi (ex Reiffeisenbank..)</w:t>
            </w:r>
          </w:p>
        </w:tc>
        <w:tc>
          <w:tcPr>
            <w:tcW w:type="dxa" w:w="1427"/>
            <w:shd w:fill="auto" w:color="auto" w:val="clear"/>
            <w:noWrap/>
            <w:vAlign w:val="center"/>
            <w:hideMark/>
          </w:tcPr>
          <w:p w:rsidRDefault="00AB583E" w:rsidP="00FE6CFF" w:rsidR="00AB583E" w:rsidRPr="00901A9D">
            <w:pPr>
              <w:jc w:val="both"/>
            </w:pPr>
            <w:r w:rsidRPr="00901A9D">
              <w:t>200.593,45</w:t>
            </w:r>
          </w:p>
        </w:tc>
        <w:tc>
          <w:tcPr>
            <w:tcW w:type="dxa" w:w="1507"/>
            <w:vAlign w:val="center"/>
          </w:tcPr>
          <w:p w:rsidRDefault="00AB583E" w:rsidP="00FE6CFF" w:rsidR="00AB583E" w:rsidRPr="00901A9D">
            <w:pPr>
              <w:jc w:val="both"/>
            </w:pPr>
            <w:r w:rsidRPr="00901A9D">
              <w:t>ustup</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Hrvatsko društvo skladatelja</w:t>
            </w:r>
          </w:p>
        </w:tc>
        <w:tc>
          <w:tcPr>
            <w:tcW w:type="dxa" w:w="1427"/>
            <w:shd w:fill="auto" w:color="auto" w:val="clear"/>
            <w:noWrap/>
            <w:vAlign w:val="center"/>
            <w:hideMark/>
          </w:tcPr>
          <w:p w:rsidRDefault="00AB583E" w:rsidP="00FE6CFF" w:rsidR="00AB583E" w:rsidRPr="00901A9D">
            <w:pPr>
              <w:jc w:val="both"/>
            </w:pPr>
            <w:r w:rsidRPr="00901A9D">
              <w:t>5.113,64</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fill="auto" w:color="auto" w:val="clear"/>
            <w:vAlign w:val="center"/>
            <w:hideMark/>
          </w:tcPr>
          <w:p w:rsidRDefault="00AB583E" w:rsidP="00FE6CFF" w:rsidR="00AB583E" w:rsidRPr="00901A9D">
            <w:pPr>
              <w:jc w:val="both"/>
            </w:pPr>
            <w:r w:rsidRPr="00901A9D">
              <w:t>RH, Ministarstvo financija, Porezna uprava</w:t>
            </w:r>
          </w:p>
        </w:tc>
        <w:tc>
          <w:tcPr>
            <w:tcW w:type="dxa" w:w="1427"/>
            <w:shd w:fill="auto" w:color="auto" w:val="clear"/>
            <w:noWrap/>
            <w:vAlign w:val="center"/>
            <w:hideMark/>
          </w:tcPr>
          <w:p w:rsidRDefault="00AB583E" w:rsidP="00FE6CFF" w:rsidR="00AB583E" w:rsidRPr="00901A9D">
            <w:pPr>
              <w:jc w:val="both"/>
            </w:pPr>
            <w:r w:rsidRPr="00901A9D">
              <w:t>75.134,05</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Capricorno d.o.o.</w:t>
            </w:r>
          </w:p>
        </w:tc>
        <w:tc>
          <w:tcPr>
            <w:tcW w:type="dxa" w:w="1427"/>
            <w:shd w:fill="auto" w:color="auto" w:val="clear"/>
            <w:noWrap/>
            <w:vAlign w:val="center"/>
            <w:hideMark/>
          </w:tcPr>
          <w:p w:rsidRDefault="00AB583E" w:rsidP="00FE6CFF" w:rsidR="00AB583E" w:rsidRPr="00901A9D">
            <w:pPr>
              <w:jc w:val="both"/>
            </w:pPr>
            <w:r w:rsidRPr="00901A9D">
              <w:t>2.022,46</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lastRenderedPageBreak/>
              <w:t>VIPnet d.o.o.</w:t>
            </w:r>
          </w:p>
        </w:tc>
        <w:tc>
          <w:tcPr>
            <w:tcW w:type="dxa" w:w="1427"/>
            <w:shd w:fill="auto" w:color="auto" w:val="clear"/>
            <w:noWrap/>
            <w:vAlign w:val="center"/>
            <w:hideMark/>
          </w:tcPr>
          <w:p w:rsidRDefault="00AB583E" w:rsidP="00FE6CFF" w:rsidR="00AB583E" w:rsidRPr="00901A9D">
            <w:pPr>
              <w:jc w:val="both"/>
            </w:pPr>
            <w:r w:rsidRPr="00901A9D">
              <w:t>7.780,08</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Hrvatska radiotelevizija, javna ustanova</w:t>
            </w:r>
          </w:p>
        </w:tc>
        <w:tc>
          <w:tcPr>
            <w:tcW w:type="dxa" w:w="1427"/>
            <w:shd w:fill="auto" w:color="auto" w:val="clear"/>
            <w:noWrap/>
            <w:vAlign w:val="center"/>
            <w:hideMark/>
          </w:tcPr>
          <w:p w:rsidRDefault="00AB583E" w:rsidP="00FE6CFF" w:rsidR="00AB583E" w:rsidRPr="00901A9D">
            <w:pPr>
              <w:jc w:val="both"/>
            </w:pPr>
            <w:r w:rsidRPr="00901A9D">
              <w:t>15.441,12</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themeFillShade="F2" w:themeFill="background1" w:fill="F2F2F2" w:color="auto" w:val="clear"/>
            <w:noWrap/>
            <w:vAlign w:val="center"/>
            <w:hideMark/>
          </w:tcPr>
          <w:p w:rsidRDefault="00AB583E" w:rsidP="00FE6CFF" w:rsidR="00AB583E" w:rsidRPr="00901A9D">
            <w:pPr>
              <w:jc w:val="both"/>
            </w:pPr>
            <w:r w:rsidRPr="00901A9D">
              <w:t>Ukupno viši isplatni redovi</w:t>
            </w:r>
          </w:p>
        </w:tc>
        <w:tc>
          <w:tcPr>
            <w:tcW w:type="dxa" w:w="1427"/>
            <w:shd w:themeFillShade="F2" w:themeFill="background1" w:fill="F2F2F2" w:color="auto" w:val="clear"/>
            <w:noWrap/>
            <w:vAlign w:val="center"/>
            <w:hideMark/>
          </w:tcPr>
          <w:p w:rsidRDefault="00AB583E" w:rsidP="00FE6CFF" w:rsidR="00AB583E" w:rsidRPr="00901A9D">
            <w:pPr>
              <w:jc w:val="both"/>
            </w:pPr>
            <w:r w:rsidRPr="00901A9D">
              <w:t>338.185,69</w:t>
            </w:r>
          </w:p>
        </w:tc>
        <w:tc>
          <w:tcPr>
            <w:tcW w:type="dxa" w:w="1507"/>
            <w:shd w:themeFillShade="F2" w:themeFill="background1" w:fill="F2F2F2" w:color="auto" w:val="clear"/>
          </w:tcPr>
          <w:p w:rsidRDefault="00AB583E" w:rsidP="00FE6CFF" w:rsidR="00AB583E" w:rsidRPr="00901A9D">
            <w:pPr>
              <w:jc w:val="both"/>
            </w:pPr>
          </w:p>
        </w:tc>
        <w:tc>
          <w:tcPr>
            <w:tcW w:type="dxa" w:w="1328"/>
            <w:shd w:themeFillShade="F2" w:themeFill="background1" w:fill="F2F2F2" w:color="auto" w:val="clear"/>
            <w:noWrap/>
            <w:vAlign w:val="center"/>
            <w:hideMark/>
          </w:tcPr>
          <w:p w:rsidRDefault="00AB583E" w:rsidP="00FE6CFF" w:rsidR="00AB583E" w:rsidRPr="00901A9D">
            <w:pPr>
              <w:jc w:val="both"/>
            </w:pPr>
            <w:r w:rsidRPr="00901A9D">
              <w:t>100%</w:t>
            </w:r>
          </w:p>
        </w:tc>
      </w:tr>
      <w:tr w:rsidTr="00FE6CFF" w:rsidR="00AB583E" w:rsidRPr="00901A9D">
        <w:trPr>
          <w:trHeight w:val="55"/>
          <w:jc w:val="center"/>
        </w:trPr>
        <w:tc>
          <w:tcPr>
            <w:tcW w:type="dxa" w:w="4905"/>
            <w:shd w:fill="auto" w:color="auto" w:val="clear"/>
            <w:noWrap/>
            <w:vAlign w:val="center"/>
            <w:hideMark/>
          </w:tcPr>
          <w:p w:rsidRDefault="00AB583E" w:rsidP="00FE6CFF" w:rsidR="00AB583E" w:rsidRPr="00901A9D">
            <w:pPr>
              <w:jc w:val="both"/>
            </w:pPr>
          </w:p>
        </w:tc>
        <w:tc>
          <w:tcPr>
            <w:tcW w:type="dxa" w:w="1427"/>
            <w:shd w:fill="auto" w:color="auto" w:val="clear"/>
            <w:noWrap/>
            <w:vAlign w:val="center"/>
            <w:hideMark/>
          </w:tcPr>
          <w:p w:rsidRDefault="00AB583E" w:rsidP="00FE6CFF" w:rsidR="00AB583E" w:rsidRPr="00901A9D">
            <w:pPr>
              <w:jc w:val="both"/>
            </w:pPr>
          </w:p>
        </w:tc>
        <w:tc>
          <w:tcPr>
            <w:tcW w:type="dxa" w:w="1507"/>
          </w:tcPr>
          <w:p w:rsidRDefault="00AB583E" w:rsidP="00FE6CFF" w:rsidR="00AB583E" w:rsidRPr="00901A9D">
            <w:pPr>
              <w:jc w:val="both"/>
            </w:pPr>
          </w:p>
        </w:tc>
        <w:tc>
          <w:tcPr>
            <w:tcW w:type="dxa" w:w="1328"/>
            <w:shd w:fill="auto" w:color="auto" w:val="clear"/>
            <w:noWrap/>
            <w:vAlign w:val="center"/>
            <w:hideMark/>
          </w:tcPr>
          <w:p w:rsidRDefault="00AB583E" w:rsidP="00FE6CFF" w:rsidR="00AB583E" w:rsidRPr="00901A9D">
            <w:pPr>
              <w:jc w:val="both"/>
            </w:pP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I. niži isplatni red</w:t>
            </w:r>
          </w:p>
        </w:tc>
        <w:tc>
          <w:tcPr>
            <w:tcW w:type="dxa" w:w="1427"/>
            <w:shd w:fill="auto" w:color="auto" w:val="clear"/>
            <w:noWrap/>
            <w:vAlign w:val="center"/>
            <w:hideMark/>
          </w:tcPr>
          <w:p w:rsidRDefault="00AB583E" w:rsidP="00FE6CFF" w:rsidR="00AB583E" w:rsidRPr="00901A9D">
            <w:pPr>
              <w:jc w:val="both"/>
            </w:pPr>
          </w:p>
        </w:tc>
        <w:tc>
          <w:tcPr>
            <w:tcW w:type="dxa" w:w="1507"/>
            <w:vAlign w:val="center"/>
          </w:tcPr>
          <w:p w:rsidRDefault="00AB583E" w:rsidP="00FE6CFF" w:rsidR="00AB583E" w:rsidRPr="00901A9D">
            <w:pPr>
              <w:jc w:val="both"/>
            </w:pPr>
          </w:p>
        </w:tc>
        <w:tc>
          <w:tcPr>
            <w:tcW w:type="dxa" w:w="1328"/>
            <w:shd w:fill="auto" w:color="auto" w:val="clear"/>
            <w:noWrap/>
            <w:vAlign w:val="center"/>
            <w:hideMark/>
          </w:tcPr>
          <w:p w:rsidRDefault="00AB583E" w:rsidP="00FE6CFF" w:rsidR="00AB583E" w:rsidRPr="00901A9D">
            <w:pPr>
              <w:jc w:val="both"/>
            </w:pP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RH, Ministarstvo financija, Porezna uprava</w:t>
            </w:r>
          </w:p>
        </w:tc>
        <w:tc>
          <w:tcPr>
            <w:tcW w:type="dxa" w:w="1427"/>
            <w:shd w:fill="auto" w:color="auto" w:val="clear"/>
            <w:noWrap/>
            <w:vAlign w:val="center"/>
            <w:hideMark/>
          </w:tcPr>
          <w:p w:rsidRDefault="00AB583E" w:rsidP="00FE6CFF" w:rsidR="00AB583E" w:rsidRPr="00901A9D">
            <w:pPr>
              <w:jc w:val="both"/>
            </w:pPr>
            <w:r w:rsidRPr="00901A9D">
              <w:t>3.459,27</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II. niži isplatni red</w:t>
            </w:r>
          </w:p>
        </w:tc>
        <w:tc>
          <w:tcPr>
            <w:tcW w:type="dxa" w:w="1427"/>
            <w:shd w:fill="auto" w:color="auto" w:val="clear"/>
            <w:noWrap/>
            <w:vAlign w:val="center"/>
            <w:hideMark/>
          </w:tcPr>
          <w:p w:rsidRDefault="00AB583E" w:rsidP="00FE6CFF" w:rsidR="00AB583E" w:rsidRPr="00901A9D">
            <w:pPr>
              <w:jc w:val="both"/>
            </w:pPr>
          </w:p>
        </w:tc>
        <w:tc>
          <w:tcPr>
            <w:tcW w:type="dxa" w:w="1507"/>
            <w:vAlign w:val="center"/>
          </w:tcPr>
          <w:p w:rsidRDefault="00AB583E" w:rsidP="00FE6CFF" w:rsidR="00AB583E" w:rsidRPr="00901A9D">
            <w:pPr>
              <w:jc w:val="both"/>
            </w:pPr>
          </w:p>
        </w:tc>
        <w:tc>
          <w:tcPr>
            <w:tcW w:type="dxa" w:w="1328"/>
            <w:shd w:fill="auto" w:color="auto" w:val="clear"/>
            <w:noWrap/>
            <w:vAlign w:val="center"/>
            <w:hideMark/>
          </w:tcPr>
          <w:p w:rsidRDefault="00AB583E" w:rsidP="00FE6CFF" w:rsidR="00AB583E" w:rsidRPr="00901A9D">
            <w:pPr>
              <w:jc w:val="both"/>
            </w:pPr>
          </w:p>
        </w:tc>
      </w:tr>
      <w:tr w:rsidTr="00FE6CFF" w:rsidR="00AB583E" w:rsidRPr="00901A9D">
        <w:trPr>
          <w:trHeight w:val="332"/>
          <w:jc w:val="center"/>
        </w:trPr>
        <w:tc>
          <w:tcPr>
            <w:tcW w:type="dxa" w:w="4905"/>
            <w:shd w:fill="auto" w:color="auto" w:val="clear"/>
            <w:noWrap/>
            <w:vAlign w:val="center"/>
            <w:hideMark/>
          </w:tcPr>
          <w:p w:rsidRDefault="00AB583E" w:rsidP="00FE6CFF" w:rsidR="00AB583E" w:rsidRPr="00901A9D">
            <w:pPr>
              <w:jc w:val="both"/>
            </w:pPr>
            <w:r w:rsidRPr="00901A9D">
              <w:t>RH, Ministarstvo financija, Porezna uprava</w:t>
            </w:r>
          </w:p>
        </w:tc>
        <w:tc>
          <w:tcPr>
            <w:tcW w:type="dxa" w:w="1427"/>
            <w:shd w:fill="auto" w:color="auto" w:val="clear"/>
            <w:noWrap/>
            <w:vAlign w:val="center"/>
            <w:hideMark/>
          </w:tcPr>
          <w:p w:rsidRDefault="00AB583E" w:rsidP="00FE6CFF" w:rsidR="00AB583E" w:rsidRPr="00901A9D">
            <w:pPr>
              <w:jc w:val="both"/>
            </w:pPr>
            <w:r w:rsidRPr="00901A9D">
              <w:t>11.000,00</w:t>
            </w:r>
          </w:p>
        </w:tc>
        <w:tc>
          <w:tcPr>
            <w:tcW w:type="dxa" w:w="1507"/>
            <w:vAlign w:val="center"/>
          </w:tcPr>
          <w:p w:rsidRDefault="00AB583E" w:rsidP="00FE6CFF" w:rsidR="00AB583E" w:rsidRPr="00901A9D">
            <w:pPr>
              <w:jc w:val="both"/>
            </w:pPr>
            <w:r w:rsidRPr="00901A9D">
              <w:t>isplata sa ž.r.</w:t>
            </w:r>
          </w:p>
        </w:tc>
        <w:tc>
          <w:tcPr>
            <w:tcW w:type="dxa" w:w="1328"/>
            <w:shd w:fill="auto" w:color="auto" w:val="clear"/>
            <w:noWrap/>
            <w:vAlign w:val="center"/>
            <w:hideMark/>
          </w:tcPr>
          <w:p w:rsidRDefault="00AB583E" w:rsidP="00FE6CFF" w:rsidR="00AB583E" w:rsidRPr="00901A9D">
            <w:pPr>
              <w:jc w:val="both"/>
            </w:pPr>
            <w:r w:rsidRPr="00901A9D">
              <w:t>100%</w:t>
            </w:r>
          </w:p>
        </w:tc>
      </w:tr>
      <w:tr w:rsidTr="00FE6CFF" w:rsidR="00AB583E" w:rsidRPr="00901A9D">
        <w:trPr>
          <w:trHeight w:val="332"/>
          <w:jc w:val="center"/>
        </w:trPr>
        <w:tc>
          <w:tcPr>
            <w:tcW w:type="dxa" w:w="4905"/>
            <w:shd w:themeFillShade="F2" w:themeFill="background1" w:fill="F2F2F2" w:color="auto" w:val="clear"/>
            <w:noWrap/>
            <w:vAlign w:val="center"/>
            <w:hideMark/>
          </w:tcPr>
          <w:p w:rsidRDefault="00AB583E" w:rsidP="00FE6CFF" w:rsidR="00AB583E" w:rsidRPr="00901A9D">
            <w:pPr>
              <w:jc w:val="both"/>
            </w:pPr>
            <w:r w:rsidRPr="00901A9D">
              <w:t>Ukupno niži isplatni redovi</w:t>
            </w:r>
          </w:p>
        </w:tc>
        <w:tc>
          <w:tcPr>
            <w:tcW w:type="dxa" w:w="1427"/>
            <w:shd w:themeFillShade="F2" w:themeFill="background1" w:fill="F2F2F2" w:color="auto" w:val="clear"/>
            <w:noWrap/>
            <w:vAlign w:val="center"/>
            <w:hideMark/>
          </w:tcPr>
          <w:p w:rsidRDefault="00AB583E" w:rsidP="00FE6CFF" w:rsidR="00AB583E" w:rsidRPr="00901A9D">
            <w:pPr>
              <w:jc w:val="both"/>
            </w:pPr>
            <w:r w:rsidRPr="00901A9D">
              <w:t>14.459,27</w:t>
            </w:r>
          </w:p>
        </w:tc>
        <w:tc>
          <w:tcPr>
            <w:tcW w:type="dxa" w:w="1507"/>
            <w:shd w:themeFillShade="F2" w:themeFill="background1" w:fill="F2F2F2" w:color="auto" w:val="clear"/>
          </w:tcPr>
          <w:p w:rsidRDefault="00AB583E" w:rsidP="00FE6CFF" w:rsidR="00AB583E" w:rsidRPr="00901A9D">
            <w:pPr>
              <w:jc w:val="both"/>
            </w:pPr>
          </w:p>
        </w:tc>
        <w:tc>
          <w:tcPr>
            <w:tcW w:type="dxa" w:w="1328"/>
            <w:shd w:themeFillShade="F2" w:themeFill="background1" w:fill="F2F2F2" w:color="auto" w:val="clear"/>
            <w:noWrap/>
            <w:vAlign w:val="center"/>
            <w:hideMark/>
          </w:tcPr>
          <w:p w:rsidRDefault="00AB583E" w:rsidP="00FE6CFF" w:rsidR="00AB583E" w:rsidRPr="00901A9D">
            <w:pPr>
              <w:jc w:val="both"/>
            </w:pPr>
            <w:r w:rsidRPr="00901A9D">
              <w:t>100%</w:t>
            </w:r>
          </w:p>
        </w:tc>
      </w:tr>
      <w:tr w:rsidTr="00FE6CFF" w:rsidR="00AB583E" w:rsidRPr="00901A9D">
        <w:trPr>
          <w:trHeight w:val="55"/>
          <w:jc w:val="center"/>
        </w:trPr>
        <w:tc>
          <w:tcPr>
            <w:tcW w:type="dxa" w:w="4905"/>
            <w:shd w:fill="auto" w:color="auto" w:val="clear"/>
            <w:noWrap/>
            <w:vAlign w:val="center"/>
            <w:hideMark/>
          </w:tcPr>
          <w:p w:rsidRDefault="00AB583E" w:rsidP="00FE6CFF" w:rsidR="00AB583E" w:rsidRPr="00901A9D">
            <w:pPr>
              <w:jc w:val="both"/>
            </w:pPr>
          </w:p>
        </w:tc>
        <w:tc>
          <w:tcPr>
            <w:tcW w:type="dxa" w:w="1427"/>
            <w:shd w:fill="auto" w:color="auto" w:val="clear"/>
            <w:noWrap/>
            <w:vAlign w:val="center"/>
            <w:hideMark/>
          </w:tcPr>
          <w:p w:rsidRDefault="00AB583E" w:rsidP="00FE6CFF" w:rsidR="00AB583E" w:rsidRPr="00901A9D">
            <w:pPr>
              <w:jc w:val="both"/>
            </w:pPr>
          </w:p>
        </w:tc>
        <w:tc>
          <w:tcPr>
            <w:tcW w:type="dxa" w:w="1507"/>
          </w:tcPr>
          <w:p w:rsidRDefault="00AB583E" w:rsidP="00FE6CFF" w:rsidR="00AB583E" w:rsidRPr="00901A9D">
            <w:pPr>
              <w:jc w:val="both"/>
            </w:pPr>
          </w:p>
        </w:tc>
        <w:tc>
          <w:tcPr>
            <w:tcW w:type="dxa" w:w="1328"/>
            <w:shd w:fill="auto" w:color="auto" w:val="clear"/>
            <w:noWrap/>
            <w:vAlign w:val="center"/>
            <w:hideMark/>
          </w:tcPr>
          <w:p w:rsidRDefault="00AB583E" w:rsidP="00FE6CFF" w:rsidR="00AB583E" w:rsidRPr="00901A9D">
            <w:pPr>
              <w:jc w:val="both"/>
            </w:pPr>
          </w:p>
        </w:tc>
      </w:tr>
      <w:tr w:rsidTr="00FE6CFF" w:rsidR="00AB583E" w:rsidRPr="00901A9D">
        <w:trPr>
          <w:trHeight w:val="699"/>
          <w:jc w:val="center"/>
        </w:trPr>
        <w:tc>
          <w:tcPr>
            <w:tcW w:type="dxa" w:w="4905"/>
            <w:shd w:fill="auto" w:color="auto" w:val="clear"/>
            <w:noWrap/>
            <w:vAlign w:val="center"/>
            <w:hideMark/>
          </w:tcPr>
          <w:p w:rsidRDefault="00AB583E" w:rsidP="00FE6CFF" w:rsidR="00AB583E" w:rsidRPr="00901A9D">
            <w:pPr>
              <w:jc w:val="both"/>
            </w:pPr>
            <w:r w:rsidRPr="00901A9D">
              <w:t>Ukupno tražbine svih redova</w:t>
            </w:r>
          </w:p>
        </w:tc>
        <w:tc>
          <w:tcPr>
            <w:tcW w:type="dxa" w:w="1427"/>
            <w:shd w:fill="auto" w:color="auto" w:val="clear"/>
            <w:noWrap/>
            <w:vAlign w:val="center"/>
            <w:hideMark/>
          </w:tcPr>
          <w:p w:rsidRDefault="00AB583E" w:rsidP="00FE6CFF" w:rsidR="00AB583E" w:rsidRPr="00901A9D">
            <w:pPr>
              <w:jc w:val="both"/>
            </w:pPr>
            <w:r w:rsidRPr="00901A9D">
              <w:t>352.644,96</w:t>
            </w:r>
          </w:p>
        </w:tc>
        <w:tc>
          <w:tcPr>
            <w:tcW w:type="dxa" w:w="1507"/>
          </w:tcPr>
          <w:p w:rsidRDefault="00AB583E" w:rsidP="00FE6CFF" w:rsidR="00AB583E" w:rsidRPr="00901A9D">
            <w:pPr>
              <w:jc w:val="both"/>
            </w:pPr>
          </w:p>
        </w:tc>
        <w:tc>
          <w:tcPr>
            <w:tcW w:type="dxa" w:w="1328"/>
            <w:shd w:fill="auto" w:color="auto" w:val="clear"/>
            <w:noWrap/>
            <w:vAlign w:val="center"/>
            <w:hideMark/>
          </w:tcPr>
          <w:p w:rsidRDefault="00AB583E" w:rsidP="00FE6CFF" w:rsidR="00AB583E" w:rsidRPr="00901A9D">
            <w:pPr>
              <w:jc w:val="both"/>
            </w:pPr>
            <w:r w:rsidRPr="00901A9D">
              <w:t>100%</w:t>
            </w:r>
          </w:p>
        </w:tc>
      </w:tr>
    </w:tbl>
    <w:p w:rsidRDefault="00AB583E" w:rsidP="00AB583E" w:rsidR="00AB583E" w:rsidRPr="00901A9D">
      <w:pPr>
        <w:jc w:val="both"/>
      </w:pPr>
    </w:p>
    <w:p w:rsidRDefault="00AB583E" w:rsidP="00AB583E" w:rsidR="00AB583E" w:rsidRPr="00901A9D">
      <w:pPr>
        <w:jc w:val="both"/>
      </w:pPr>
      <w:r w:rsidRPr="00901A9D">
        <w:t>Temeljem ove tablice razvidno je da će se sve tražbine u ovom stečajnom postupku namiriti u potpunosti i to na način da će se tražbina stečajnog vjerovnika Sihane Tairi namiriti ustupom tražbinu u korist povrata pozajmice osnivačima, a tražbine ostalih stečajnih vjerovnika će se namirivati isplatom s žiro računa stečajnog dužnika.</w:t>
      </w:r>
    </w:p>
    <w:p w:rsidRDefault="00AB583E" w:rsidP="00AB583E" w:rsidR="00AB583E" w:rsidRPr="00901A9D">
      <w:pPr>
        <w:jc w:val="both"/>
        <w:rPr>
          <w:u w:val="single"/>
        </w:rPr>
      </w:pPr>
      <w:r w:rsidRPr="00901A9D">
        <w:rPr>
          <w:u w:val="single"/>
        </w:rPr>
        <w:t>Troškovi stečajnog postupka i obveze stečajne mase</w:t>
      </w:r>
    </w:p>
    <w:p w:rsidRDefault="00AB583E" w:rsidP="00AB583E" w:rsidR="00AB583E" w:rsidRPr="00901A9D">
      <w:pPr>
        <w:jc w:val="both"/>
      </w:pPr>
      <w:r w:rsidRPr="00901A9D">
        <w:t>Redovni dospjeli troškovi stečajnog postupka i obveze stečajne mase namireni su u potpunosti, a nastaviti će se namirivati kako dospijevaju tijekom cijelog postupka i nakon izglasavanje i potvrde stečajnog plana. Za potrebe namirenja ovih troškova i obveza stečajne mase, stečajni upravitelj će rezervirati dovoljan iznos novčanih sredstava.</w:t>
      </w:r>
    </w:p>
    <w:p w:rsidRDefault="00AB583E" w:rsidP="00AB583E" w:rsidR="00AB583E" w:rsidRPr="00901A9D">
      <w:pPr>
        <w:jc w:val="both"/>
      </w:pPr>
      <w:r w:rsidRPr="00901A9D">
        <w:t>Nagrada za rad stečajnog upravitelja biti će djelomično isplaćena nakon izglasavanja stečajnog plana, sa žiro računa stečajnog dužnika, istovremeno s isplatom tražbina viših i nižih isplatnih redova, u</w:t>
      </w:r>
      <w:r w:rsidR="00307408">
        <w:t xml:space="preserve"> </w:t>
      </w:r>
      <w:r w:rsidRPr="00901A9D">
        <w:t>skladu s čl. 2 st. 3. Uredbe o kriterijima i načinu obračuna i plaćanja nagrade stečajnim upraviteljima, u iznosu od 80.000,00 kn. Ukupni trošak nagrade s doprinosima na nagradu namiriti će se na teret stečajne mase.</w:t>
      </w:r>
    </w:p>
    <w:p w:rsidRDefault="00AB583E" w:rsidP="00AB583E" w:rsidR="00AB583E" w:rsidRPr="00901A9D">
      <w:pPr>
        <w:jc w:val="both"/>
      </w:pPr>
      <w:r w:rsidRPr="00901A9D">
        <w:t>Na ovaj način namiriti će se svi troškovi i obveze stečajne mase prije zaključenja i obustave stečajnog postupka.</w:t>
      </w:r>
    </w:p>
    <w:p w:rsidRDefault="00AB583E" w:rsidP="00AB583E" w:rsidR="00AB583E" w:rsidRPr="00901A9D">
      <w:pPr>
        <w:jc w:val="both"/>
        <w:rPr>
          <w:u w:val="single"/>
        </w:rPr>
      </w:pPr>
      <w:r w:rsidRPr="00901A9D">
        <w:rPr>
          <w:u w:val="single"/>
        </w:rPr>
        <w:t>Pregled imovine i obveza stečajnog dužnika</w:t>
      </w:r>
    </w:p>
    <w:p w:rsidRDefault="00AB583E" w:rsidP="00AB583E" w:rsidR="00AB583E">
      <w:pPr>
        <w:jc w:val="both"/>
      </w:pPr>
      <w:r w:rsidRPr="00901A9D">
        <w:t>Stanje imovine i obveza stečajnog dužnika na dan izrade stečajnog plana iskazano je u sljedećoj tablici.</w:t>
      </w:r>
    </w:p>
    <w:p w:rsidRDefault="00AB583E" w:rsidP="00AB583E" w:rsidR="00AB583E" w:rsidRPr="00901A9D">
      <w:pPr>
        <w:jc w:val="both"/>
      </w:pPr>
    </w:p>
    <w:p w:rsidRDefault="00AB583E" w:rsidP="00AB583E" w:rsidR="00AB583E" w:rsidRPr="00901A9D">
      <w:pPr>
        <w:jc w:val="both"/>
      </w:pPr>
      <w:r w:rsidRPr="00901A9D">
        <w:t>Tablica :</w:t>
      </w:r>
      <w:r w:rsidRPr="00901A9D">
        <w:tab/>
        <w:t>Stanje imovine i obveza stečajnog dužnika na dan 10. siječnja 2018.</w:t>
      </w:r>
    </w:p>
    <w:tbl>
      <w:tblPr>
        <w:tblStyle w:val="Reetkatablice"/>
        <w:tblW w:type="dxa" w:w="9072"/>
        <w:tblInd w:type="dxa" w:w="108"/>
        <w:tblLook w:val="04A0" w:noVBand="1" w:noHBand="0" w:lastColumn="0" w:firstColumn="1" w:lastRow="0" w:firstRow="1"/>
      </w:tblPr>
      <w:tblGrid>
        <w:gridCol w:w="1218"/>
        <w:gridCol w:w="6295"/>
        <w:gridCol w:w="1559"/>
      </w:tblGrid>
      <w:tr w:rsidTr="00FE6CFF" w:rsidR="00AB583E" w:rsidRPr="00901A9D">
        <w:tc>
          <w:tcPr>
            <w:tcW w:type="dxa" w:w="1218"/>
            <w:shd w:themeFillShade="F2" w:themeFill="background1" w:fill="F2F2F2" w:color="auto" w:val="clear"/>
            <w:vAlign w:val="center"/>
          </w:tcPr>
          <w:p w:rsidRDefault="00AB583E" w:rsidP="00FE6CFF" w:rsidR="00AB583E" w:rsidRPr="00901A9D">
            <w:pPr>
              <w:jc w:val="both"/>
              <w:rPr>
                <w:lang w:val="hr-HR"/>
              </w:rPr>
            </w:pPr>
            <w:r w:rsidRPr="00901A9D">
              <w:rPr>
                <w:lang w:val="hr-HR"/>
              </w:rPr>
              <w:t>Red. br.</w:t>
            </w:r>
          </w:p>
        </w:tc>
        <w:tc>
          <w:tcPr>
            <w:tcW w:type="dxa" w:w="6295"/>
            <w:shd w:themeFillShade="F2" w:themeFill="background1" w:fill="F2F2F2" w:color="auto" w:val="clear"/>
            <w:vAlign w:val="center"/>
          </w:tcPr>
          <w:p w:rsidRDefault="00AB583E" w:rsidP="00FE6CFF" w:rsidR="00AB583E" w:rsidRPr="00901A9D">
            <w:pPr>
              <w:jc w:val="both"/>
              <w:rPr>
                <w:lang w:val="hr-HR"/>
              </w:rPr>
            </w:pPr>
            <w:r w:rsidRPr="00901A9D">
              <w:rPr>
                <w:lang w:val="hr-HR"/>
              </w:rPr>
              <w:t>Predmet</w:t>
            </w:r>
          </w:p>
        </w:tc>
        <w:tc>
          <w:tcPr>
            <w:tcW w:type="dxa" w:w="1559"/>
            <w:shd w:themeFillShade="F2" w:themeFill="background1" w:fill="F2F2F2" w:color="auto" w:val="clear"/>
            <w:vAlign w:val="center"/>
          </w:tcPr>
          <w:p w:rsidRDefault="00AB583E" w:rsidP="00FE6CFF" w:rsidR="00AB583E" w:rsidRPr="00901A9D">
            <w:pPr>
              <w:jc w:val="both"/>
              <w:rPr>
                <w:lang w:val="hr-HR"/>
              </w:rPr>
            </w:pPr>
            <w:r w:rsidRPr="00901A9D">
              <w:rPr>
                <w:lang w:val="hr-HR"/>
              </w:rPr>
              <w:t>Vrijednost na dan 10.01.2018. (kn)</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1</w:t>
            </w:r>
          </w:p>
        </w:tc>
        <w:tc>
          <w:tcPr>
            <w:tcW w:type="dxa" w:w="6295"/>
            <w:vAlign w:val="center"/>
          </w:tcPr>
          <w:p w:rsidRDefault="00AB583E" w:rsidP="00FE6CFF" w:rsidR="00AB583E" w:rsidRPr="00901A9D">
            <w:pPr>
              <w:jc w:val="both"/>
              <w:rPr>
                <w:lang w:val="hr-HR"/>
              </w:rPr>
            </w:pPr>
            <w:r w:rsidRPr="00901A9D">
              <w:rPr>
                <w:lang w:val="hr-HR"/>
              </w:rPr>
              <w:t>Nematerijalna imovina</w:t>
            </w:r>
          </w:p>
        </w:tc>
        <w:tc>
          <w:tcPr>
            <w:tcW w:type="dxa" w:w="1559"/>
            <w:vAlign w:val="center"/>
          </w:tcPr>
          <w:p w:rsidRDefault="00AB583E" w:rsidP="00FE6CFF" w:rsidR="00AB583E" w:rsidRPr="00901A9D">
            <w:pPr>
              <w:jc w:val="both"/>
              <w:rPr>
                <w:lang w:val="hr-HR"/>
              </w:rPr>
            </w:pPr>
            <w:r w:rsidRPr="00901A9D">
              <w:rPr>
                <w:lang w:val="hr-HR"/>
              </w:rPr>
              <w:t>0,00</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2</w:t>
            </w:r>
          </w:p>
        </w:tc>
        <w:tc>
          <w:tcPr>
            <w:tcW w:type="dxa" w:w="6295"/>
            <w:vAlign w:val="center"/>
          </w:tcPr>
          <w:p w:rsidRDefault="00AB583E" w:rsidP="00FE6CFF" w:rsidR="00AB583E" w:rsidRPr="00901A9D">
            <w:pPr>
              <w:jc w:val="both"/>
              <w:rPr>
                <w:lang w:val="hr-HR"/>
              </w:rPr>
            </w:pPr>
            <w:r w:rsidRPr="00901A9D">
              <w:rPr>
                <w:lang w:val="hr-HR"/>
              </w:rPr>
              <w:t>Materijalna imovina</w:t>
            </w:r>
          </w:p>
        </w:tc>
        <w:tc>
          <w:tcPr>
            <w:tcW w:type="dxa" w:w="1559"/>
            <w:vAlign w:val="center"/>
          </w:tcPr>
          <w:p w:rsidRDefault="00AB583E" w:rsidP="00FE6CFF" w:rsidR="00AB583E" w:rsidRPr="00901A9D">
            <w:pPr>
              <w:jc w:val="both"/>
              <w:rPr>
                <w:lang w:val="hr-HR"/>
              </w:rPr>
            </w:pPr>
            <w:r w:rsidRPr="00901A9D">
              <w:rPr>
                <w:lang w:val="hr-HR"/>
              </w:rPr>
              <w:t>244.965,22</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3</w:t>
            </w:r>
          </w:p>
        </w:tc>
        <w:tc>
          <w:tcPr>
            <w:tcW w:type="dxa" w:w="6295"/>
            <w:vAlign w:val="center"/>
          </w:tcPr>
          <w:p w:rsidRDefault="00AB583E" w:rsidP="00FE6CFF" w:rsidR="00AB583E" w:rsidRPr="00901A9D">
            <w:pPr>
              <w:jc w:val="both"/>
              <w:rPr>
                <w:lang w:val="hr-HR"/>
              </w:rPr>
            </w:pPr>
            <w:r w:rsidRPr="00901A9D">
              <w:rPr>
                <w:lang w:val="hr-HR"/>
              </w:rPr>
              <w:t>Dug. financijska imovina</w:t>
            </w:r>
          </w:p>
        </w:tc>
        <w:tc>
          <w:tcPr>
            <w:tcW w:type="dxa" w:w="1559"/>
            <w:vAlign w:val="center"/>
          </w:tcPr>
          <w:p w:rsidRDefault="00AB583E" w:rsidP="00FE6CFF" w:rsidR="00AB583E" w:rsidRPr="00901A9D">
            <w:pPr>
              <w:jc w:val="both"/>
              <w:rPr>
                <w:lang w:val="hr-HR"/>
              </w:rPr>
            </w:pPr>
            <w:r w:rsidRPr="00901A9D">
              <w:rPr>
                <w:lang w:val="hr-HR"/>
              </w:rPr>
              <w:t>0,00</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4</w:t>
            </w:r>
          </w:p>
        </w:tc>
        <w:tc>
          <w:tcPr>
            <w:tcW w:type="dxa" w:w="6295"/>
            <w:vAlign w:val="center"/>
          </w:tcPr>
          <w:p w:rsidRDefault="00AB583E" w:rsidP="00FE6CFF" w:rsidR="00AB583E" w:rsidRPr="00901A9D">
            <w:pPr>
              <w:jc w:val="both"/>
              <w:rPr>
                <w:lang w:val="hr-HR"/>
              </w:rPr>
            </w:pPr>
            <w:r w:rsidRPr="00901A9D">
              <w:rPr>
                <w:lang w:val="hr-HR"/>
              </w:rPr>
              <w:t>Dug. financijska imovina – potraživanja</w:t>
            </w:r>
          </w:p>
        </w:tc>
        <w:tc>
          <w:tcPr>
            <w:tcW w:type="dxa" w:w="1559"/>
            <w:vAlign w:val="center"/>
          </w:tcPr>
          <w:p w:rsidRDefault="00AB583E" w:rsidP="00FE6CFF" w:rsidR="00AB583E" w:rsidRPr="00901A9D">
            <w:pPr>
              <w:jc w:val="both"/>
              <w:rPr>
                <w:lang w:val="hr-HR"/>
              </w:rPr>
            </w:pPr>
            <w:r w:rsidRPr="00901A9D">
              <w:rPr>
                <w:lang w:val="hr-HR"/>
              </w:rPr>
              <w:t>0,00</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5</w:t>
            </w:r>
          </w:p>
        </w:tc>
        <w:tc>
          <w:tcPr>
            <w:tcW w:type="dxa" w:w="6295"/>
            <w:vAlign w:val="center"/>
          </w:tcPr>
          <w:p w:rsidRDefault="00AB583E" w:rsidP="00FE6CFF" w:rsidR="00AB583E" w:rsidRPr="00901A9D">
            <w:pPr>
              <w:jc w:val="both"/>
              <w:rPr>
                <w:lang w:val="hr-HR"/>
              </w:rPr>
            </w:pPr>
            <w:r w:rsidRPr="00901A9D">
              <w:rPr>
                <w:lang w:val="hr-HR"/>
              </w:rPr>
              <w:t>Novac na računu i u blagajni</w:t>
            </w:r>
          </w:p>
        </w:tc>
        <w:tc>
          <w:tcPr>
            <w:tcW w:type="dxa" w:w="1559"/>
            <w:vAlign w:val="center"/>
          </w:tcPr>
          <w:p w:rsidRDefault="00AB583E" w:rsidP="00FE6CFF" w:rsidR="00AB583E" w:rsidRPr="00901A9D">
            <w:pPr>
              <w:jc w:val="both"/>
              <w:rPr>
                <w:lang w:val="hr-HR"/>
              </w:rPr>
            </w:pPr>
            <w:r w:rsidRPr="00901A9D">
              <w:rPr>
                <w:lang w:val="hr-HR"/>
              </w:rPr>
              <w:t>0,00</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6</w:t>
            </w:r>
          </w:p>
        </w:tc>
        <w:tc>
          <w:tcPr>
            <w:tcW w:type="dxa" w:w="6295"/>
            <w:vAlign w:val="center"/>
          </w:tcPr>
          <w:p w:rsidRDefault="00AB583E" w:rsidP="00FE6CFF" w:rsidR="00AB583E" w:rsidRPr="00901A9D">
            <w:pPr>
              <w:jc w:val="both"/>
              <w:rPr>
                <w:lang w:val="hr-HR"/>
              </w:rPr>
            </w:pPr>
            <w:r w:rsidRPr="00901A9D">
              <w:rPr>
                <w:lang w:val="hr-HR"/>
              </w:rPr>
              <w:t>DUGOTRAJNA IMOVINA (1+2+3+4+5)</w:t>
            </w:r>
          </w:p>
        </w:tc>
        <w:tc>
          <w:tcPr>
            <w:tcW w:type="dxa" w:w="1559"/>
            <w:vAlign w:val="center"/>
          </w:tcPr>
          <w:p w:rsidRDefault="00AB583E" w:rsidP="00FE6CFF" w:rsidR="00AB583E" w:rsidRPr="00901A9D">
            <w:pPr>
              <w:jc w:val="both"/>
              <w:rPr>
                <w:lang w:val="hr-HR"/>
              </w:rPr>
            </w:pPr>
            <w:r w:rsidRPr="00901A9D">
              <w:rPr>
                <w:lang w:val="hr-HR"/>
              </w:rPr>
              <w:t>244.965,22</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7</w:t>
            </w:r>
          </w:p>
        </w:tc>
        <w:tc>
          <w:tcPr>
            <w:tcW w:type="dxa" w:w="6295"/>
            <w:vAlign w:val="center"/>
          </w:tcPr>
          <w:p w:rsidRDefault="00AB583E" w:rsidP="00FE6CFF" w:rsidR="00AB583E" w:rsidRPr="00901A9D">
            <w:pPr>
              <w:jc w:val="both"/>
              <w:rPr>
                <w:lang w:val="hr-HR"/>
              </w:rPr>
            </w:pPr>
            <w:r w:rsidRPr="00901A9D">
              <w:rPr>
                <w:lang w:val="hr-HR"/>
              </w:rPr>
              <w:t>Ostala potraživanja</w:t>
            </w:r>
          </w:p>
        </w:tc>
        <w:tc>
          <w:tcPr>
            <w:tcW w:type="dxa" w:w="1559"/>
            <w:vAlign w:val="center"/>
          </w:tcPr>
          <w:p w:rsidRDefault="00AB583E" w:rsidP="00FE6CFF" w:rsidR="00AB583E" w:rsidRPr="00901A9D">
            <w:pPr>
              <w:jc w:val="both"/>
              <w:rPr>
                <w:lang w:val="hr-HR"/>
              </w:rPr>
            </w:pPr>
            <w:r w:rsidRPr="00901A9D">
              <w:rPr>
                <w:lang w:bidi="ar-SA" w:val="hr-HR"/>
              </w:rPr>
              <w:t>192.566,47</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8</w:t>
            </w:r>
          </w:p>
        </w:tc>
        <w:tc>
          <w:tcPr>
            <w:tcW w:type="dxa" w:w="6295"/>
            <w:vAlign w:val="center"/>
          </w:tcPr>
          <w:p w:rsidRDefault="00AB583E" w:rsidP="00FE6CFF" w:rsidR="00AB583E" w:rsidRPr="00901A9D">
            <w:pPr>
              <w:jc w:val="both"/>
              <w:rPr>
                <w:lang w:val="hr-HR"/>
              </w:rPr>
            </w:pPr>
            <w:r w:rsidRPr="00901A9D">
              <w:rPr>
                <w:lang w:val="hr-HR"/>
              </w:rPr>
              <w:t>Financijska imovina</w:t>
            </w:r>
          </w:p>
        </w:tc>
        <w:tc>
          <w:tcPr>
            <w:tcW w:type="dxa" w:w="1559"/>
            <w:vAlign w:val="center"/>
          </w:tcPr>
          <w:p w:rsidRDefault="00AB583E" w:rsidP="00FE6CFF" w:rsidR="00AB583E" w:rsidRPr="00901A9D">
            <w:pPr>
              <w:jc w:val="both"/>
              <w:rPr>
                <w:lang w:val="hr-HR"/>
              </w:rPr>
            </w:pPr>
            <w:r w:rsidRPr="00901A9D">
              <w:rPr>
                <w:lang w:val="hr-HR"/>
              </w:rPr>
              <w:t>0,00</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lastRenderedPageBreak/>
              <w:t>9</w:t>
            </w:r>
          </w:p>
        </w:tc>
        <w:tc>
          <w:tcPr>
            <w:tcW w:type="dxa" w:w="6295"/>
            <w:vAlign w:val="center"/>
          </w:tcPr>
          <w:p w:rsidRDefault="00AB583E" w:rsidP="00FE6CFF" w:rsidR="00AB583E" w:rsidRPr="00901A9D">
            <w:pPr>
              <w:jc w:val="both"/>
              <w:rPr>
                <w:lang w:val="hr-HR"/>
              </w:rPr>
            </w:pPr>
            <w:r w:rsidRPr="00901A9D">
              <w:rPr>
                <w:lang w:val="hr-HR"/>
              </w:rPr>
              <w:t>Novac na računu i u blagajni</w:t>
            </w:r>
          </w:p>
        </w:tc>
        <w:tc>
          <w:tcPr>
            <w:tcW w:type="dxa" w:w="1559"/>
            <w:vAlign w:val="center"/>
          </w:tcPr>
          <w:p w:rsidRDefault="00AB583E" w:rsidP="00FE6CFF" w:rsidR="00AB583E" w:rsidRPr="00901A9D">
            <w:pPr>
              <w:jc w:val="both"/>
              <w:rPr>
                <w:lang w:val="hr-HR"/>
              </w:rPr>
            </w:pPr>
            <w:r w:rsidRPr="00901A9D">
              <w:rPr>
                <w:lang w:val="hr-HR"/>
              </w:rPr>
              <w:t>266.680,83</w:t>
            </w:r>
          </w:p>
        </w:tc>
      </w:tr>
      <w:tr w:rsidTr="00FE6CFF" w:rsidR="00AB583E" w:rsidRPr="00901A9D">
        <w:trPr>
          <w:trHeight w:val="316"/>
        </w:trPr>
        <w:tc>
          <w:tcPr>
            <w:tcW w:type="dxa" w:w="1218"/>
            <w:vAlign w:val="center"/>
          </w:tcPr>
          <w:p w:rsidRDefault="00AB583E" w:rsidP="00FE6CFF" w:rsidR="00AB583E" w:rsidRPr="00901A9D">
            <w:pPr>
              <w:jc w:val="both"/>
              <w:rPr>
                <w:lang w:val="hr-HR"/>
              </w:rPr>
            </w:pPr>
            <w:r w:rsidRPr="00901A9D">
              <w:rPr>
                <w:lang w:val="hr-HR"/>
              </w:rPr>
              <w:t>10</w:t>
            </w:r>
          </w:p>
        </w:tc>
        <w:tc>
          <w:tcPr>
            <w:tcW w:type="dxa" w:w="6295"/>
            <w:vAlign w:val="center"/>
          </w:tcPr>
          <w:p w:rsidRDefault="00AB583E" w:rsidP="00FE6CFF" w:rsidR="00AB583E" w:rsidRPr="00901A9D">
            <w:pPr>
              <w:jc w:val="both"/>
              <w:rPr>
                <w:lang w:val="hr-HR"/>
              </w:rPr>
            </w:pPr>
            <w:r w:rsidRPr="00901A9D">
              <w:rPr>
                <w:lang w:val="hr-HR"/>
              </w:rPr>
              <w:t>KRATKOTRAJNA IMOVINA</w:t>
            </w:r>
          </w:p>
        </w:tc>
        <w:tc>
          <w:tcPr>
            <w:tcW w:type="dxa" w:w="1559"/>
            <w:vAlign w:val="center"/>
          </w:tcPr>
          <w:p w:rsidRDefault="00AB583E" w:rsidP="00FE6CFF" w:rsidR="00AB583E" w:rsidRPr="00901A9D">
            <w:pPr>
              <w:jc w:val="both"/>
              <w:rPr>
                <w:lang w:val="hr-HR"/>
              </w:rPr>
            </w:pPr>
            <w:r w:rsidRPr="00901A9D">
              <w:rPr>
                <w:lang w:val="hr-HR"/>
              </w:rPr>
              <w:t>459.247,30</w:t>
            </w:r>
          </w:p>
        </w:tc>
      </w:tr>
      <w:tr w:rsidTr="00FE6CFF" w:rsidR="00AB583E" w:rsidRPr="00901A9D">
        <w:trPr>
          <w:trHeight w:val="614"/>
        </w:trPr>
        <w:tc>
          <w:tcPr>
            <w:tcW w:type="dxa" w:w="1218"/>
            <w:shd w:themeFillShade="F2" w:themeFill="background1" w:fill="F2F2F2" w:color="auto" w:val="clear"/>
            <w:vAlign w:val="center"/>
          </w:tcPr>
          <w:p w:rsidRDefault="00AB583E" w:rsidP="00FE6CFF" w:rsidR="00AB583E" w:rsidRPr="00901A9D">
            <w:pPr>
              <w:jc w:val="both"/>
              <w:rPr>
                <w:lang w:val="hr-HR"/>
              </w:rPr>
            </w:pPr>
            <w:r w:rsidRPr="00901A9D">
              <w:rPr>
                <w:lang w:val="hr-HR"/>
              </w:rPr>
              <w:t>11</w:t>
            </w:r>
          </w:p>
        </w:tc>
        <w:tc>
          <w:tcPr>
            <w:tcW w:type="dxa" w:w="6295"/>
            <w:shd w:themeFillShade="F2" w:themeFill="background1" w:fill="F2F2F2" w:color="auto" w:val="clear"/>
            <w:vAlign w:val="center"/>
          </w:tcPr>
          <w:p w:rsidRDefault="00AB583E" w:rsidP="00FE6CFF" w:rsidR="00AB583E" w:rsidRPr="00901A9D">
            <w:pPr>
              <w:jc w:val="both"/>
              <w:rPr>
                <w:lang w:val="hr-HR"/>
              </w:rPr>
            </w:pPr>
            <w:r w:rsidRPr="00901A9D">
              <w:rPr>
                <w:lang w:val="hr-HR"/>
              </w:rPr>
              <w:t xml:space="preserve">SVEUKUPNO IMOVINA STEČ. DUŽNIKA  </w:t>
            </w:r>
          </w:p>
        </w:tc>
        <w:tc>
          <w:tcPr>
            <w:tcW w:type="dxa" w:w="1559"/>
            <w:shd w:themeFillShade="F2" w:themeFill="background1" w:fill="F2F2F2" w:color="auto" w:val="clear"/>
            <w:vAlign w:val="center"/>
          </w:tcPr>
          <w:p w:rsidRDefault="00AB583E" w:rsidP="00FE6CFF" w:rsidR="00AB583E" w:rsidRPr="00901A9D">
            <w:pPr>
              <w:jc w:val="both"/>
              <w:rPr>
                <w:lang w:val="hr-HR"/>
              </w:rPr>
            </w:pPr>
            <w:r w:rsidRPr="00901A9D">
              <w:rPr>
                <w:lang w:val="hr-HR"/>
              </w:rPr>
              <w:t>704.212,52</w:t>
            </w:r>
          </w:p>
        </w:tc>
      </w:tr>
    </w:tbl>
    <w:p w:rsidRDefault="00AB583E" w:rsidP="00AB583E" w:rsidR="00AB583E" w:rsidRPr="00901A9D">
      <w:pPr>
        <w:jc w:val="both"/>
      </w:pPr>
    </w:p>
    <w:p w:rsidRDefault="00AB583E" w:rsidP="00AB583E" w:rsidR="00AB583E" w:rsidRPr="00901A9D">
      <w:pPr>
        <w:pStyle w:val="Naslov2"/>
        <w:spacing w:after="0" w:before="0"/>
        <w:jc w:val="both"/>
        <w:rPr>
          <w:rFonts w:cs="Times New Roman" w:hAnsi="Times New Roman" w:ascii="Times New Roman"/>
          <w:color w:val="auto"/>
          <w:lang w:val="hr-HR"/>
        </w:rPr>
      </w:pPr>
      <w:r w:rsidRPr="00901A9D">
        <w:rPr>
          <w:rFonts w:cs="Times New Roman" w:hAnsi="Times New Roman" w:ascii="Times New Roman"/>
          <w:color w:val="auto"/>
          <w:lang w:val="hr-HR"/>
        </w:rPr>
        <w:t>Podaci o osnovama i posljedicama stečajnog plana</w:t>
      </w:r>
      <w:r w:rsidRPr="00901A9D">
        <w:rPr>
          <w:rFonts w:cs="Times New Roman" w:hAnsi="Times New Roman" w:ascii="Times New Roman"/>
          <w:color w:val="auto"/>
          <w:lang w:val="hr-HR"/>
        </w:rPr>
        <w:br/>
        <w:t>(čl. 306.2.)</w:t>
      </w:r>
    </w:p>
    <w:p w:rsidRDefault="00AB583E" w:rsidP="00AB583E" w:rsidR="00AB583E" w:rsidRPr="00901A9D">
      <w:pPr>
        <w:jc w:val="both"/>
      </w:pPr>
      <w:r w:rsidRPr="00901A9D">
        <w:t>Uvjet za odobrenje plana je:</w:t>
      </w:r>
    </w:p>
    <w:p w:rsidRDefault="00AB583E" w:rsidP="00AB583E" w:rsidR="00AB583E" w:rsidRPr="00901A9D">
      <w:pPr>
        <w:pStyle w:val="Odlomakpopisa"/>
        <w:numPr>
          <w:ilvl w:val="0"/>
          <w:numId w:val="1"/>
        </w:numPr>
        <w:spacing w:after="0"/>
        <w:ind w:left="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namirenje svih ispitanih tražbina viših i nižih isplatnih redova u skladu s Rješenjima o ispitanim tražbinama</w:t>
      </w:r>
    </w:p>
    <w:p w:rsidRDefault="00AB583E" w:rsidP="00AB583E" w:rsidR="00AB583E" w:rsidRPr="00901A9D">
      <w:pPr>
        <w:pStyle w:val="Odlomakpopisa"/>
        <w:numPr>
          <w:ilvl w:val="0"/>
          <w:numId w:val="1"/>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namirenje svih troškova i obveza stečajne mase, u skladu sa stečajnim zakonom i odredbama Uredbe o o kriterijima i načinu obračuna i plaćanja nagrade stečajnim upraviteljima.</w:t>
      </w:r>
    </w:p>
    <w:p w:rsidRDefault="00AB583E" w:rsidP="00AB583E" w:rsidR="00AB583E" w:rsidRPr="00901A9D">
      <w:pPr>
        <w:pStyle w:val="Odlomakpopisa"/>
        <w:numPr>
          <w:ilvl w:val="0"/>
          <w:numId w:val="1"/>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povrat pozajmice osnivača u potpunosti.</w:t>
      </w:r>
    </w:p>
    <w:p w:rsidRDefault="00AB583E" w:rsidP="00AB583E" w:rsidR="00AB583E" w:rsidRPr="00901A9D">
      <w:pPr>
        <w:jc w:val="both"/>
      </w:pPr>
      <w:r w:rsidRPr="00901A9D">
        <w:t>Cilj je da se Čegrane d.o.o. kao obiteljsko poduzeće ponovno počne s radom te plaćanjem poreza i aktivnog sudjelovanja u ekonomiji Republike Hrvatske.</w:t>
      </w:r>
    </w:p>
    <w:p w:rsidRDefault="00AB583E" w:rsidP="00AB583E" w:rsidR="00AB583E" w:rsidRPr="00901A9D">
      <w:pPr>
        <w:jc w:val="both"/>
        <w:rPr>
          <w:u w:val="single"/>
        </w:rPr>
      </w:pPr>
      <w:r w:rsidRPr="00901A9D">
        <w:rPr>
          <w:u w:val="single"/>
        </w:rPr>
        <w:t>Posljedice stečajnog plana</w:t>
      </w:r>
    </w:p>
    <w:p w:rsidRDefault="00AB583E" w:rsidP="00AB583E" w:rsidR="00AB583E" w:rsidRPr="00901A9D">
      <w:pPr>
        <w:jc w:val="both"/>
      </w:pPr>
      <w:r w:rsidRPr="00901A9D">
        <w:t xml:space="preserve">Sva potraživanja stečajnog dužnika koja se nisu naplatila tijekom stečajnog postupka, nastaviti će postojati i nakon obustave stečajnog postupka te će naplatu istih provoditi buduća uprava. Isto vrijedi i za obveze koje se ne odnose na ispitane tražbine stečajnih vjerovnika u postupku.  </w:t>
      </w:r>
    </w:p>
    <w:p w:rsidRDefault="00AB583E" w:rsidP="00AB583E" w:rsidR="00AB583E" w:rsidRPr="00901A9D">
      <w:pPr>
        <w:jc w:val="both"/>
      </w:pPr>
      <w:r w:rsidRPr="00901A9D">
        <w:t xml:space="preserve">Dužnik će nakon prihvaćanja plana i obustave stečajnog postupka nastaviti s oblikom poslovanja koji je vodio prije otvaranja stečajnog postupka u vlastitom poslovnom prostoru u Vrsaru, Marina Vrsar bb, oslobođen od obveza prema vjerovnicima koji su svoja potraživanja prijavili kao stečajni vjerovnici, a koje su stečajnim planom namirene u skladu s čl. 313.1. Stečajnog zakona. </w:t>
      </w:r>
    </w:p>
    <w:p w:rsidRDefault="00AB583E" w:rsidP="00AB583E" w:rsidR="00AB583E" w:rsidRPr="00901A9D">
      <w:pPr>
        <w:jc w:val="both"/>
        <w:rPr>
          <w:caps/>
          <w:spacing w:val="20"/>
          <w:sz w:val="28"/>
          <w:szCs w:val="28"/>
        </w:rPr>
      </w:pPr>
      <w:r w:rsidRPr="00901A9D">
        <w:t xml:space="preserve">Stečajni upravitelj će na dan obustave stečajnog postupka pripremiti i izvršiti primopredaju knjigovodstvene dokumentacije osnivaču, uključujući i Završnu bilancu koja će se prenijeti kao Početna bilanca s kojom će subjekt nastaviti redovno poslovati. </w:t>
      </w:r>
    </w:p>
    <w:p w:rsidRDefault="00AB583E" w:rsidP="00AB583E" w:rsidR="00AB583E" w:rsidRPr="00901A9D">
      <w:pPr>
        <w:pStyle w:val="Naslov1"/>
        <w:rPr>
          <w:rFonts w:cs="Times New Roman" w:hAnsi="Times New Roman" w:ascii="Times New Roman"/>
          <w:color w:val="auto"/>
          <w:sz w:val="24"/>
          <w:szCs w:val="24"/>
          <w:lang w:val="hr-HR"/>
        </w:rPr>
      </w:pPr>
      <w:r w:rsidRPr="00901A9D">
        <w:rPr>
          <w:rFonts w:cs="Times New Roman" w:hAnsi="Times New Roman" w:ascii="Times New Roman"/>
          <w:color w:val="auto"/>
          <w:sz w:val="24"/>
          <w:szCs w:val="24"/>
          <w:lang w:val="hr-HR"/>
        </w:rPr>
        <w:t>2. Provedbena osnova stečajnog plana</w:t>
      </w:r>
    </w:p>
    <w:p w:rsidRDefault="00AB583E" w:rsidP="00AB583E" w:rsidR="00AB583E" w:rsidRPr="00901A9D">
      <w:pPr>
        <w:pStyle w:val="Odlomakpopisa"/>
        <w:numPr>
          <w:ilvl w:val="0"/>
          <w:numId w:val="2"/>
        </w:numPr>
        <w:jc w:val="both"/>
        <w:rPr>
          <w:rFonts w:cs="Times New Roman" w:hAnsi="Times New Roman" w:ascii="Times New Roman"/>
          <w:sz w:val="24"/>
          <w:szCs w:val="24"/>
          <w:lang w:val="hr-HR"/>
        </w:rPr>
      </w:pPr>
      <w:r w:rsidRPr="00AB583E">
        <w:rPr>
          <w:rFonts w:cs="Times New Roman" w:hAnsi="Times New Roman" w:ascii="Times New Roman"/>
          <w:sz w:val="24"/>
          <w:szCs w:val="24"/>
          <w:lang w:val="hr-HR"/>
        </w:rPr>
        <w:t>Stečajni upravitelj će namirenje stečajnih vjerovnika provesti u roku od 7 dana od dana kada skupština vjerovnika donese odluku da prihvaća Stečajni plan, sa žiro računa stečajnog dužnika, na slijedeći način</w:t>
      </w:r>
    </w:p>
    <w:p w:rsidRDefault="00AB583E" w:rsidP="00AB583E" w:rsidR="00AB583E" w:rsidRPr="00901A9D">
      <w:pPr>
        <w:pStyle w:val="Odlomakpopisa"/>
        <w:rPr>
          <w:rFonts w:cs="Times New Roman" w:hAnsi="Times New Roman" w:ascii="Times New Roman"/>
          <w:sz w:val="24"/>
          <w:szCs w:val="24"/>
          <w:lang w:val="hr-HR"/>
        </w:rPr>
      </w:pPr>
    </w:p>
    <w:p w:rsidRDefault="00AB583E" w:rsidP="00AB583E" w:rsidR="00AB583E"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višeg isplatnog reda:</w:t>
      </w:r>
    </w:p>
    <w:p w:rsidRDefault="00AB583E" w:rsidP="00AB583E" w:rsidR="00AB583E" w:rsidRPr="00901A9D">
      <w:pPr>
        <w:pStyle w:val="Odlomakpopisa"/>
        <w:numPr>
          <w:ilvl w:val="1"/>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iznos od 32.100,89 kn i to na slijedeće račune i pozive na br.:</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8.250,54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23.850,35 kn</w:t>
      </w:r>
    </w:p>
    <w:p w:rsidRDefault="00AB583E" w:rsidP="00AB583E" w:rsidR="00AB583E"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višeg isplatnog reda:</w:t>
      </w:r>
    </w:p>
    <w:p w:rsidRDefault="00AB583E" w:rsidP="00AB583E" w:rsidR="00AB583E"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HRVATSKOG DRUŠTVA SKLADATELJA, broj IBAN HR0623400091110732474,  poziv na broj 198419, iznos od 5.113,64 kn,</w:t>
      </w:r>
    </w:p>
    <w:p w:rsidRDefault="00AB583E" w:rsidP="00AB583E" w:rsidR="00AB583E"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na žiroračune DRŽAVNOG PRORAČUNA REPUBLIKE HRVATSKE, iznos od 75.134,05 kn, na račune i pozive ne br. kako sljedi:</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517,72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4227-69540119809, iznos od 865,00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5.200,00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400,00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 68 6025-69540119809, iznos od 40.800,00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24.889,39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838,74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269,87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1.353,33 kn</w:t>
      </w:r>
    </w:p>
    <w:p w:rsidRDefault="00AB583E" w:rsidP="00AB583E" w:rsidR="00AB583E"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CAPRICORNO d.o.o., broj IBAN </w:t>
      </w:r>
      <w:r w:rsidRPr="00901A9D">
        <w:rPr>
          <w:rFonts w:cs="Times New Roman" w:hAnsi="Times New Roman" w:ascii="Times New Roman"/>
          <w:bCs/>
          <w:sz w:val="24"/>
          <w:szCs w:val="24"/>
          <w:lang w:val="hr-HR"/>
        </w:rPr>
        <w:t>HR6123400091100186614</w:t>
      </w:r>
      <w:r w:rsidRPr="00901A9D">
        <w:rPr>
          <w:rFonts w:cs="Times New Roman" w:hAnsi="Times New Roman" w:ascii="Times New Roman"/>
          <w:sz w:val="24"/>
          <w:szCs w:val="24"/>
          <w:lang w:val="hr-HR"/>
        </w:rPr>
        <w:t>, poziv na br. HR02 83216,  iznos od 2.022,46 kn.</w:t>
      </w:r>
    </w:p>
    <w:p w:rsidRDefault="00AB583E" w:rsidP="00AB583E" w:rsidR="00AB583E"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VIPnet d.o.o., broj IBAN </w:t>
      </w:r>
      <w:r w:rsidRPr="00901A9D">
        <w:rPr>
          <w:rFonts w:cs="Times New Roman" w:hAnsi="Times New Roman" w:ascii="Times New Roman"/>
          <w:bCs/>
          <w:sz w:val="24"/>
          <w:szCs w:val="24"/>
          <w:lang w:val="hr-HR"/>
        </w:rPr>
        <w:t>HR2323600001102643867</w:t>
      </w:r>
      <w:r w:rsidRPr="00901A9D">
        <w:rPr>
          <w:rFonts w:cs="Times New Roman" w:hAnsi="Times New Roman" w:ascii="Times New Roman"/>
          <w:sz w:val="24"/>
          <w:szCs w:val="24"/>
          <w:lang w:val="hr-HR"/>
        </w:rPr>
        <w:t>, poziv na br. 69540119809  iznos od 7.780,08 kn</w:t>
      </w:r>
    </w:p>
    <w:p w:rsidRDefault="00AB583E" w:rsidP="00AB583E" w:rsidR="00AB583E"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HRVATSKA RADIOTELEVIZIJA, javna ustanova, broj IBAN </w:t>
      </w:r>
      <w:r w:rsidRPr="00901A9D">
        <w:rPr>
          <w:rFonts w:cs="Times New Roman" w:hAnsi="Times New Roman" w:ascii="Times New Roman"/>
          <w:bCs/>
          <w:sz w:val="24"/>
          <w:szCs w:val="24"/>
          <w:lang w:val="hr-HR"/>
        </w:rPr>
        <w:t>HR2724020061100825673</w:t>
      </w:r>
      <w:r w:rsidRPr="00901A9D">
        <w:rPr>
          <w:rFonts w:cs="Times New Roman" w:hAnsi="Times New Roman" w:ascii="Times New Roman"/>
          <w:sz w:val="24"/>
          <w:szCs w:val="24"/>
          <w:lang w:val="hr-HR"/>
        </w:rPr>
        <w:t>,  poziv na br. 69540119809, iznos od 15.441,12 kn.</w:t>
      </w:r>
    </w:p>
    <w:p w:rsidRDefault="00AB583E" w:rsidP="00AB583E" w:rsidR="00AB583E"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nižeg isplatnog reda</w:t>
      </w:r>
    </w:p>
    <w:p w:rsidRDefault="00AB583E" w:rsidP="00AB583E" w:rsidR="00AB583E"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3.459,27  kn, na račune i pozive na br. kako sl</w:t>
      </w:r>
      <w:r w:rsidR="00307408">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jedi: </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475,33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32,46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1.375,51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1.433,92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48,31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16,92 kn</w:t>
      </w:r>
    </w:p>
    <w:p w:rsidRDefault="00AB583E" w:rsidP="00AB583E" w:rsidR="00AB583E"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76,82 kn</w:t>
      </w:r>
    </w:p>
    <w:p w:rsidRDefault="00AB583E" w:rsidP="00AB583E" w:rsidR="00AB583E"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nižeg isplatnog reda</w:t>
      </w:r>
    </w:p>
    <w:p w:rsidRDefault="00AB583E" w:rsidP="00AB583E" w:rsidR="00AB583E" w:rsidRPr="00901A9D">
      <w:pPr>
        <w:pStyle w:val="Odlomakpopisa"/>
        <w:numPr>
          <w:ilvl w:val="1"/>
          <w:numId w:val="1"/>
        </w:numPr>
        <w:spacing w:after="120"/>
        <w:ind w:hanging="357" w:left="1117"/>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na žiroračun DRŽAVNOG PRORAČUNA REPUBLIKE HRVATSKE, broj IBAN HR12 1001 0051 8630 0016 0, HR64 poziv na broj 7129-3646-92317, iznos od 11.000,00 kn</w:t>
      </w:r>
    </w:p>
    <w:p w:rsidRDefault="00AB583E" w:rsidP="00AB583E" w:rsidR="00AB583E" w:rsidRPr="00901A9D">
      <w:pPr>
        <w:spacing w:after="120"/>
        <w:jc w:val="both"/>
      </w:pP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Tražbinu II. višeg isplatnog reda, stečajnog vjerovnika Sihana Tairi, K0026790,  Republika Makedonija, Kamenjane, Bogovinje, Ulica 101BB </w:t>
      </w:r>
      <w:r w:rsidRPr="00901A9D">
        <w:rPr>
          <w:rFonts w:cs="Times New Roman" w:eastAsia="Times New Roman" w:hAnsi="Times New Roman" w:ascii="Times New Roman"/>
          <w:sz w:val="24"/>
          <w:szCs w:val="24"/>
          <w:lang w:bidi="ar-SA" w:eastAsia="hr-HR" w:val="hr-HR"/>
        </w:rPr>
        <w:t xml:space="preserve">u iznosu od 200.593,45 kn,  stečajni vjerovnik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U znak prihvaćanja ovog ustupa, Sihana Tairi </w:t>
      </w:r>
      <w:r w:rsidRPr="00901A9D">
        <w:rPr>
          <w:rFonts w:cs="Times New Roman" w:hAnsi="Times New Roman" w:ascii="Times New Roman"/>
          <w:sz w:val="24"/>
          <w:szCs w:val="24"/>
          <w:lang w:val="hr-HR"/>
        </w:rPr>
        <w:t>vlastoručno ili putem punomoćnika potpisuje posebnu izjavu koja se prilaže uz stečajni plan.</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eastAsia="Times New Roman" w:hAnsi="Times New Roman" w:ascii="Times New Roman"/>
          <w:sz w:val="24"/>
          <w:szCs w:val="24"/>
          <w:lang w:bidi="ar-SA" w:eastAsia="hr-HR" w:val="hr-HR"/>
        </w:rPr>
        <w:t>Namirenjem tražbina iz točaka 1. i 2. Provedbene osnove ovog Stečajnog plana, namireni su u cijelosti (u ukupnom iznosu svojih potraživanja) svi razlučni i stečajni vjerovnici viših i nižih isplatnih redova te time više nema nenamirenih tražbina stečajnih i razlučnih vjerovnika u ovom stečajnom postupku.</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Određuje se nagrada stečajnom upravitelju Ivor Pliskovcu, iz Rijeke, Ive Marinkovića 2, OIB: 33771945074</w:t>
      </w:r>
      <w:r w:rsidRPr="00901A9D">
        <w:rPr>
          <w:rFonts w:cs="Times New Roman" w:hAnsi="Times New Roman" w:ascii="Times New Roman"/>
          <w:bCs/>
          <w:sz w:val="24"/>
          <w:szCs w:val="24"/>
          <w:lang w:val="hr-HR"/>
        </w:rPr>
        <w:t>,</w:t>
      </w:r>
      <w:r w:rsidRPr="00901A9D">
        <w:rPr>
          <w:rFonts w:cs="Times New Roman" w:hAnsi="Times New Roman" w:ascii="Times New Roman"/>
          <w:sz w:val="24"/>
          <w:szCs w:val="24"/>
          <w:lang w:val="hr-HR"/>
        </w:rPr>
        <w:t xml:space="preserve"> za poslove obavljene u stečajnom postupku u bruto iznosu od 80.000,00 kn. Ukupni trošak nagrade s doprinosima na plaću isplatiti će se s računa stečajnog dužnika po izglasavanju stečajnog plana, zajedno s tražbinama stečajnih vjerovnika.</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Dospjele, a neplaćene troškove i obveze stečajne mase do obustave stečajnog postupka namiriti će stečajni upravitelj sa računa stečajnog dužnika, redom kako one pristižu.</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potpunog namirenja troškova i obveza stečajne mase stečajni upravitelj će bez odgađanja podneskom obav</w:t>
      </w:r>
      <w:r w:rsidR="00307408">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jestiti sud o dovršenim radnjama. </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obustave i zaključenja stečajnog postupka, vlasnička struktura i temeljni kapital ostati će istovjetni onoj prije pokretanja stečajnog postupka.</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Po pravomoćnosti Rješenja o potvrdi Stečajnog plana, stečajni sudac će donijeti Rješenje o obustavi i zaključenju stečajnog postupka nad dužnikom, a dužnik će nastaviti poslovanje te steći pravo raspolaganja stečajnom masom, sukladno čl. 345.  Stečajnog zakona. </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 obzirom na potpuno namirenje svih stečajnih vjerovnika, neće se odrediti nadzor nad ispunjenjem stečajnog plana.</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Višak novčanih sredstava preostao na žiro računu stečajnog dužnika po izradi završne bilance, predati će se na raspolaganju dužniku te će se prebaciti na novi žiro račun dužnika koji nova uprava dužnika dostavi stečajnom upravitelju.</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vjerovnici koji su istovremeno i razlučni  vjerovnici će  po namirenju njihovih tražbina u c</w:t>
      </w:r>
      <w:r w:rsidR="00307408">
        <w:rPr>
          <w:rFonts w:cs="Times New Roman" w:hAnsi="Times New Roman" w:ascii="Times New Roman"/>
          <w:sz w:val="24"/>
          <w:szCs w:val="24"/>
          <w:lang w:val="hr-HR"/>
        </w:rPr>
        <w:t>i</w:t>
      </w:r>
      <w:r w:rsidRPr="00901A9D">
        <w:rPr>
          <w:rFonts w:cs="Times New Roman" w:hAnsi="Times New Roman" w:ascii="Times New Roman"/>
          <w:sz w:val="24"/>
          <w:szCs w:val="24"/>
          <w:lang w:val="hr-HR"/>
        </w:rPr>
        <w:t>jelosti te potvrdi stečajnog plana, u roku od 8 dana pokrenuti postupak brisanja razlučnih prava upisanih na imovini stečajnog dužnika, posebice onih na nekretnini u vlasništvu stečajnog dužnika upisanu u zemljišne knjige Općinskog suda u Puli, zemljišnoknjižni odjel Poreč, zk.ul. 358, KO Vrsar.</w:t>
      </w:r>
    </w:p>
    <w:p w:rsidRDefault="00AB583E" w:rsidP="00AB583E" w:rsidR="00AB583E" w:rsidRPr="00901A9D">
      <w:pPr>
        <w:pStyle w:val="Odlomakpopisa"/>
        <w:numPr>
          <w:ilvl w:val="0"/>
          <w:numId w:val="2"/>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U znak prihvata Stečajnog plana i obveza koje iz njega proizlaze, Rihan Seferi, OIB 32397142902 i Florim Seferi, OIB 66139778752, vlastoručno ili putem punomoćnika potpisuju posebnu izjavu koja se prilaže uz stečajni plan.</w:t>
      </w:r>
    </w:p>
    <w:p w:rsidRDefault="00AB583E" w:rsidP="00623D10" w:rsidR="00AB583E">
      <w:pPr>
        <w:jc w:val="both"/>
      </w:pPr>
    </w:p>
    <w:p w:rsidRDefault="00AB583E" w:rsidP="00623D10" w:rsidR="00AB583E">
      <w:pPr>
        <w:jc w:val="both"/>
      </w:pPr>
      <w:r>
        <w:tab/>
        <w:t>Ročište za glasovanje o Stečajnom planu održano je 8. veljače 2018.</w:t>
      </w:r>
    </w:p>
    <w:p w:rsidRDefault="00AB583E" w:rsidP="00623D10" w:rsidR="00AB583E">
      <w:pPr>
        <w:jc w:val="both"/>
      </w:pPr>
    </w:p>
    <w:p w:rsidRDefault="00307408" w:rsidP="00623D10" w:rsidR="00307408">
      <w:pPr>
        <w:jc w:val="both"/>
      </w:pPr>
      <w:r>
        <w:tab/>
        <w:t>Stečajni upravitelj je ustrajao kod podnesenog Stečajnog plana.</w:t>
      </w:r>
    </w:p>
    <w:p w:rsidRDefault="00307408" w:rsidP="00623D10" w:rsidR="00307408">
      <w:pPr>
        <w:jc w:val="both"/>
      </w:pPr>
    </w:p>
    <w:p w:rsidRDefault="00AB583E" w:rsidP="00AB583E" w:rsidR="00AB583E">
      <w:pPr>
        <w:tabs>
          <w:tab w:pos="0" w:val="left"/>
        </w:tabs>
        <w:spacing w:lineRule="atLeast" w:line="240"/>
        <w:jc w:val="both"/>
      </w:pPr>
      <w:r>
        <w:tab/>
        <w:t>Po odredbi čl. 330. st. 3. Stečajnog zakona (NN 71/15 i 104/17</w:t>
      </w:r>
      <w:r w:rsidR="00F513E2">
        <w:t>, dalje: SZ</w:t>
      </w:r>
      <w:r>
        <w:t>), smatrati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Default="00AB583E" w:rsidP="00623D10" w:rsidR="00AB583E">
      <w:pPr>
        <w:jc w:val="both"/>
      </w:pPr>
    </w:p>
    <w:p w:rsidRDefault="00AB583E" w:rsidP="00623D10" w:rsidR="00AB583E">
      <w:pPr>
        <w:jc w:val="both"/>
      </w:pPr>
      <w:r>
        <w:tab/>
        <w:t>Na ročištu je utvrđen popis vjerovnika i prava glasa koja im pripadaju, kako slijedi:</w:t>
      </w:r>
    </w:p>
    <w:p w:rsidRDefault="00AB583E" w:rsidP="00AB583E" w:rsidR="00AB583E" w:rsidRPr="00551EB3">
      <w:pPr>
        <w:jc w:val="both"/>
      </w:pPr>
      <w:r w:rsidRPr="00551EB3">
        <w:tab/>
      </w:r>
      <w:r>
        <w:t>REPUBLIKA HRVATSKA</w:t>
      </w:r>
      <w:r w:rsidRPr="00551EB3">
        <w:t xml:space="preserve"> u iznosu od </w:t>
      </w:r>
      <w:r>
        <w:t>121.694,21 kn,</w:t>
      </w:r>
    </w:p>
    <w:p w:rsidRDefault="00AB583E" w:rsidP="00AB583E" w:rsidR="00AB583E">
      <w:pPr>
        <w:jc w:val="both"/>
      </w:pPr>
      <w:r>
        <w:tab/>
        <w:t xml:space="preserve">SIHANA TAIRI </w:t>
      </w:r>
      <w:r w:rsidRPr="00841191">
        <w:t>u iznosu od 200.593,45 kn</w:t>
      </w:r>
      <w:r>
        <w:t>,</w:t>
      </w:r>
    </w:p>
    <w:p w:rsidRDefault="00AB583E" w:rsidP="00AB583E" w:rsidR="00AB583E">
      <w:pPr>
        <w:jc w:val="both"/>
      </w:pPr>
      <w:r>
        <w:tab/>
      </w:r>
      <w:r w:rsidRPr="00841191">
        <w:t>HRVATSKO DRUŠTVO SKLADATELJA u iznosu od 5.113,64 kn</w:t>
      </w:r>
      <w:r>
        <w:t>,</w:t>
      </w:r>
    </w:p>
    <w:p w:rsidRDefault="00AB583E" w:rsidP="00AB583E" w:rsidR="00AB583E">
      <w:pPr>
        <w:jc w:val="both"/>
      </w:pPr>
      <w:r>
        <w:tab/>
      </w:r>
      <w:r w:rsidRPr="00841191">
        <w:t>CAPRICORNO</w:t>
      </w:r>
      <w:r>
        <w:t xml:space="preserve"> d.o.o.</w:t>
      </w:r>
      <w:r w:rsidRPr="00841191">
        <w:t xml:space="preserve"> u iznosu od 2.022,46 kn</w:t>
      </w:r>
      <w:r>
        <w:t>,</w:t>
      </w:r>
    </w:p>
    <w:p w:rsidRDefault="00AB583E" w:rsidP="00AB583E" w:rsidR="00AB583E">
      <w:pPr>
        <w:jc w:val="both"/>
      </w:pPr>
      <w:r>
        <w:tab/>
        <w:t>VIPnet d.o.o.</w:t>
      </w:r>
      <w:r w:rsidRPr="00841191">
        <w:t xml:space="preserve"> u iznosu od 7.780,08 kn</w:t>
      </w:r>
      <w:r>
        <w:t>,</w:t>
      </w:r>
    </w:p>
    <w:p w:rsidRDefault="00AB583E" w:rsidP="00AB583E" w:rsidR="00AB583E">
      <w:pPr>
        <w:jc w:val="both"/>
      </w:pPr>
      <w:r>
        <w:tab/>
      </w:r>
      <w:r w:rsidRPr="00841191">
        <w:t>HRVATSKA RADIOTELEVIZIJA u iznosu od 15.441,12 kn</w:t>
      </w:r>
      <w:r>
        <w:t>.</w:t>
      </w:r>
    </w:p>
    <w:p w:rsidRDefault="00AB583E" w:rsidP="00AB583E" w:rsidR="00AB583E">
      <w:pPr>
        <w:jc w:val="both"/>
      </w:pPr>
    </w:p>
    <w:p w:rsidRDefault="00AB583E" w:rsidP="00AB583E" w:rsidR="00AB583E" w:rsidRPr="003B33C9">
      <w:pPr>
        <w:tabs>
          <w:tab w:pos="1680" w:val="left"/>
        </w:tabs>
        <w:spacing w:lineRule="atLeast" w:line="240"/>
        <w:ind w:firstLine="708"/>
        <w:jc w:val="both"/>
      </w:pPr>
      <w:r w:rsidRPr="003B33C9">
        <w:t>Vjerovnica Sihana Tairi osobno i putem punomoćnice izjav</w:t>
      </w:r>
      <w:r>
        <w:t>ila je na sudski zapisnik</w:t>
      </w:r>
      <w:r w:rsidRPr="003B33C9">
        <w:t xml:space="preserve"> da svoju tražbinu II. višeg isplatnog reda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Suglas</w:t>
      </w:r>
      <w:r>
        <w:t>ila se</w:t>
      </w:r>
      <w:r w:rsidRPr="003B33C9">
        <w:t xml:space="preserve"> da </w:t>
      </w:r>
      <w:r>
        <w:t xml:space="preserve">se </w:t>
      </w:r>
      <w:r w:rsidRPr="003B33C9">
        <w:t>namirenjem tražbina iz točaka 1. i 2. Pro</w:t>
      </w:r>
      <w:r>
        <w:t xml:space="preserve">vedbene osnove Stečajnog plana </w:t>
      </w:r>
      <w:r w:rsidRPr="003B33C9">
        <w:t>smatra da više nema tražbine ni kao stečajni ni kao razlučni vjerovnik.</w:t>
      </w:r>
    </w:p>
    <w:p w:rsidRDefault="00AB583E" w:rsidP="00AB583E" w:rsidR="00AB583E" w:rsidRPr="003B33C9">
      <w:pPr>
        <w:tabs>
          <w:tab w:pos="1680" w:val="left"/>
        </w:tabs>
        <w:spacing w:lineRule="atLeast" w:line="240"/>
        <w:ind w:firstLine="708"/>
        <w:jc w:val="both"/>
      </w:pPr>
    </w:p>
    <w:p w:rsidRDefault="00AB583E" w:rsidP="00AB583E" w:rsidR="00AB583E">
      <w:pPr>
        <w:tabs>
          <w:tab w:pos="1680" w:val="left"/>
        </w:tabs>
        <w:spacing w:lineRule="atLeast" w:line="240"/>
        <w:ind w:firstLine="708"/>
        <w:jc w:val="both"/>
      </w:pPr>
      <w:r w:rsidRPr="003B33C9">
        <w:t xml:space="preserve">Rihan Seferi, OIB 32397142902 i Florim Seferi, OIB 66139778752, potpisom </w:t>
      </w:r>
      <w:r w:rsidR="00F513E2">
        <w:t>sudskog</w:t>
      </w:r>
      <w:r w:rsidRPr="003B33C9">
        <w:t xml:space="preserve"> zapisnika </w:t>
      </w:r>
      <w:r>
        <w:t>osobno</w:t>
      </w:r>
      <w:r w:rsidR="00F513E2">
        <w:t xml:space="preserve"> i putem punomoćnika potvrdili su</w:t>
      </w:r>
      <w:r w:rsidRPr="003B33C9">
        <w:t xml:space="preserve"> suglasnost i prihvaćanje Stečajnog plana i obveza koje iz njega proizlaze.</w:t>
      </w:r>
    </w:p>
    <w:p w:rsidRDefault="00AB583E" w:rsidP="00AB583E" w:rsidR="00AB583E">
      <w:pPr>
        <w:jc w:val="both"/>
      </w:pPr>
    </w:p>
    <w:p w:rsidRDefault="00AB583E" w:rsidP="00AB583E" w:rsidR="00AB583E">
      <w:pPr>
        <w:jc w:val="both"/>
      </w:pPr>
      <w:r>
        <w:tab/>
        <w:t xml:space="preserve">Na ročište za glasovanje pristupili su vjerovnici Republika Hrvatska i Sihana Tairi, koji su glasovali za prihvaćanje Stečajnog plana, pa se </w:t>
      </w:r>
      <w:r w:rsidR="00F513E2">
        <w:t xml:space="preserve">temeljem odredbe čl. 330. st. 3. SZ-a </w:t>
      </w:r>
      <w:r>
        <w:t>smatra da je Stečajni plan prihvaćen.</w:t>
      </w:r>
    </w:p>
    <w:p w:rsidRDefault="00AB583E" w:rsidP="00623D10" w:rsidR="00AB583E">
      <w:pPr>
        <w:jc w:val="both"/>
      </w:pPr>
    </w:p>
    <w:p w:rsidRDefault="00307408" w:rsidP="00623D10" w:rsidR="00307408">
      <w:pPr>
        <w:jc w:val="both"/>
      </w:pPr>
      <w:r>
        <w:tab/>
        <w:t>Nakon što je sud saslušao stečajnog upravitelja te nakon što su Stečajni plan prihvatili vjerovnici i na njega pristao dužnik, donesena je odluka o potvrdi Stečajnog plana shodno odredbi čl. 334. SZ-a, te je u izreku rješenja unesena provedbena osnova Stečajnog plana koju su vjerovnici prihvatili.</w:t>
      </w:r>
    </w:p>
    <w:p w:rsidRDefault="00307408" w:rsidP="00623D10" w:rsidR="00AB583E">
      <w:pPr>
        <w:jc w:val="both"/>
      </w:pPr>
      <w:r>
        <w:tab/>
        <w:t>Temeljem odredbe čl. 338. st. 2. SZ-a naloženo je sudskom registru da podatak o potvrdi Stečajnog plana upiše u sudski registar u kojem je dužnik upisan.</w:t>
      </w:r>
    </w:p>
    <w:p w:rsidRDefault="00AB583E" w:rsidP="00623D10" w:rsidR="00AB583E" w:rsidRPr="004D3099">
      <w:pPr>
        <w:jc w:val="both"/>
      </w:pPr>
    </w:p>
    <w:p w:rsidRDefault="00623D10" w:rsidP="00623D10" w:rsidR="00623D10" w:rsidRPr="008626F5">
      <w:pPr>
        <w:jc w:val="center"/>
      </w:pPr>
      <w:r w:rsidRPr="004D3099">
        <w:t>U Pa</w:t>
      </w:r>
      <w:r w:rsidRPr="008626F5">
        <w:t xml:space="preserve">zinu </w:t>
      </w:r>
      <w:r w:rsidR="00AE125E" w:rsidRPr="008626F5">
        <w:t>12</w:t>
      </w:r>
      <w:r w:rsidR="00AB583E" w:rsidRPr="008626F5">
        <w:t>. veljače 2018.</w:t>
      </w:r>
    </w:p>
    <w:p w:rsidRDefault="00623D10" w:rsidP="00623D10" w:rsidR="00623D10" w:rsidRPr="004D3099">
      <w:pPr>
        <w:jc w:val="center"/>
      </w:pPr>
    </w:p>
    <w:p w:rsidRDefault="00623D10" w:rsidP="00623D10" w:rsidR="00623D10" w:rsidRPr="004D3099">
      <w:pPr>
        <w:jc w:val="both"/>
      </w:pPr>
      <w:r>
        <w:tab/>
      </w:r>
      <w:r>
        <w:tab/>
      </w:r>
      <w:r>
        <w:tab/>
      </w:r>
      <w:r>
        <w:tab/>
      </w:r>
      <w:r>
        <w:tab/>
      </w:r>
      <w:r>
        <w:tab/>
      </w:r>
      <w:r>
        <w:tab/>
      </w:r>
      <w:r>
        <w:tab/>
      </w:r>
      <w:r>
        <w:tab/>
        <w:t xml:space="preserve">      Stečajna sutkinja</w:t>
      </w:r>
    </w:p>
    <w:p w:rsidRDefault="00623D10" w:rsidP="00623D10" w:rsidR="00623D10">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623D10" w:rsidP="00623D10" w:rsidR="00623D10">
      <w:pPr>
        <w:jc w:val="both"/>
      </w:pPr>
    </w:p>
    <w:p w:rsidRDefault="00623D10" w:rsidP="00623D10" w:rsidR="00623D10" w:rsidRPr="004D3099">
      <w:pPr>
        <w:jc w:val="both"/>
      </w:pPr>
    </w:p>
    <w:p w:rsidRDefault="00623D10" w:rsidP="00623D10" w:rsidR="00623D10">
      <w:r>
        <w:t>UPUTA O PRAVNOM LIJEKU:</w:t>
      </w:r>
    </w:p>
    <w:p w:rsidRDefault="00623D10" w:rsidP="00623D10" w:rsidR="00623D10" w:rsidRPr="004D457C">
      <w:pPr>
        <w:ind w:firstLine="720"/>
        <w:jc w:val="both"/>
      </w:pPr>
      <w:r>
        <w:t xml:space="preserve">Protiv ove odluke </w:t>
      </w:r>
      <w:r w:rsidR="00307408">
        <w:t>vjerovnici i dužnik</w:t>
      </w:r>
      <w:r>
        <w:t xml:space="preserve"> mo</w:t>
      </w:r>
      <w:r w:rsidR="00307408">
        <w:t>gu</w:t>
      </w:r>
      <w:r>
        <w:t xml:space="preserv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623D10" w:rsidP="00623D10" w:rsidR="00623D10" w:rsidRPr="00E605C9">
      <w:pPr>
        <w:jc w:val="both"/>
      </w:pPr>
    </w:p>
    <w:p w:rsidRDefault="00623D10" w:rsidP="00623D10" w:rsidR="00623D10" w:rsidRPr="004D3099">
      <w:pPr>
        <w:jc w:val="both"/>
      </w:pPr>
      <w:r w:rsidRPr="004D3099">
        <w:t>DNA:</w:t>
      </w:r>
    </w:p>
    <w:p w:rsidRDefault="00623D10" w:rsidP="00623D10" w:rsidR="00623D10">
      <w:pPr>
        <w:jc w:val="both"/>
      </w:pPr>
      <w:r w:rsidRPr="004D3099">
        <w:t>- e-oglasna ploča 8 dana</w:t>
      </w:r>
    </w:p>
    <w:p w:rsidRDefault="00307408" w:rsidP="00623D10" w:rsidR="00623D10">
      <w:r>
        <w:t>- sudski registar</w:t>
      </w:r>
      <w:r w:rsidR="00BE225B">
        <w:t xml:space="preserve"> (elektronskim putem i fizički)</w:t>
      </w:r>
    </w:p>
    <w:p w:rsidRDefault="00623D10" w:rsidP="00623D10" w:rsidR="00623D10"/>
    <w:p w:rsidRDefault="00623D10" w:rsidP="00623D10" w:rsidR="00623D10"/>
    <w:p w:rsidRDefault="00623D10" w:rsidP="00623D10" w:rsidR="00623D10"/>
    <w:p w:rsidRDefault="00623D10" w:rsidP="00623D10" w:rsidR="00623D10"/>
    <w:p w:rsidRDefault="00623D10" w:rsidP="00623D10" w:rsidR="00623D10"/>
    <w:p w:rsidRDefault="00623D10" w:rsidP="00623D10" w:rsidR="00623D10"/>
    <w:p w:rsidRDefault="00930860" w:rsidR="00500701"/>
    <w:sectPr w:rsidSect="00E80739" w:rsidR="00500701">
      <w:headerReference w:type="even" r:id="rId10"/>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D10" w:rsidP="00623D10" w:rsidR="00623D10">
      <w:r>
        <w:separator/>
      </w:r>
    </w:p>
  </w:endnote>
  <w:endnote w:id="0" w:type="continuationSeparator">
    <w:p w:rsidRDefault="00623D10" w:rsidP="00623D10" w:rsidR="00623D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D10" w:rsidP="00623D10" w:rsidR="00623D10">
      <w:r>
        <w:separator/>
      </w:r>
    </w:p>
  </w:footnote>
  <w:footnote w:id="0" w:type="continuationSeparator">
    <w:p w:rsidRDefault="00623D10" w:rsidP="00623D10" w:rsidR="00623D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3DA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0860"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3DA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0860">
      <w:rPr>
        <w:rStyle w:val="Brojstranice"/>
        <w:noProof/>
      </w:rPr>
      <w:t>12</w:t>
    </w:r>
    <w:r>
      <w:rPr>
        <w:rStyle w:val="Brojstranice"/>
      </w:rPr>
      <w:fldChar w:fldCharType="end"/>
    </w:r>
  </w:p>
  <w:p w:rsidRDefault="00493DA8" w:rsidP="00294B6C" w:rsidR="00294B6C" w:rsidRPr="004D3099">
    <w:r>
      <w:tab/>
    </w:r>
    <w:r>
      <w:tab/>
    </w:r>
    <w:r>
      <w:tab/>
    </w:r>
    <w:r>
      <w:tab/>
    </w:r>
    <w:r>
      <w:tab/>
    </w:r>
    <w:r>
      <w:tab/>
    </w:r>
    <w:r>
      <w:tab/>
    </w:r>
    <w:r>
      <w:tab/>
    </w:r>
    <w:r>
      <w:tab/>
      <w:t xml:space="preserve">                2 St-832</w:t>
    </w:r>
    <w:r w:rsidRPr="004D3099">
      <w:t>/</w:t>
    </w:r>
    <w:r>
      <w:t>2016</w:t>
    </w:r>
    <w:r w:rsidRPr="004D3099">
      <w:t>-</w:t>
    </w:r>
    <w:r w:rsidR="00623D10">
      <w:t>67</w:t>
    </w:r>
  </w:p>
  <w:p w:rsidRDefault="00930860"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3DA8" w:rsidR="00E84C66">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FD53A1"/>
    <w:multiLevelType w:val="hybridMultilevel"/>
    <w:tmpl w:val="02CA82DA"/>
    <w:lvl w:tplc="1DC21FC2" w:ilvl="0">
      <w:start w:val="1"/>
      <w:numFmt w:val="bullet"/>
      <w:lvlText w:val="-"/>
      <w:lvlJc w:val="left"/>
      <w:pPr>
        <w:ind w:hanging="360" w:left="1066"/>
      </w:pPr>
      <w:rPr>
        <w:rFonts w:cstheme="majorBidi" w:eastAsiaTheme="maj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CFA4F3C"/>
    <w:multiLevelType w:val="hybridMultilevel"/>
    <w:tmpl w:val="CAD61A02"/>
    <w:lvl w:tplc="8D6E3DB6" w:ilvl="0">
      <w:start w:val="137"/>
      <w:numFmt w:val="bullet"/>
      <w:lvlText w:val="-"/>
      <w:lvlJc w:val="left"/>
      <w:pPr>
        <w:ind w:hanging="360" w:left="401"/>
      </w:pPr>
      <w:rPr>
        <w:rFonts w:cstheme="majorBidi" w:eastAsiaTheme="majorEastAsia" w:hAnsi="Cambria" w:ascii="Cambria" w:hint="default"/>
      </w:rPr>
    </w:lvl>
    <w:lvl w:tplc="041A0003" w:ilvl="1">
      <w:start w:val="1"/>
      <w:numFmt w:val="bullet"/>
      <w:lvlText w:val="o"/>
      <w:lvlJc w:val="left"/>
      <w:pPr>
        <w:ind w:hanging="360" w:left="1121"/>
      </w:pPr>
      <w:rPr>
        <w:rFonts w:cs="Courier New" w:hAnsi="Courier New" w:ascii="Courier New" w:hint="default"/>
      </w:rPr>
    </w:lvl>
    <w:lvl w:tplc="041A0005" w:ilvl="2">
      <w:start w:val="1"/>
      <w:numFmt w:val="bullet"/>
      <w:lvlText w:val=""/>
      <w:lvlJc w:val="left"/>
      <w:pPr>
        <w:ind w:hanging="360" w:left="1841"/>
      </w:pPr>
      <w:rPr>
        <w:rFonts w:hAnsi="Wingdings" w:ascii="Wingdings" w:hint="default"/>
      </w:rPr>
    </w:lvl>
    <w:lvl w:tentative="true" w:tplc="041A0001" w:ilvl="3">
      <w:start w:val="1"/>
      <w:numFmt w:val="bullet"/>
      <w:lvlText w:val=""/>
      <w:lvlJc w:val="left"/>
      <w:pPr>
        <w:ind w:hanging="360" w:left="2561"/>
      </w:pPr>
      <w:rPr>
        <w:rFonts w:hAnsi="Symbol" w:ascii="Symbol" w:hint="default"/>
      </w:rPr>
    </w:lvl>
    <w:lvl w:tentative="true" w:tplc="041A0003" w:ilvl="4">
      <w:start w:val="1"/>
      <w:numFmt w:val="bullet"/>
      <w:lvlText w:val="o"/>
      <w:lvlJc w:val="left"/>
      <w:pPr>
        <w:ind w:hanging="360" w:left="3281"/>
      </w:pPr>
      <w:rPr>
        <w:rFonts w:cs="Courier New" w:hAnsi="Courier New" w:ascii="Courier New" w:hint="default"/>
      </w:rPr>
    </w:lvl>
    <w:lvl w:tentative="true" w:tplc="041A0005" w:ilvl="5">
      <w:start w:val="1"/>
      <w:numFmt w:val="bullet"/>
      <w:lvlText w:val=""/>
      <w:lvlJc w:val="left"/>
      <w:pPr>
        <w:ind w:hanging="360" w:left="4001"/>
      </w:pPr>
      <w:rPr>
        <w:rFonts w:hAnsi="Wingdings" w:ascii="Wingdings" w:hint="default"/>
      </w:rPr>
    </w:lvl>
    <w:lvl w:tentative="true" w:tplc="041A0001" w:ilvl="6">
      <w:start w:val="1"/>
      <w:numFmt w:val="bullet"/>
      <w:lvlText w:val=""/>
      <w:lvlJc w:val="left"/>
      <w:pPr>
        <w:ind w:hanging="360" w:left="4721"/>
      </w:pPr>
      <w:rPr>
        <w:rFonts w:hAnsi="Symbol" w:ascii="Symbol" w:hint="default"/>
      </w:rPr>
    </w:lvl>
    <w:lvl w:tentative="true" w:tplc="041A0003" w:ilvl="7">
      <w:start w:val="1"/>
      <w:numFmt w:val="bullet"/>
      <w:lvlText w:val="o"/>
      <w:lvlJc w:val="left"/>
      <w:pPr>
        <w:ind w:hanging="360" w:left="5441"/>
      </w:pPr>
      <w:rPr>
        <w:rFonts w:cs="Courier New" w:hAnsi="Courier New" w:ascii="Courier New" w:hint="default"/>
      </w:rPr>
    </w:lvl>
    <w:lvl w:tentative="true" w:tplc="041A0005" w:ilvl="8">
      <w:start w:val="1"/>
      <w:numFmt w:val="bullet"/>
      <w:lvlText w:val=""/>
      <w:lvlJc w:val="left"/>
      <w:pPr>
        <w:ind w:hanging="360" w:left="6161"/>
      </w:pPr>
      <w:rPr>
        <w:rFonts w:hAnsi="Wingdings" w:ascii="Wingdings" w:hint="default"/>
      </w:rPr>
    </w:lvl>
  </w:abstractNum>
  <w:abstractNum w:abstractNumId="2">
    <w:nsid w:val="6C387CB4"/>
    <w:multiLevelType w:val="hybridMultilevel"/>
    <w:tmpl w:val="A1025DB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3D10"/>
    <w:rsid w:val="0021304C"/>
    <w:rsid w:val="00307408"/>
    <w:rsid w:val="003452F3"/>
    <w:rsid w:val="00493DA8"/>
    <w:rsid w:val="00554328"/>
    <w:rsid w:val="00623D10"/>
    <w:rsid w:val="00743517"/>
    <w:rsid w:val="008626F5"/>
    <w:rsid w:val="00930860"/>
    <w:rsid w:val="00985388"/>
    <w:rsid w:val="00AB583E"/>
    <w:rsid w:val="00AE125E"/>
    <w:rsid w:val="00BE225B"/>
    <w:rsid w:val="00F513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3D1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AB583E"/>
    <w:pPr>
      <w:pBdr>
        <w:bottom w:space="1" w:sz="12" w:themeColor="text1" w:color="000000" w:val="thinThickSmallGap"/>
      </w:pBdr>
      <w:spacing w:lineRule="auto" w:line="252" w:after="200" w:before="400"/>
      <w:jc w:val="center"/>
      <w:outlineLvl w:val="0"/>
    </w:pPr>
    <w:rPr>
      <w:rFonts w:cstheme="majorBidi" w:eastAsiaTheme="majorEastAsia" w:hAnsiTheme="majorHAnsi" w:asciiTheme="majorHAnsi"/>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AB583E"/>
    <w:pPr>
      <w:pBdr>
        <w:bottom w:space="1" w:sz="4" w:themeShade="7F" w:themeColor="accent2" w:color="622423" w:val="single"/>
      </w:pBdr>
      <w:spacing w:lineRule="auto" w:line="252" w:after="200" w:before="400"/>
      <w:jc w:val="center"/>
      <w:outlineLvl w:val="1"/>
    </w:pPr>
    <w:rPr>
      <w:rFonts w:cstheme="majorBidi" w:eastAsiaTheme="majorEastAsia" w:hAnsiTheme="majorHAnsi" w:asciiTheme="majorHAnsi"/>
      <w:caps/>
      <w:color w:themeShade="80" w:themeColor="accent2" w:val="632423"/>
      <w:spacing w:val="15"/>
      <w:lang w:bidi="en-US"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23D10"/>
    <w:pPr>
      <w:tabs>
        <w:tab w:pos="4536" w:val="center"/>
        <w:tab w:pos="9072" w:val="right"/>
      </w:tabs>
    </w:pPr>
  </w:style>
  <w:style w:customStyle="true" w:styleId="ZaglavljeChar" w:type="character">
    <w:name w:val="Zaglavlje Char"/>
    <w:basedOn w:val="Zadanifontodlomka"/>
    <w:link w:val="Zaglavlje"/>
    <w:rsid w:val="00623D10"/>
    <w:rPr>
      <w:rFonts w:cs="Times New Roman" w:eastAsia="Times New Roman" w:hAnsi="Times New Roman" w:ascii="Times New Roman"/>
      <w:sz w:val="24"/>
      <w:szCs w:val="24"/>
      <w:lang w:eastAsia="hr-HR"/>
    </w:rPr>
  </w:style>
  <w:style w:styleId="Brojstranice" w:type="character">
    <w:name w:val="page number"/>
    <w:basedOn w:val="Zadanifontodlomka"/>
    <w:rsid w:val="00623D10"/>
  </w:style>
  <w:style w:styleId="Tekstbalonia" w:type="paragraph">
    <w:name w:val="Balloon Text"/>
    <w:basedOn w:val="Normal"/>
    <w:link w:val="TekstbaloniaChar"/>
    <w:uiPriority w:val="99"/>
    <w:semiHidden/>
    <w:unhideWhenUsed/>
    <w:rsid w:val="00623D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3D10"/>
    <w:rPr>
      <w:rFonts w:cs="Tahoma" w:eastAsia="Times New Roman" w:hAnsi="Tahoma" w:ascii="Tahoma"/>
      <w:sz w:val="16"/>
      <w:szCs w:val="16"/>
      <w:lang w:eastAsia="hr-HR"/>
    </w:rPr>
  </w:style>
  <w:style w:styleId="Podnoje" w:type="paragraph">
    <w:name w:val="footer"/>
    <w:basedOn w:val="Normal"/>
    <w:link w:val="PodnojeChar"/>
    <w:uiPriority w:val="99"/>
    <w:unhideWhenUsed/>
    <w:rsid w:val="00623D10"/>
    <w:pPr>
      <w:tabs>
        <w:tab w:pos="4536" w:val="center"/>
        <w:tab w:pos="9072" w:val="right"/>
      </w:tabs>
    </w:pPr>
  </w:style>
  <w:style w:customStyle="true" w:styleId="PodnojeChar" w:type="character">
    <w:name w:val="Podnožje Char"/>
    <w:basedOn w:val="Zadanifontodlomka"/>
    <w:link w:val="Podnoje"/>
    <w:uiPriority w:val="99"/>
    <w:rsid w:val="00623D1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1304C"/>
    <w:pPr>
      <w:spacing w:lineRule="auto" w:line="252" w:after="200"/>
      <w:ind w:left="720"/>
      <w:contextualSpacing/>
    </w:pPr>
    <w:rPr>
      <w:rFonts w:cstheme="majorBidi" w:eastAsiaTheme="majorEastAsia" w:hAnsiTheme="majorHAnsi" w:asciiTheme="majorHAnsi"/>
      <w:sz w:val="22"/>
      <w:szCs w:val="22"/>
      <w:lang w:bidi="en-US" w:eastAsia="en-US" w:val="en-US"/>
    </w:rPr>
  </w:style>
  <w:style w:customStyle="true" w:styleId="Naslov1Char" w:type="character">
    <w:name w:val="Naslov 1 Char"/>
    <w:basedOn w:val="Zadanifontodlomka"/>
    <w:link w:val="Naslov1"/>
    <w:uiPriority w:val="9"/>
    <w:rsid w:val="00AB583E"/>
    <w:rPr>
      <w:rFonts w:cstheme="majorBidi" w:eastAsiaTheme="majorEastAsia" w:hAnsiTheme="majorHAnsi" w:asciiTheme="majorHAnsi"/>
      <w:caps/>
      <w:color w:themeColor="text1" w:val="000000"/>
      <w:spacing w:val="20"/>
      <w:sz w:val="28"/>
      <w:szCs w:val="28"/>
      <w:lang w:bidi="en-US" w:val="en-US"/>
    </w:rPr>
  </w:style>
  <w:style w:customStyle="true" w:styleId="Naslov2Char" w:type="character">
    <w:name w:val="Naslov 2 Char"/>
    <w:basedOn w:val="Zadanifontodlomka"/>
    <w:link w:val="Naslov2"/>
    <w:uiPriority w:val="9"/>
    <w:rsid w:val="00AB583E"/>
    <w:rPr>
      <w:rFonts w:cstheme="majorBidi" w:eastAsiaTheme="majorEastAsia" w:hAnsiTheme="majorHAnsi" w:asciiTheme="majorHAnsi"/>
      <w:caps/>
      <w:color w:themeShade="80" w:themeColor="accent2" w:val="632423"/>
      <w:spacing w:val="15"/>
      <w:sz w:val="24"/>
      <w:szCs w:val="24"/>
      <w:lang w:bidi="en-US" w:val="en-US"/>
    </w:rPr>
  </w:style>
  <w:style w:styleId="Bezproreda" w:type="paragraph">
    <w:name w:val="No Spacing"/>
    <w:basedOn w:val="Normal"/>
    <w:link w:val="BezproredaChar"/>
    <w:uiPriority w:val="1"/>
    <w:qFormat/>
    <w:rsid w:val="00AB583E"/>
    <w:rPr>
      <w:rFonts w:cstheme="majorBidi" w:eastAsiaTheme="majorEastAsia" w:hAnsiTheme="majorHAnsi" w:asciiTheme="majorHAnsi"/>
      <w:sz w:val="22"/>
      <w:szCs w:val="22"/>
      <w:lang w:bidi="en-US" w:eastAsia="en-US" w:val="en-US"/>
    </w:rPr>
  </w:style>
  <w:style w:customStyle="true" w:styleId="BezproredaChar" w:type="character">
    <w:name w:val="Bez proreda Char"/>
    <w:basedOn w:val="Zadanifontodlomka"/>
    <w:link w:val="Bezproreda"/>
    <w:uiPriority w:val="1"/>
    <w:rsid w:val="00AB583E"/>
    <w:rPr>
      <w:rFonts w:cstheme="majorBidi" w:eastAsiaTheme="majorEastAsia" w:hAnsiTheme="majorHAnsi" w:asciiTheme="majorHAnsi"/>
      <w:lang w:bidi="en-US" w:val="en-US"/>
    </w:rPr>
  </w:style>
  <w:style w:styleId="Reetkatablice" w:type="table">
    <w:name w:val="Table Grid"/>
    <w:basedOn w:val="Obinatablica"/>
    <w:uiPriority w:val="59"/>
    <w:rsid w:val="00AB583E"/>
    <w:pPr>
      <w:spacing w:lineRule="auto" w:line="240" w:after="0"/>
    </w:pPr>
    <w:rPr>
      <w:rFonts w:cstheme="majorBidi" w:eastAsiaTheme="majorEastAsia" w:hAnsiTheme="majorHAnsi" w:asciiTheme="majorHAnsi"/>
      <w:lang w:bidi="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30860"/>
    <w:rPr>
      <w:color w:val="808080"/>
      <w:bdr w:space="0" w:sz="0" w:color="auto" w:val="none"/>
      <w:shd w:fill="auto" w:color="auto" w:val="clear"/>
    </w:rPr>
  </w:style>
  <w:style w:customStyle="true" w:styleId="eSPISCCParagraphDefaultFont" w:type="character">
    <w:name w:val="eSPIS_CC_Paragraph Default Font"/>
    <w:basedOn w:val="Zadanifontodlomka"/>
    <w:rsid w:val="00930860"/>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30860"/>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30860"/>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30860"/>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3D1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AB583E"/>
    <w:pPr>
      <w:pBdr>
        <w:bottom w:color="000000" w:space="1" w:sz="12" w:themeColor="text1" w:val="thinThickSmallGap"/>
      </w:pBdr>
      <w:spacing w:after="200" w:before="400" w:line="252" w:lineRule="auto"/>
      <w:jc w:val="center"/>
      <w:outlineLvl w:val="0"/>
    </w:pPr>
    <w:rPr>
      <w:rFonts w:asciiTheme="majorHAnsi" w:cstheme="majorBidi" w:eastAsiaTheme="majorEastAsia" w:hAnsiTheme="majorHAnsi"/>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AB583E"/>
    <w:pPr>
      <w:pBdr>
        <w:bottom w:color="622423" w:space="1" w:sz="4" w:themeColor="accent2" w:themeShade="7F" w:val="single"/>
      </w:pBdr>
      <w:spacing w:after="200" w:before="400" w:line="252" w:lineRule="auto"/>
      <w:jc w:val="center"/>
      <w:outlineLvl w:val="1"/>
    </w:pPr>
    <w:rPr>
      <w:rFonts w:asciiTheme="majorHAnsi" w:cstheme="majorBidi" w:eastAsiaTheme="majorEastAsia" w:hAnsiTheme="majorHAnsi"/>
      <w:caps/>
      <w:color w:themeColor="accent2" w:themeShade="80" w:val="632423"/>
      <w:spacing w:val="15"/>
      <w:lang w:bidi="en-US"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23D10"/>
    <w:pPr>
      <w:tabs>
        <w:tab w:pos="4536" w:val="center"/>
        <w:tab w:pos="9072" w:val="right"/>
      </w:tabs>
    </w:pPr>
  </w:style>
  <w:style w:customStyle="1" w:styleId="ZaglavljeChar" w:type="character">
    <w:name w:val="Zaglavlje Char"/>
    <w:basedOn w:val="Zadanifontodlomka"/>
    <w:link w:val="Zaglavlje"/>
    <w:rsid w:val="00623D10"/>
    <w:rPr>
      <w:rFonts w:ascii="Times New Roman" w:cs="Times New Roman" w:eastAsia="Times New Roman" w:hAnsi="Times New Roman"/>
      <w:sz w:val="24"/>
      <w:szCs w:val="24"/>
      <w:lang w:eastAsia="hr-HR"/>
    </w:rPr>
  </w:style>
  <w:style w:styleId="Brojstranice" w:type="character">
    <w:name w:val="page number"/>
    <w:basedOn w:val="Zadanifontodlomka"/>
    <w:rsid w:val="00623D10"/>
  </w:style>
  <w:style w:styleId="Tekstbalonia" w:type="paragraph">
    <w:name w:val="Balloon Text"/>
    <w:basedOn w:val="Normal"/>
    <w:link w:val="TekstbaloniaChar"/>
    <w:uiPriority w:val="99"/>
    <w:semiHidden/>
    <w:unhideWhenUsed/>
    <w:rsid w:val="00623D10"/>
    <w:rPr>
      <w:rFonts w:ascii="Tahoma" w:cs="Tahoma" w:hAnsi="Tahoma"/>
      <w:sz w:val="16"/>
      <w:szCs w:val="16"/>
    </w:rPr>
  </w:style>
  <w:style w:customStyle="1" w:styleId="TekstbaloniaChar" w:type="character">
    <w:name w:val="Tekst balončića Char"/>
    <w:basedOn w:val="Zadanifontodlomka"/>
    <w:link w:val="Tekstbalonia"/>
    <w:uiPriority w:val="99"/>
    <w:semiHidden/>
    <w:rsid w:val="00623D10"/>
    <w:rPr>
      <w:rFonts w:ascii="Tahoma" w:cs="Tahoma" w:eastAsia="Times New Roman" w:hAnsi="Tahoma"/>
      <w:sz w:val="16"/>
      <w:szCs w:val="16"/>
      <w:lang w:eastAsia="hr-HR"/>
    </w:rPr>
  </w:style>
  <w:style w:styleId="Podnoje" w:type="paragraph">
    <w:name w:val="footer"/>
    <w:basedOn w:val="Normal"/>
    <w:link w:val="PodnojeChar"/>
    <w:uiPriority w:val="99"/>
    <w:unhideWhenUsed/>
    <w:rsid w:val="00623D10"/>
    <w:pPr>
      <w:tabs>
        <w:tab w:pos="4536" w:val="center"/>
        <w:tab w:pos="9072" w:val="right"/>
      </w:tabs>
    </w:pPr>
  </w:style>
  <w:style w:customStyle="1" w:styleId="PodnojeChar" w:type="character">
    <w:name w:val="Podnožje Char"/>
    <w:basedOn w:val="Zadanifontodlomka"/>
    <w:link w:val="Podnoje"/>
    <w:uiPriority w:val="99"/>
    <w:rsid w:val="00623D1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1304C"/>
    <w:pPr>
      <w:spacing w:after="200" w:line="252" w:lineRule="auto"/>
      <w:ind w:left="720"/>
      <w:contextualSpacing/>
    </w:pPr>
    <w:rPr>
      <w:rFonts w:asciiTheme="majorHAnsi" w:cstheme="majorBidi" w:eastAsiaTheme="majorEastAsia" w:hAnsiTheme="majorHAnsi"/>
      <w:sz w:val="22"/>
      <w:szCs w:val="22"/>
      <w:lang w:bidi="en-US" w:eastAsia="en-US" w:val="en-US"/>
    </w:rPr>
  </w:style>
  <w:style w:customStyle="1" w:styleId="Naslov1Char" w:type="character">
    <w:name w:val="Naslov 1 Char"/>
    <w:basedOn w:val="Zadanifontodlomka"/>
    <w:link w:val="Naslov1"/>
    <w:uiPriority w:val="9"/>
    <w:rsid w:val="00AB583E"/>
    <w:rPr>
      <w:rFonts w:asciiTheme="majorHAnsi" w:cstheme="majorBidi" w:eastAsiaTheme="majorEastAsia" w:hAnsiTheme="majorHAnsi"/>
      <w:caps/>
      <w:color w:themeColor="text1" w:val="000000"/>
      <w:spacing w:val="20"/>
      <w:sz w:val="28"/>
      <w:szCs w:val="28"/>
      <w:lang w:bidi="en-US" w:val="en-US"/>
    </w:rPr>
  </w:style>
  <w:style w:customStyle="1" w:styleId="Naslov2Char" w:type="character">
    <w:name w:val="Naslov 2 Char"/>
    <w:basedOn w:val="Zadanifontodlomka"/>
    <w:link w:val="Naslov2"/>
    <w:uiPriority w:val="9"/>
    <w:rsid w:val="00AB583E"/>
    <w:rPr>
      <w:rFonts w:asciiTheme="majorHAnsi" w:cstheme="majorBidi" w:eastAsiaTheme="majorEastAsia" w:hAnsiTheme="majorHAnsi"/>
      <w:caps/>
      <w:color w:themeColor="accent2" w:themeShade="80" w:val="632423"/>
      <w:spacing w:val="15"/>
      <w:sz w:val="24"/>
      <w:szCs w:val="24"/>
      <w:lang w:bidi="en-US" w:val="en-US"/>
    </w:rPr>
  </w:style>
  <w:style w:styleId="Bezproreda" w:type="paragraph">
    <w:name w:val="No Spacing"/>
    <w:basedOn w:val="Normal"/>
    <w:link w:val="BezproredaChar"/>
    <w:uiPriority w:val="1"/>
    <w:qFormat/>
    <w:rsid w:val="00AB583E"/>
    <w:rPr>
      <w:rFonts w:asciiTheme="majorHAnsi" w:cstheme="majorBidi" w:eastAsiaTheme="majorEastAsia" w:hAnsiTheme="majorHAnsi"/>
      <w:sz w:val="22"/>
      <w:szCs w:val="22"/>
      <w:lang w:bidi="en-US" w:eastAsia="en-US" w:val="en-US"/>
    </w:rPr>
  </w:style>
  <w:style w:customStyle="1" w:styleId="BezproredaChar" w:type="character">
    <w:name w:val="Bez proreda Char"/>
    <w:basedOn w:val="Zadanifontodlomka"/>
    <w:link w:val="Bezproreda"/>
    <w:uiPriority w:val="1"/>
    <w:rsid w:val="00AB583E"/>
    <w:rPr>
      <w:rFonts w:asciiTheme="majorHAnsi" w:cstheme="majorBidi" w:eastAsiaTheme="majorEastAsia" w:hAnsiTheme="majorHAnsi"/>
      <w:lang w:bidi="en-US" w:val="en-US"/>
    </w:rPr>
  </w:style>
  <w:style w:styleId="Reetkatablice" w:type="table">
    <w:name w:val="Table Grid"/>
    <w:basedOn w:val="Obinatablica"/>
    <w:uiPriority w:val="59"/>
    <w:rsid w:val="00AB583E"/>
    <w:pPr>
      <w:spacing w:after="0" w:line="240" w:lineRule="auto"/>
    </w:pPr>
    <w:rPr>
      <w:rFonts w:asciiTheme="majorHAnsi" w:cstheme="majorBidi" w:eastAsiaTheme="majorEastAsia" w:hAnsiTheme="majorHAnsi"/>
      <w:lang w:bidi="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30860"/>
    <w:rPr>
      <w:color w:val="808080"/>
      <w:bdr w:color="auto" w:space="0" w:sz="0" w:val="none"/>
      <w:shd w:color="auto" w:fill="auto" w:val="clear"/>
    </w:rPr>
  </w:style>
  <w:style w:customStyle="1" w:styleId="eSPISCCParagraphDefaultFont" w:type="character">
    <w:name w:val="eSPIS_CC_Paragraph Default Font"/>
    <w:basedOn w:val="Zadanifontodlomka"/>
    <w:rsid w:val="00930860"/>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30860"/>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30860"/>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30860"/>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St-832/2016</izvorni_sadrzaj>
    <derivirana_varijabla naziv="DomainObject.Predmet.OznakaBroj_1">St-832/2016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ČEGRANE d.o.o. Vrsar zastupanog po punomoćniku Odvj. Ante Sarić; Odvj. Katarina Jukić</izvorni_sadrzaj>
    <derivirana_varijabla naziv="DomainObject.Predmet.ProtustrankaFormated_1">  ČEGRANE d.o.o. Vrsar zastupanog po punomoćniku Odvj. Ante Sarić; Odvj. Katarina Jukić</derivirana_varijabla>
  </DomainObject.Predmet.ProtustrankaFormated>
  <DomainObject.Predmet.ProtustrankaFormatedOIB>
    <izvorni_sadrzaj>  ČEGRANE d.o.o. Vrsar, OIB 69540119809 zastupanog po punomoćniku Odvj. Ante Sarić; Odvj. Katarina Jukić</izvorni_sadrzaj>
    <derivirana_varijabla naziv="DomainObject.Predmet.ProtustrankaFormatedOIB_1">  ČEGRANE d.o.o. Vrsar, OIB 69540119809 zastupanog po punomoćniku Odvj. Ante Sarić; Odvj. Katarina Jukić</derivirana_varijabla>
  </DomainObject.Predmet.ProtustrankaFormatedOIB>
  <DomainObject.Predmet.ProtustrankaFormatedWithAdress>
    <izvorni_sadrzaj> ČEGRANE d.o.o. Vrsar, Marina Vrsar/bb, 52450 Vrsar zastupanog po punomoćniku Odvj. Ante Sarić; Odvj. Katarina Jukić</izvorni_sadrzaj>
    <derivirana_varijabla naziv="DomainObject.Predmet.ProtustrankaFormatedWithAdress_1"> ČEGRANE d.o.o. Vrsar, Marina Vrsar/bb, 52450 Vrsar zastupanog po punomoćniku Odvj. Ante Sarić; Odvj. Katarina Jukić</derivirana_varijabla>
  </DomainObject.Predmet.ProtustrankaFormatedWithAdress>
  <DomainObject.Predmet.ProtustrankaFormatedWithAdressOIB>
    <izvorni_sadrzaj> ČEGRANE d.o.o. Vrsar, OIB 69540119809, Marina Vrsar/bb, 52450 Vrsar zastupanog po punomoćniku Odvj. Ante Sarić; Odvj. Katarina Jukić</izvorni_sadrzaj>
    <derivirana_varijabla naziv="DomainObject.Predmet.ProtustrankaFormatedWithAdressOIB_1"> ČEGRANE d.o.o. Vrsar, OIB 69540119809, Marina Vrsar/bb, 52450 Vrsar zastupanog po punomoćniku Odvj. Ante Sarić; Odvj. Katarina Jukić</derivirana_varijabla>
  </DomainObject.Predmet.ProtustrankaFormatedWithAdressOIB>
  <DomainObject.Predmet.ProtustrankaWithAdress>
    <izvorni_sadrzaj>ČEGRANE d.o.o. Vrsar Marina Vrsar/bb, 52450 Vrsar</izvorni_sadrzaj>
    <derivirana_varijabla naziv="DomainObject.Predmet.ProtustrankaWithAdress_1">ČEGRANE d.o.o. Vrsar Marina Vrsar/bb, 52450 Vrsar</derivirana_varijabla>
  </DomainObject.Predmet.ProtustrankaWithAdress>
  <DomainObject.Predmet.ProtustrankaWithAdressOIB>
    <izvorni_sadrzaj>ČEGRANE d.o.o. Vrsar, OIB 69540119809, Marina Vrsar/bb, 52450 Vrsar</izvorni_sadrzaj>
    <derivirana_varijabla naziv="DomainObject.Predmet.ProtustrankaWithAdressOIB_1">ČEGRANE d.o.o. Vrsar, OIB 69540119809, Marina Vrsar/bb, 52450 Vrsar</derivirana_varijabla>
  </DomainObject.Predmet.ProtustrankaWithAdressOIB>
  <DomainObject.Predmet.ProtustrankaNazivFormated>
    <izvorni_sadrzaj>ČEGRANE d.o.o. Vrsar</izvorni_sadrzaj>
    <derivirana_varijabla naziv="DomainObject.Predmet.ProtustrankaNazivFormated_1">ČEGRANE d.o.o. Vrsar</derivirana_varijabla>
  </DomainObject.Predmet.ProtustrankaNazivFormated>
  <DomainObject.Predmet.ProtustrankaNazivFormatedOIB>
    <izvorni_sadrzaj>ČEGRANE d.o.o. Vrsar, OIB 69540119809</izvorni_sadrzaj>
    <derivirana_varijabla naziv="DomainObject.Predmet.ProtustrankaNazivFormatedOIB_1">ČEGRANE d.o.o. Vrsar, OIB 69540119809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RIJEKA, PODRUŽNICA PULA, PULA</izvorni_sadrzaj>
    <derivirana_varijabla naziv="DomainObject.Predmet.StrankaFormated_1">  FINA, RC RIJEKA, PODRUŽNICA PULA, PULA</derivirana_varijabla>
  </DomainObject.Predmet.StrankaFormated>
  <DomainObject.Predmet.StrankaFormatedOIB>
    <izvorni_sadrzaj>  FINA, RC RIJEKA, PODRUŽNICA PULA, PULA, OIB 85821130368</izvorni_sadrzaj>
    <derivirana_varijabla naziv="DomainObject.Predmet.StrankaFormatedOIB_1">  FINA, RC RIJEKA, PODRUŽNICA PULA, PULA, OIB 85821130368</derivirana_varijabla>
  </DomainObject.Predmet.StrankaFormatedOIB>
  <DomainObject.Predmet.StrankaFormatedWithAdress>
    <izvorni_sadrzaj> FINA, RC RIJEKA, PODRUŽNICA PULA, PULA, Giardini 5, 52100 Pula</izvorni_sadrzaj>
    <derivirana_varijabla naziv="DomainObject.Predmet.StrankaFormatedWithAdress_1"> FINA, RC RIJEKA, PODRUŽNICA PULA, PULA, Giardini 5, 52100 Pula</derivirana_varijabla>
  </DomainObject.Predmet.StrankaFormatedWithAdress>
  <DomainObject.Predmet.StrankaFormatedWithAdressOIB>
    <izvorni_sadrzaj> FINA, RC RIJEKA, PODRUŽNICA PULA, PULA, OIB 85821130368, Giardini 5, 52100 Pula</izvorni_sadrzaj>
    <derivirana_varijabla naziv="DomainObject.Predmet.StrankaFormatedWithAdressOIB_1"> FINA, RC RIJEKA, PODRUŽNICA PULA, PULA, OIB 85821130368, Giardini 5, 52100 Pula</derivirana_varijabla>
  </DomainObject.Predmet.StrankaFormatedWithAdressOIB>
  <DomainObject.Predmet.StrankaWithAdress>
    <izvorni_sadrzaj>FINA, RC RIJEKA, PODRUŽNICA PULA, PULA Giardini 5,52100 Pula</izvorni_sadrzaj>
    <derivirana_varijabla naziv="DomainObject.Predmet.StrankaWithAdress_1">FINA, RC RIJEKA, PODRUŽNICA PULA, PULA Giardini 5,52100 Pula</derivirana_varijabla>
  </DomainObject.Predmet.StrankaWithAdress>
  <DomainObject.Predmet.StrankaWithAdressOIB>
    <izvorni_sadrzaj>FINA, RC RIJEKA, PODRUŽNICA PULA, PULA, OIB 85821130368, Giardini 5,52100 Pula</izvorni_sadrzaj>
    <derivirana_varijabla naziv="DomainObject.Predmet.StrankaWithAdressOIB_1">FINA, RC RIJEKA, PODRUŽNICA PULA, PULA, OIB 85821130368, Giardini 5,52100 Pula</derivirana_varijabla>
  </DomainObject.Predmet.StrankaWithAdressOIB>
  <DomainObject.Predmet.StrankaNazivFormated>
    <izvorni_sadrzaj>FINA, RC RIJEKA, PODRUŽNICA PULA, PULA</izvorni_sadrzaj>
    <derivirana_varijabla naziv="DomainObject.Predmet.StrankaNazivFormated_1">FINA, RC RIJEKA, PODRUŽNICA PULA, PULA</derivirana_varijabla>
  </DomainObject.Predmet.StrankaNazivFormated>
  <DomainObject.Predmet.StrankaNazivFormatedOIB>
    <izvorni_sadrzaj>FINA, RC RIJEKA, PODRUŽNICA PULA, PULA, OIB 85821130368</izvorni_sadrzaj>
    <derivirana_varijabla naziv="DomainObject.Predmet.StrankaNazivFormatedOIB_1">FINA,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278469.00</izvorni_sadrzaj>
    <derivirana_varijabla naziv="DomainObject.Predmet.TrenutnaVrijednost_1">278469.00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RC RIJEKA, PODRUŽNICA PULA, PULA</item>
    </izvorni_sadrzaj>
    <derivirana_varijabla naziv="DomainObject.Predmet.StrankaListFormated_1">
      <item>FINA, RC RIJEKA, PODRUŽNICA PULA, PULA</item>
    </derivirana_varijabla>
  </DomainObject.Predmet.StrankaListFormated>
  <DomainObject.Predmet.StrankaListFormatedOIB>
    <izvorni_sadrzaj>
      <item>FINA, RC RIJEKA, PODRUŽNICA PULA, PULA, OIB 85821130368</item>
    </izvorni_sadrzaj>
    <derivirana_varijabla naziv="DomainObject.Predmet.StrankaListFormatedOIB_1">
      <item>FINA, RC RIJEKA, PODRUŽNICA PULA, PULA, OIB 85821130368</item>
    </derivirana_varijabla>
  </DomainObject.Predmet.StrankaListFormatedOIB>
  <DomainObject.Predmet.StrankaListFormatedWithAdress>
    <izvorni_sadrzaj>
      <item>FINA, RC RIJEKA, PODRUŽNICA PULA, PULA, Giardini 5, 52100 Pula</item>
    </izvorni_sadrzaj>
    <derivirana_varijabla naziv="DomainObject.Predmet.StrankaListFormatedWithAdress_1">
      <item>FINA, RC RIJEKA, PODRUŽNICA PULA, PULA, Giardini 5, 52100 Pula</item>
    </derivirana_varijabla>
  </DomainObject.Predmet.StrankaListFormatedWithAdress>
  <DomainObject.Predmet.StrankaListFormatedWithAdressOIB>
    <izvorni_sadrzaj>
      <item>FINA, RC RIJEKA, PODRUŽNICA PULA, PULA, OIB 85821130368, Giardini 5, 52100 Pula</item>
    </izvorni_sadrzaj>
    <derivirana_varijabla naziv="DomainObject.Predmet.StrankaListFormatedWithAdressOIB_1">
      <item>FINA, RC RIJEKA, PODRUŽNICA PULA, PULA, OIB 85821130368, Giardini 5, 52100 Pula</item>
    </derivirana_varijabla>
  </DomainObject.Predmet.StrankaListFormatedWithAdressOIB>
  <DomainObject.Predmet.StrankaListNazivFormated>
    <izvorni_sadrzaj>
      <item>FINA, RC RIJEKA, PODRUŽNICA PULA, PULA</item>
    </izvorni_sadrzaj>
    <derivirana_varijabla naziv="DomainObject.Predmet.StrankaListNazivFormated_1">
      <item>FINA, RC RIJEKA, PODRUŽNICA PULA, PULA</item>
    </derivirana_varijabla>
  </DomainObject.Predmet.StrankaListNazivFormated>
  <DomainObject.Predmet.StrankaListNazivFormatedOIB>
    <izvorni_sadrzaj>
      <item>FINA, RC RIJEKA, PODRUŽNICA PULA, PULA, OIB 85821130368</item>
    </izvorni_sadrzaj>
    <derivirana_varijabla naziv="DomainObject.Predmet.StrankaListNazivFormatedOIB_1">
      <item>FINA, RC RIJEKA, PODRUŽNICA PULA, PULA, OIB 85821130368</item>
    </derivirana_varijabla>
  </DomainObject.Predmet.StrankaListNazivFormatedOIB>
  <DomainObject.Predmet.ProtuStrankaListFormated>
    <izvorni_sadrzaj>
      <item>ČEGRANE d.o.o. Vrsar zastupanog po punomoćniku Odvj. Ante Sarić; Odvj. Katarina Jukić</item>
    </izvorni_sadrzaj>
    <derivirana_varijabla naziv="DomainObject.Predmet.ProtuStrankaListFormated_1">
      <item>ČEGRANE d.o.o. Vrsar zastupanog po punomoćniku Odvj. Ante Sarić; Odvj. Katarina Jukić</item>
    </derivirana_varijabla>
  </DomainObject.Predmet.ProtuStrankaListFormated>
  <DomainObject.Predmet.ProtuStrankaListFormatedOIB>
    <izvorni_sadrzaj>
      <item>ČEGRANE d.o.o. Vrsar, OIB 69540119809 zastupanog po punomoćniku Odvj. Ante Sarić; Odvj. Katarina Jukić</item>
    </izvorni_sadrzaj>
    <derivirana_varijabla naziv="DomainObject.Predmet.ProtuStrankaListFormatedOIB_1">
      <item>ČEGRANE d.o.o. Vrsar, OIB 69540119809 zastupanog po punomoćniku Odvj. Ante Sarić; Odvj. Katarina Jukić</item>
    </derivirana_varijabla>
  </DomainObject.Predmet.ProtuStrankaListFormatedOIB>
  <DomainObject.Predmet.ProtuStrankaListFormatedWithAdress>
    <izvorni_sadrzaj>
      <item>ČEGRANE d.o.o. Vrsar, Marina Vrsar/bb, 52450 Vrsar zastupanog po punomoćniku Odvj. Ante Sarić; Odvj. Katarina Jukić</item>
    </izvorni_sadrzaj>
    <derivirana_varijabla naziv="DomainObject.Predmet.ProtuStrankaListFormatedWithAdress_1">
      <item>ČEGRANE d.o.o. Vrsar, Marina Vrsar/bb, 52450 Vrsar zastupanog po punomoćniku Odvj. Ante Sarić; Odvj. Katarina Jukić</item>
    </derivirana_varijabla>
  </DomainObject.Predmet.ProtuStrankaListFormatedWithAdress>
  <DomainObject.Predmet.ProtuStrankaListFormatedWithAdressOIB>
    <izvorni_sadrzaj>
      <item>ČEGRANE d.o.o. Vrsar, OIB 69540119809, Marina Vrsar/bb, 52450 Vrsar zastupanog po punomoćniku Odvj. Ante Sarić; Odvj. Katarina Jukić</item>
    </izvorni_sadrzaj>
    <derivirana_varijabla naziv="DomainObject.Predmet.ProtuStrankaListFormatedWithAdressOIB_1">
      <item>ČEGRANE d.o.o. Vrsar, OIB 69540119809, Marina Vrsar/bb, 52450 Vrsar zastupanog po punomoćniku Odvj. Ante Sarić; Odvj. Katarina Jukić</item>
    </derivirana_varijabla>
  </DomainObject.Predmet.ProtuStrankaListFormatedWithAdressOIB>
  <DomainObject.Predmet.ProtuStrankaListNazivFormated>
    <izvorni_sadrzaj>
      <item>ČEGRANE d.o.o. Vrsar</item>
    </izvorni_sadrzaj>
    <derivirana_varijabla naziv="DomainObject.Predmet.ProtuStrankaListNazivFormated_1">
      <item>ČEGRANE d.o.o. Vrsar</item>
    </derivirana_varijabla>
  </DomainObject.Predmet.ProtuStrankaListNazivFormated>
  <DomainObject.Predmet.ProtuStrankaListNazivFormatedOIB>
    <izvorni_sadrzaj>
      <item>ČEGRANE d.o.o. Vrsar, OIB 69540119809</item>
    </izvorni_sadrzaj>
    <derivirana_varijabla naziv="DomainObject.Predmet.ProtuStrankaListNazivFormatedOIB_1">
      <item>ČEGRANE d.o.o. Vrsar, OIB 69540119809</item>
    </derivirana_varijabla>
  </DomainObject.Predmet.ProtuStrankaListNazivFormatedOIB>
  <DomainObject.Predmet.OstaliListFormated>
    <izvorni_sadrzaj>
      <item>Odvj. Ante Sarić punomoćnik sudionika u postupku ČEGRANE d.o.o. Vrsar</item>
      <item>Odvj. Katarina Jukić punomoćnik sudionika u postupku ČEGRANE d.o.o. Vrsar</item>
    </izvorni_sadrzaj>
    <derivirana_varijabla naziv="DomainObject.Predmet.OstaliListFormated_1">
      <item>Odvj. Ante Sarić punomoćnik sudionika u postupku ČEGRANE d.o.o. Vrsar</item>
      <item>Odvj. Katarina Jukić punomoćnik sudionika u postupku ČEGRANE d.o.o. Vrsar</item>
    </derivirana_varijabla>
  </DomainObject.Predmet.OstaliListFormated>
  <DomainObject.Predmet.OstaliListFormatedOIB>
    <izvorni_sadrzaj>
      <item>Odvj. Ante Sarić punomoćnik sudionika u postupku ČEGRANE d.o.o. Vrsar</item>
      <item>Odvj. Katarina Jukić punomoćnik sudionika u postupku ČEGRANE d.o.o. Vrsar</item>
    </izvorni_sadrzaj>
    <derivirana_varijabla naziv="DomainObject.Predmet.OstaliListFormatedOIB_1">
      <item>Odvj. Ante Sarić punomoćnik sudionika u postupku ČEGRANE d.o.o. Vrsar</item>
      <item>Odvj. Katarina Jukić punomoćnik sudionika u postupku ČEGRANE d.o.o. Vrsar</item>
    </derivirana_varijabla>
  </DomainObject.Predmet.OstaliListFormatedOIB>
  <DomainObject.Predmet.OstaliListFormatedWithAdress>
    <izvorni_sadrzaj>
      <item>Odvj. Ante Sarić, Ul. B. Milanovića 20, 52440 Poreč punomoćnik sudionika u postupku ČEGRANE d.o.o. Vrsar</item>
      <item>Odvj. Katarina Jukić, Giardini 2, 52100 Pula punomoćnik sudionika u postupku ČEGRANE d.o.o. Vrsar</item>
    </izvorni_sadrzaj>
    <derivirana_varijabla naziv="DomainObject.Predmet.OstaliListFormatedWithAdress_1">
      <item>Odvj. Ante Sarić, Ul. B. Milanovića 20, 52440 Poreč punomoćnik sudionika u postupku ČEGRANE d.o.o. Vrsar</item>
      <item>Odvj. Katarina Jukić, Giardini 2, 52100 Pula punomoćnik sudionika u postupku ČEGRANE d.o.o. Vrsar</item>
    </derivirana_varijabla>
  </DomainObject.Predmet.OstaliListFormatedWithAdress>
  <DomainObject.Predmet.OstaliListFormatedWithAdressOIB>
    <izvorni_sadrzaj>
      <item>Odvj. Ante Sarić, Ul. B. Milanovića 20, 52440 Poreč punomoćnik sudionika u postupku ČEGRANE d.o.o. Vrsar</item>
      <item>Odvj. Katarina Jukić, Giardini 2, 52100 Pula punomoćnik sudionika u postupku ČEGRANE d.o.o. Vrsar</item>
    </izvorni_sadrzaj>
    <derivirana_varijabla naziv="DomainObject.Predmet.OstaliListFormatedWithAdressOIB_1">
      <item>Odvj. Ante Sarić, Ul. B. Milanovića 20, 52440 Poreč punomoćnik sudionika u postupku ČEGRANE d.o.o. Vrsar</item>
      <item>Odvj. Katarina Jukić, Giardini 2, 52100 Pula punomoćnik sudionika u postupku ČEGRANE d.o.o. Vrsar</item>
    </derivirana_varijabla>
  </DomainObject.Predmet.OstaliListFormatedWithAdressOIB>
  <DomainObject.Predmet.OstaliListNazivFormated>
    <izvorni_sadrzaj>
      <item>Odvj. Ante Sarić</item>
      <item>Odvj. Katarina Jukić</item>
    </izvorni_sadrzaj>
    <derivirana_varijabla naziv="DomainObject.Predmet.OstaliListNazivFormated_1">
      <item>Odvj. Ante Sarić</item>
      <item>Odvj. Katarina Jukić</item>
    </derivirana_varijabla>
  </DomainObject.Predmet.OstaliListNazivFormated>
  <DomainObject.Predmet.OstaliListNazivFormatedOIB>
    <izvorni_sadrzaj>
      <item>Odvj. Ante Sarić</item>
      <item>Odvj. Katarina Jukić</item>
    </izvorni_sadrzaj>
    <derivirana_varijabla naziv="DomainObject.Predmet.OstaliListNazivFormatedOIB_1">
      <item>Odvj. Ante Sarić</item>
      <item>Odvj. Katarina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RC RIJEKA, PODRUŽNICA PULA, PULA</izvorni_sadrzaj>
    <derivirana_varijabla naziv="DomainObject.Predmet.StrankaIDrugi_1">FINA, RC RIJEKA, PODRUŽNICA PULA, PULA</derivirana_varijabla>
  </DomainObject.Predmet.StrankaIDrugi>
  <DomainObject.Predmet.ProtustrankaIDrugi>
    <izvorni_sadrzaj>ČEGRANE d.o.o. Vrsar</izvorni_sadrzaj>
    <derivirana_varijabla naziv="DomainObject.Predmet.ProtustrankaIDrugi_1">ČEGRANE d.o.o. Vrsar</derivirana_varijabla>
  </DomainObject.Predmet.ProtustrankaIDrugi>
  <DomainObject.Predmet.StrankaIDrugiAdressOIB>
    <izvorni_sadrzaj>FINA, RC RIJEKA, PODRUŽNICA PULA, PULA, OIB 85821130368, Giardini 5, 52100 Pula</izvorni_sadrzaj>
    <derivirana_varijabla naziv="DomainObject.Predmet.StrankaIDrugiAdressOIB_1">FINA, RC RIJEKA, PODRUŽNICA PULA, PULA, OIB 85821130368, Giardini 5, 52100 Pula</derivirana_varijabla>
  </DomainObject.Predmet.StrankaIDrugiAdressOIB>
  <DomainObject.Predmet.ProtustrankaIDrugiAdressOIB>
    <izvorni_sadrzaj>ČEGRANE d.o.o. Vrsar, OIB 69540119809, Marina Vrsar/bb, 52450 Vrsar</izvorni_sadrzaj>
    <derivirana_varijabla naziv="DomainObject.Predmet.ProtustrankaIDrugiAdressOIB_1">ČEGRANE d.o.o. Vrsar, OIB 69540119809, Marina Vrsar/bb,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RIJEKA, PODRUŽNICA PULA, PULA</item>
      <item>ČEGRANE d.o.o. Vrsar</item>
      <item>Odvj. Ante Sarić</item>
      <item>Odvj. Katarina Jukić</item>
    </izvorni_sadrzaj>
    <derivirana_varijabla naziv="DomainObject.Predmet.SudioniciListNaziv_1">
      <item>FINA, RC RIJEKA, PODRUŽNICA PULA, PULA</item>
      <item>ČEGRANE d.o.o. Vrsar</item>
      <item>Odvj. Ante Sarić</item>
      <item>Odvj. Katarina Jukić</item>
    </derivirana_varijabla>
  </DomainObject.Predmet.SudioniciListNaziv>
  <DomainObject.Predmet.SudioniciListAdressOIB>
    <izvorni_sadrzaj>
      <item>FINA, RC RIJEKA, PODRUŽNICA PULA, PULA, OIB 85821130368, Giardini 5,52100 Pula</item>
      <item>ČEGRANE d.o.o. Vrsar, OIB 69540119809, Marina Vrsar/bb,52450 Vrsar</item>
      <item>Odvj. Ante Sarić, Ul. B. Milanovića 20,52440 Poreč</item>
      <item>Odvj. Katarina Jukić, Giardini 2,52100 Pula</item>
    </izvorni_sadrzaj>
    <derivirana_varijabla naziv="DomainObject.Predmet.SudioniciListAdressOIB_1">
      <item>FINA, RC RIJEKA, PODRUŽNICA PULA, PULA, OIB 85821130368, Giardini 5,52100 Pula</item>
      <item>ČEGRANE d.o.o. Vrsar, OIB 69540119809, Marina Vrsar/bb,52450 Vrsar</item>
      <item>Odvj. Ante Sarić, Ul. B. Milanovića 20,52440 Poreč</item>
      <item>Odvj. Katarina Jukić, Giardini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69540119809</item>
      <item>, OIB null</item>
      <item>, OIB null</item>
    </izvorni_sadrzaj>
    <derivirana_varijabla naziv="DomainObject.Predmet.SudioniciListNazivOIB_1">
      <item>, OIB 85821130368</item>
      <item>, OIB 69540119809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3738</properties:Words>
  <properties:Characters>21828</properties:Characters>
  <properties:Lines>678</properties:Lines>
  <properties:Paragraphs>348</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2018-02-08T13:14:00Z</dcterms:created>
  <dc:creator>Jasmina Matika</dc:creator>
  <cp:lastModifiedBy>Jasmina Matika</cp:lastModifiedBy>
  <dcterms:modified xmlns:xsi="http://www.w3.org/2001/XMLSchema-instance" xsi:type="dcterms:W3CDTF">2018-02-12T13:04:00Z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12</vt:i4>
  </prop:property>
</prop:Properties>
</file>