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4adc" w14:paraId="e8d4adc" w:rsidRDefault="00985150" w:rsidP="00985150" w:rsidR="0098515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Republika Hrvatska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Zagreb, Amruševa 2/II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 St-</w:t>
      </w:r>
      <w:r w:rsidR="003F452E">
        <w:rPr>
          <w:rFonts w:hAnsi="Times New Roman" w:ascii="Times New Roman"/>
          <w:szCs w:val="24"/>
        </w:rPr>
        <w:t>556</w:t>
      </w:r>
      <w:r w:rsidR="00CA4A69">
        <w:rPr>
          <w:rFonts w:hAnsi="Times New Roman" w:ascii="Times New Roman"/>
          <w:szCs w:val="24"/>
        </w:rPr>
        <w:t>/13</w:t>
      </w:r>
      <w:r w:rsidR="00591E7A">
        <w:rPr>
          <w:rFonts w:hAnsi="Times New Roman" w:ascii="Times New Roman"/>
          <w:szCs w:val="24"/>
        </w:rPr>
        <w:t xml:space="preserve"> -114</w:t>
      </w:r>
    </w:p>
    <w:p w:rsidRDefault="00985150" w:rsidP="00985150" w:rsidR="00985150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43572A" w:rsidP="00985150" w:rsidR="0043572A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85150" w:rsidP="00985150" w:rsidR="00985150">
      <w:pPr>
        <w:rPr>
          <w:rFonts w:hAnsi="Times New Roman" w:ascii="Times New Roman"/>
          <w:b/>
          <w:bCs/>
          <w:szCs w:val="24"/>
        </w:rPr>
      </w:pPr>
    </w:p>
    <w:p w:rsidRDefault="00985150" w:rsidP="00985150" w:rsidR="00985150" w:rsidRPr="003F452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>TRGOVAČKI SUD U ZAGREBU</w:t>
      </w:r>
      <w:r>
        <w:rPr>
          <w:rFonts w:hAnsi="Times New Roman" w:ascii="Times New Roman"/>
          <w:szCs w:val="24"/>
        </w:rPr>
        <w:t xml:space="preserve"> po sucu </w:t>
      </w:r>
      <w:r w:rsidR="00CA4A69">
        <w:rPr>
          <w:rFonts w:hAnsi="Times New Roman" w:ascii="Times New Roman"/>
          <w:szCs w:val="24"/>
        </w:rPr>
        <w:t>pojedincu</w:t>
      </w:r>
      <w:r>
        <w:rPr>
          <w:rFonts w:hAnsi="Times New Roman" w:ascii="Times New Roman"/>
          <w:szCs w:val="24"/>
        </w:rPr>
        <w:t xml:space="preserve"> Luciji Butigan u stečajnom postupku nad stečajnim dužnikom </w:t>
      </w:r>
      <w:r w:rsidR="003F452E" w:rsidRPr="003F452E">
        <w:rPr>
          <w:rFonts w:hAnsi="Times New Roman" w:ascii="Times New Roman"/>
          <w:szCs w:val="24"/>
        </w:rPr>
        <w:t>MB GRADITELJSTVO društvo s ograničenom odgovornošću za građenje i usluge, u stečaju, Ivanić Grad, Ulica slobode 1, OIB: 06274931692</w:t>
      </w:r>
      <w:r w:rsidR="003F452E">
        <w:rPr>
          <w:rFonts w:hAnsi="Times New Roman" w:ascii="Times New Roman"/>
          <w:szCs w:val="24"/>
        </w:rPr>
        <w:t xml:space="preserve">, dana </w:t>
      </w:r>
      <w:r w:rsidR="00D7181F">
        <w:rPr>
          <w:rFonts w:hAnsi="Times New Roman" w:ascii="Times New Roman"/>
          <w:szCs w:val="24"/>
        </w:rPr>
        <w:t>18</w:t>
      </w:r>
      <w:r w:rsidRPr="003F452E">
        <w:rPr>
          <w:rFonts w:hAnsi="Times New Roman" w:ascii="Times New Roman"/>
          <w:szCs w:val="24"/>
        </w:rPr>
        <w:t xml:space="preserve">. </w:t>
      </w:r>
      <w:r w:rsidR="003F452E" w:rsidRPr="003F452E">
        <w:rPr>
          <w:rFonts w:hAnsi="Times New Roman" w:ascii="Times New Roman"/>
          <w:szCs w:val="24"/>
        </w:rPr>
        <w:t>travnja</w:t>
      </w:r>
      <w:r w:rsidR="00CA4A69" w:rsidRPr="003F452E">
        <w:rPr>
          <w:rFonts w:hAnsi="Times New Roman" w:ascii="Times New Roman"/>
          <w:szCs w:val="24"/>
        </w:rPr>
        <w:t xml:space="preserve"> 2018</w:t>
      </w:r>
      <w:r w:rsidRPr="003F452E">
        <w:rPr>
          <w:rFonts w:hAnsi="Times New Roman" w:ascii="Times New Roman"/>
          <w:szCs w:val="24"/>
        </w:rPr>
        <w:t xml:space="preserve">. godine,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 j e 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3F452E" w:rsidP="003F452E" w:rsidR="00985150" w:rsidRPr="00714862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kupovnine u u</w:t>
      </w:r>
      <w:r w:rsidR="00985150" w:rsidRPr="00714862">
        <w:rPr>
          <w:rFonts w:hAnsi="Times New Roman" w:ascii="Times New Roman"/>
        </w:rPr>
        <w:t xml:space="preserve">kupnom iznosu od </w:t>
      </w:r>
      <w:r w:rsidRPr="003F452E">
        <w:rPr>
          <w:rFonts w:hAnsi="Times New Roman" w:ascii="Times New Roman"/>
        </w:rPr>
        <w:t xml:space="preserve">23.800,50 </w:t>
      </w:r>
      <w:r w:rsidR="00985150" w:rsidRPr="00714862">
        <w:rPr>
          <w:rFonts w:hAnsi="Times New Roman" w:ascii="Times New Roman"/>
        </w:rPr>
        <w:t>kn, postignute prodajom nekretnina stečajnog dužnika i to:</w:t>
      </w:r>
    </w:p>
    <w:p w:rsidRDefault="00CA4A69" w:rsidP="004146C0" w:rsidR="00CA4A69">
      <w:pPr>
        <w:ind w:firstLine="708"/>
        <w:jc w:val="both"/>
        <w:rPr>
          <w:rFonts w:hAnsi="Times New Roman" w:ascii="Times New Roman"/>
        </w:rPr>
      </w:pPr>
    </w:p>
    <w:p w:rsidRDefault="003F452E" w:rsidP="003F452E" w:rsidR="003F452E">
      <w:pPr>
        <w:pStyle w:val="Tijeloteksta"/>
        <w:numPr>
          <w:ilvl w:val="0"/>
          <w:numId w:val="4"/>
        </w:numPr>
        <w:overflowPunct/>
        <w:autoSpaceDE/>
        <w:autoSpaceDN/>
        <w:adjustRightInd/>
        <w:rPr>
          <w:szCs w:val="24"/>
        </w:rPr>
      </w:pPr>
      <w:r>
        <w:rPr>
          <w:szCs w:val="24"/>
        </w:rPr>
        <w:t>nekretnina upisana</w:t>
      </w:r>
      <w:r w:rsidRPr="00197626">
        <w:rPr>
          <w:szCs w:val="24"/>
        </w:rPr>
        <w:t xml:space="preserve"> u Općinskom sudu u Velikoj Gorici, zeml</w:t>
      </w:r>
      <w:r>
        <w:rPr>
          <w:szCs w:val="24"/>
        </w:rPr>
        <w:t>jišnoknjižni odjel Ivanić Grad,</w:t>
      </w:r>
      <w:r w:rsidRPr="00197626">
        <w:rPr>
          <w:szCs w:val="24"/>
        </w:rPr>
        <w:t xml:space="preserve"> z.k.ul. 2767 k.o. Caginec, kat. čes. br. 2215 – OR</w:t>
      </w:r>
      <w:r>
        <w:rPr>
          <w:szCs w:val="24"/>
        </w:rPr>
        <w:t>ANICA PURIŠKA, površine 2505 m2,</w:t>
      </w:r>
    </w:p>
    <w:p w:rsidRDefault="003F452E" w:rsidP="003F452E" w:rsidR="003F452E">
      <w:pPr>
        <w:pStyle w:val="Tijeloteksta"/>
        <w:overflowPunct/>
        <w:autoSpaceDE/>
        <w:autoSpaceDN/>
        <w:adjustRightInd/>
        <w:ind w:left="720"/>
        <w:rPr>
          <w:szCs w:val="24"/>
        </w:rPr>
      </w:pPr>
    </w:p>
    <w:p w:rsidRDefault="00985150" w:rsidP="00714862" w:rsidR="00985150" w:rsidRPr="00714862">
      <w:pPr>
        <w:ind w:firstLine="643"/>
        <w:jc w:val="both"/>
        <w:rPr>
          <w:rFonts w:hAnsi="Times New Roman" w:ascii="Times New Roman"/>
        </w:rPr>
      </w:pPr>
      <w:r w:rsidRPr="00714862">
        <w:rPr>
          <w:rFonts w:hAnsi="Times New Roman" w:ascii="Times New Roman"/>
        </w:rPr>
        <w:t>namiruju se troškovi stečajnog postupka u iznosu od</w:t>
      </w:r>
      <w:r w:rsidR="003F452E">
        <w:rPr>
          <w:rFonts w:hAnsi="Times New Roman" w:ascii="Times New Roman"/>
        </w:rPr>
        <w:t xml:space="preserve"> 10.278,10</w:t>
      </w:r>
      <w:r w:rsidRPr="00714862">
        <w:rPr>
          <w:rFonts w:hAnsi="Times New Roman" w:ascii="Times New Roman"/>
        </w:rPr>
        <w:t xml:space="preserve"> kn.</w:t>
      </w:r>
    </w:p>
    <w:p w:rsidRDefault="00985150" w:rsidP="00985150" w:rsidR="00985150">
      <w:pPr>
        <w:jc w:val="both"/>
        <w:rPr>
          <w:rFonts w:hAnsi="Times New Roman" w:ascii="Times New Roman"/>
        </w:rPr>
      </w:pPr>
    </w:p>
    <w:p w:rsidRDefault="00985150" w:rsidP="003F452E" w:rsidR="00985150" w:rsidRPr="00B355D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B355DC">
        <w:rPr>
          <w:rFonts w:hAnsi="Times New Roman" w:ascii="Times New Roman"/>
        </w:rPr>
        <w:t>Razlučni vjerovnik</w:t>
      </w:r>
      <w:r w:rsidR="00B355DC" w:rsidRPr="00B355DC">
        <w:rPr>
          <w:rFonts w:hAnsi="Times New Roman" w:ascii="Times New Roman"/>
        </w:rPr>
        <w:t xml:space="preserve"> </w:t>
      </w:r>
      <w:r w:rsidR="003F452E">
        <w:rPr>
          <w:rFonts w:hAnsi="Times New Roman" w:ascii="Times New Roman"/>
        </w:rPr>
        <w:t xml:space="preserve">RH, Ministarstvo financija, Porezna uprava, </w:t>
      </w:r>
      <w:r w:rsidR="003F452E" w:rsidRPr="003F452E">
        <w:rPr>
          <w:rFonts w:hAnsi="Times New Roman" w:ascii="Times New Roman"/>
        </w:rPr>
        <w:t>OIB: 18683136487</w:t>
      </w:r>
      <w:r w:rsidR="003F452E">
        <w:rPr>
          <w:rFonts w:hAnsi="Times New Roman" w:ascii="Times New Roman"/>
        </w:rPr>
        <w:t>,</w:t>
      </w:r>
      <w:r w:rsidR="00B355DC" w:rsidRPr="00B355DC">
        <w:rPr>
          <w:rFonts w:hAnsi="Times New Roman" w:ascii="Times New Roman"/>
        </w:rPr>
        <w:t xml:space="preserve"> </w:t>
      </w:r>
      <w:r w:rsidRPr="00B355DC">
        <w:rPr>
          <w:rFonts w:hAnsi="Times New Roman" w:ascii="Times New Roman"/>
        </w:rPr>
        <w:t xml:space="preserve">namiruje se djelomično u odnosu na svoju </w:t>
      </w:r>
      <w:r w:rsidR="00B355DC" w:rsidRPr="00B355DC">
        <w:rPr>
          <w:rFonts w:hAnsi="Times New Roman" w:ascii="Times New Roman"/>
        </w:rPr>
        <w:t xml:space="preserve">osiguranu tražbinu za iznos od </w:t>
      </w:r>
      <w:r w:rsidR="003F452E">
        <w:rPr>
          <w:rFonts w:hAnsi="Times New Roman" w:ascii="Times New Roman"/>
        </w:rPr>
        <w:t>13.522,40</w:t>
      </w:r>
      <w:r w:rsidR="00B355DC" w:rsidRPr="00B355DC">
        <w:rPr>
          <w:rFonts w:hAnsi="Times New Roman" w:ascii="Times New Roman"/>
        </w:rPr>
        <w:t xml:space="preserve"> </w:t>
      </w:r>
      <w:r w:rsidRPr="00B355DC">
        <w:rPr>
          <w:rFonts w:hAnsi="Times New Roman" w:ascii="Times New Roman"/>
        </w:rPr>
        <w:t xml:space="preserve">kn, te će se po pravomoćnosti ovog rješenja istome uplatiti </w:t>
      </w:r>
      <w:r w:rsidR="00B355DC">
        <w:rPr>
          <w:rFonts w:hAnsi="Times New Roman" w:ascii="Times New Roman"/>
        </w:rPr>
        <w:t>navedeni iznos.</w:t>
      </w:r>
    </w:p>
    <w:p w:rsidRDefault="00B355DC" w:rsidP="00B355DC" w:rsidR="00B355DC" w:rsidRPr="00B355D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CD3322" w:rsidP="00985150" w:rsidR="00B355D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Gore navedena nekretnina</w:t>
      </w:r>
      <w:r w:rsidR="003F452E">
        <w:rPr>
          <w:rFonts w:hAnsi="Times New Roman" w:ascii="Times New Roman"/>
          <w:szCs w:val="24"/>
        </w:rPr>
        <w:t xml:space="preserve"> opisana</w:t>
      </w:r>
      <w:r w:rsidR="00985150">
        <w:rPr>
          <w:rFonts w:hAnsi="Times New Roman" w:ascii="Times New Roman"/>
          <w:szCs w:val="24"/>
        </w:rPr>
        <w:t xml:space="preserve"> u točki I. izreke</w:t>
      </w:r>
      <w:r>
        <w:rPr>
          <w:rFonts w:hAnsi="Times New Roman" w:ascii="Times New Roman"/>
          <w:szCs w:val="24"/>
        </w:rPr>
        <w:t xml:space="preserve"> ovog rješenja, činila je</w:t>
      </w:r>
      <w:r w:rsidR="00985150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u masu ovog dužnika, a na istoj</w:t>
      </w:r>
      <w:r w:rsidR="00B355DC">
        <w:rPr>
          <w:rFonts w:hAnsi="Times New Roman" w:ascii="Times New Roman"/>
          <w:szCs w:val="24"/>
        </w:rPr>
        <w:t xml:space="preserve"> je bilo upisano razlučno pravo u korist  razlučnog vjerovnika  </w:t>
      </w:r>
      <w:r w:rsidR="003F452E">
        <w:rPr>
          <w:rFonts w:hAnsi="Times New Roman" w:ascii="Times New Roman"/>
        </w:rPr>
        <w:t xml:space="preserve">RH, Ministarstvo financija, Porezna uprava, </w:t>
      </w:r>
      <w:r w:rsidR="003F452E" w:rsidRPr="003F452E">
        <w:rPr>
          <w:rFonts w:hAnsi="Times New Roman" w:ascii="Times New Roman"/>
        </w:rPr>
        <w:t>OIB: 18683136487</w:t>
      </w:r>
      <w:r w:rsidR="003F452E">
        <w:rPr>
          <w:rFonts w:hAnsi="Times New Roman" w:ascii="Times New Roman"/>
        </w:rPr>
        <w:t>.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355DC">
        <w:rPr>
          <w:rFonts w:hAnsi="Times New Roman" w:ascii="Times New Roman"/>
          <w:szCs w:val="24"/>
        </w:rPr>
        <w:t>Predmetna nekretnina prodana je</w:t>
      </w:r>
      <w:r>
        <w:rPr>
          <w:rFonts w:hAnsi="Times New Roman" w:ascii="Times New Roman"/>
          <w:szCs w:val="24"/>
        </w:rPr>
        <w:t xml:space="preserve"> u ste</w:t>
      </w:r>
      <w:r w:rsidR="00B355DC">
        <w:rPr>
          <w:rFonts w:hAnsi="Times New Roman" w:ascii="Times New Roman"/>
          <w:szCs w:val="24"/>
        </w:rPr>
        <w:t>čajnom postupku putem provedene</w:t>
      </w:r>
      <w:r w:rsidR="00CD3322">
        <w:rPr>
          <w:rFonts w:hAnsi="Times New Roman" w:ascii="Times New Roman"/>
          <w:szCs w:val="24"/>
        </w:rPr>
        <w:t xml:space="preserve"> 19.</w:t>
      </w:r>
      <w:r w:rsidR="00B355DC">
        <w:rPr>
          <w:rFonts w:hAnsi="Times New Roman" w:ascii="Times New Roman"/>
          <w:szCs w:val="24"/>
        </w:rPr>
        <w:t xml:space="preserve"> javne dražbe</w:t>
      </w:r>
      <w:r>
        <w:rPr>
          <w:rFonts w:hAnsi="Times New Roman" w:ascii="Times New Roman"/>
          <w:szCs w:val="24"/>
        </w:rPr>
        <w:t>, te je prihodovan ukupan iznos novča</w:t>
      </w:r>
      <w:r w:rsidR="00B355DC">
        <w:rPr>
          <w:rFonts w:hAnsi="Times New Roman" w:ascii="Times New Roman"/>
          <w:szCs w:val="24"/>
        </w:rPr>
        <w:t>nih sredstava s osnove kupovnine</w:t>
      </w:r>
      <w:r>
        <w:rPr>
          <w:rFonts w:hAnsi="Times New Roman" w:ascii="Times New Roman"/>
          <w:szCs w:val="24"/>
        </w:rPr>
        <w:t xml:space="preserve"> u iznosu od </w:t>
      </w:r>
      <w:r w:rsidR="00CD3322">
        <w:rPr>
          <w:rFonts w:hAnsi="Times New Roman" w:ascii="Times New Roman"/>
          <w:szCs w:val="24"/>
        </w:rPr>
        <w:t>23.800,50</w:t>
      </w:r>
      <w:r>
        <w:rPr>
          <w:rFonts w:hAnsi="Times New Roman" w:ascii="Times New Roman"/>
          <w:szCs w:val="24"/>
        </w:rPr>
        <w:t>kn.</w:t>
      </w:r>
    </w:p>
    <w:p w:rsidRDefault="00B355DC" w:rsidP="00985150" w:rsidR="00B355DC">
      <w:pPr>
        <w:jc w:val="both"/>
        <w:rPr>
          <w:rFonts w:hAnsi="Times New Roman" w:ascii="Times New Roman"/>
          <w:szCs w:val="24"/>
        </w:rPr>
      </w:pPr>
    </w:p>
    <w:p w:rsidRDefault="00B355DC" w:rsidP="00CD3322" w:rsidR="00CD332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na ročištu radi diobe kupovnine, kao  i u podnesenom pisanom prijedlogu (</w:t>
      </w:r>
      <w:r w:rsidR="00CD3322">
        <w:rPr>
          <w:rFonts w:hAnsi="Times New Roman" w:ascii="Times New Roman"/>
          <w:szCs w:val="24"/>
        </w:rPr>
        <w:t>392</w:t>
      </w:r>
      <w:r>
        <w:rPr>
          <w:rFonts w:hAnsi="Times New Roman" w:ascii="Times New Roman"/>
          <w:szCs w:val="24"/>
        </w:rPr>
        <w:t xml:space="preserve"> spisa), predložio je</w:t>
      </w:r>
      <w:r w:rsidR="00245DBA">
        <w:rPr>
          <w:rFonts w:hAnsi="Times New Roman" w:ascii="Times New Roman"/>
          <w:szCs w:val="24"/>
        </w:rPr>
        <w:t>,</w:t>
      </w:r>
      <w:r w:rsidR="00CD3322">
        <w:rPr>
          <w:rFonts w:hAnsi="Times New Roman" w:ascii="Times New Roman"/>
          <w:szCs w:val="24"/>
        </w:rPr>
        <w:t xml:space="preserve"> da se iz uplaćene kupovnine, sukladno čl. 253.  i 254. Stečajnog zakona (N NN 71/,15,104/17)  </w:t>
      </w:r>
      <w:r>
        <w:rPr>
          <w:rFonts w:hAnsi="Times New Roman" w:ascii="Times New Roman"/>
          <w:szCs w:val="24"/>
        </w:rPr>
        <w:t>podmire troškovi</w:t>
      </w:r>
      <w:r w:rsidR="00CD3322">
        <w:rPr>
          <w:rFonts w:hAnsi="Times New Roman" w:ascii="Times New Roman"/>
          <w:szCs w:val="24"/>
        </w:rPr>
        <w:t xml:space="preserve"> provedbe stečajnog postupka u iznosu od 10.278,10 kn</w:t>
      </w:r>
      <w:r>
        <w:rPr>
          <w:rFonts w:hAnsi="Times New Roman" w:ascii="Times New Roman"/>
          <w:szCs w:val="24"/>
        </w:rPr>
        <w:t xml:space="preserve"> </w:t>
      </w:r>
      <w:r w:rsidR="00CD3322">
        <w:rPr>
          <w:rFonts w:hAnsi="Times New Roman" w:ascii="Times New Roman"/>
          <w:szCs w:val="24"/>
        </w:rPr>
        <w:t>. Navedeni iznos  predstavlja stvarno nastale troškove tijekom provedbe stečajnog postupka, sukladno čl. 254. st.2 SZ-a, a s osnove troška</w:t>
      </w:r>
      <w:r w:rsidR="00CD3322" w:rsidRPr="00CD3322">
        <w:rPr>
          <w:rFonts w:hAnsi="Times New Roman" w:ascii="Times New Roman"/>
          <w:szCs w:val="24"/>
        </w:rPr>
        <w:t xml:space="preserve"> računovodstvenih usluga u iznosu od 3.000,00 kn, trošak oglašavanja prodaje 1.500,00 kn, trošak bruto nagrade stečajnoj upraviteljici u iznosu od 3.808,08 kn, trošak javne objave na GFI, bankovni troškovi</w:t>
      </w:r>
      <w:r w:rsidR="00CD3322">
        <w:rPr>
          <w:rFonts w:hAnsi="Times New Roman" w:ascii="Times New Roman"/>
          <w:szCs w:val="24"/>
        </w:rPr>
        <w:t xml:space="preserve"> </w:t>
      </w:r>
      <w:r w:rsidR="00CD3322">
        <w:rPr>
          <w:rFonts w:hAnsi="Times New Roman" w:ascii="Times New Roman"/>
          <w:szCs w:val="24"/>
        </w:rPr>
        <w:lastRenderedPageBreak/>
        <w:t>– u ime vođenja i zatvaranja računa  u iznosu od 500,00 kn. Dalje, iznos od 1.190,02 kn, sukladno čl.254. st. 3 SZ-a, predstavlja troškove unovčenja predmeta razlučnog prava a koji se određuje u paušalnom iznosu od 5% od utrška</w:t>
      </w:r>
    </w:p>
    <w:p w:rsidRDefault="007F248B" w:rsidP="00B355DC" w:rsidR="007F248B">
      <w:pPr>
        <w:ind w:firstLine="708"/>
        <w:jc w:val="both"/>
        <w:rPr>
          <w:rFonts w:hAnsi="Times New Roman" w:ascii="Times New Roman"/>
          <w:szCs w:val="24"/>
        </w:rPr>
      </w:pPr>
    </w:p>
    <w:p w:rsidRDefault="00245DBA" w:rsidP="00B355DC" w:rsidR="00CD332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Preostalim iznosom od </w:t>
      </w:r>
      <w:r w:rsidR="00CD3322">
        <w:rPr>
          <w:rFonts w:hAnsi="Times New Roman" w:ascii="Times New Roman"/>
        </w:rPr>
        <w:t>13.522,40</w:t>
      </w:r>
      <w:r w:rsidR="00485A99" w:rsidRPr="00B355DC">
        <w:rPr>
          <w:rFonts w:hAnsi="Times New Roman" w:ascii="Times New Roman"/>
        </w:rPr>
        <w:t xml:space="preserve"> kn</w:t>
      </w:r>
      <w:r w:rsidR="007F248B">
        <w:rPr>
          <w:rFonts w:hAnsi="Times New Roman" w:ascii="Times New Roman"/>
        </w:rPr>
        <w:t xml:space="preserve"> namiruje se razlučni vjerovnik,a što predstavlja </w:t>
      </w:r>
      <w:r w:rsidR="00CD3322">
        <w:rPr>
          <w:rFonts w:hAnsi="Times New Roman" w:ascii="Times New Roman"/>
        </w:rPr>
        <w:t xml:space="preserve">djelomično </w:t>
      </w:r>
      <w:r w:rsidR="007F248B">
        <w:rPr>
          <w:rFonts w:hAnsi="Times New Roman" w:ascii="Times New Roman"/>
        </w:rPr>
        <w:t xml:space="preserve">namirenje </w:t>
      </w:r>
      <w:r w:rsidR="00CD3322">
        <w:rPr>
          <w:rFonts w:hAnsi="Times New Roman" w:ascii="Times New Roman"/>
        </w:rPr>
        <w:t xml:space="preserve"> u odnosu na njegovu ukupno osiguranu tražbinu.</w:t>
      </w:r>
    </w:p>
    <w:p w:rsidRDefault="00D7181F" w:rsidP="00B355DC" w:rsidR="00D7181F">
      <w:pPr>
        <w:ind w:firstLine="708"/>
        <w:jc w:val="both"/>
        <w:rPr>
          <w:rFonts w:hAnsi="Times New Roman" w:ascii="Times New Roman"/>
        </w:rPr>
      </w:pPr>
    </w:p>
    <w:p w:rsidRDefault="00D7181F" w:rsidP="00B355DC" w:rsidR="00D7181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Nazočni razlučni vjerovnik nazočan na ročištu, očitovao se da na izneseni prijedlog nema primjedbi, odnosno s prijedlogom diobe je bio suglasan</w:t>
      </w:r>
    </w:p>
    <w:p w:rsidRDefault="00CD3322" w:rsidP="00B355DC" w:rsidR="00CD3322">
      <w:pPr>
        <w:ind w:firstLine="708"/>
        <w:jc w:val="both"/>
        <w:rPr>
          <w:rFonts w:hAnsi="Times New Roman" w:ascii="Times New Roman"/>
        </w:rPr>
      </w:pPr>
    </w:p>
    <w:p w:rsidRDefault="00985150" w:rsidP="00985150" w:rsidR="0098515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svega iznesenoga, te na temelju čl. 253</w:t>
      </w:r>
      <w:r w:rsidR="007F248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 čl. 254 Stečajnog zakona (NN 71/15</w:t>
      </w:r>
      <w:r w:rsidR="00040B48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 xml:space="preserve">) doneseno je ovo rješenje. </w:t>
      </w:r>
    </w:p>
    <w:p w:rsidRDefault="007A3747" w:rsidP="00985150" w:rsidR="007A3747">
      <w:pPr>
        <w:ind w:firstLine="720"/>
        <w:jc w:val="both"/>
        <w:rPr>
          <w:rFonts w:hAnsi="Times New Roman" w:ascii="Times New Roman"/>
          <w:szCs w:val="24"/>
        </w:rPr>
      </w:pP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</w:t>
      </w:r>
      <w:r w:rsidR="00D7181F">
        <w:rPr>
          <w:rFonts w:hAnsi="Times New Roman" w:ascii="Times New Roman"/>
          <w:szCs w:val="24"/>
        </w:rPr>
        <w:t>u, 18</w:t>
      </w:r>
      <w:r>
        <w:rPr>
          <w:rFonts w:hAnsi="Times New Roman" w:ascii="Times New Roman"/>
          <w:szCs w:val="24"/>
        </w:rPr>
        <w:t xml:space="preserve">. </w:t>
      </w:r>
      <w:r w:rsidR="00CD3322">
        <w:rPr>
          <w:rFonts w:hAnsi="Times New Roman" w:ascii="Times New Roman"/>
          <w:szCs w:val="24"/>
        </w:rPr>
        <w:t>travnja</w:t>
      </w:r>
      <w:r w:rsidR="00485A99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</w:p>
    <w:p w:rsidRDefault="00985150" w:rsidP="00985150" w:rsidR="00985150">
      <w:pPr>
        <w:jc w:val="center"/>
        <w:rPr>
          <w:rFonts w:hAnsi="Times New Roman" w:ascii="Times New Roman"/>
          <w:szCs w:val="24"/>
        </w:rPr>
      </w:pPr>
    </w:p>
    <w:p w:rsidRDefault="00985150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 xml:space="preserve">     SUDAC:</w:t>
      </w:r>
    </w:p>
    <w:p w:rsidRDefault="00591E7A" w:rsidP="00985150" w:rsidR="0098515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485A99">
        <w:rPr>
          <w:rFonts w:hAnsi="Times New Roman" w:ascii="Times New Roman"/>
          <w:szCs w:val="24"/>
        </w:rPr>
        <w:t>LUCIJA BUTIGAN</w:t>
      </w:r>
      <w:r>
        <w:rPr>
          <w:rFonts w:hAnsi="Times New Roman" w:ascii="Times New Roman"/>
          <w:szCs w:val="24"/>
        </w:rPr>
        <w:t>,v.r.</w:t>
      </w:r>
      <w:r w:rsidR="00485A99">
        <w:rPr>
          <w:rFonts w:hAnsi="Times New Roman" w:ascii="Times New Roman"/>
          <w:szCs w:val="24"/>
        </w:rPr>
        <w:t xml:space="preserve"> </w:t>
      </w:r>
    </w:p>
    <w:p w:rsidRDefault="00985150" w:rsidP="00985150" w:rsidR="00985150">
      <w:pPr>
        <w:ind w:firstLine="720" w:left="2160"/>
        <w:jc w:val="right"/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85150" w:rsidP="00985150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>Protiv ovog rješenja žalba se može podnijeti u roku osam dana od dana primitka rješenja putem ovog suda za Visoki trgovački sud Republike Hrvatske.</w:t>
      </w:r>
    </w:p>
    <w:p w:rsidRDefault="00985150" w:rsidP="00485A99" w:rsidR="00985150">
      <w:pPr>
        <w:pStyle w:val="Tijeloteksta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8D02DE" w:rsidR="00591E7A" w:rsidRPr="00591E7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591E7A" w:rsidRPr="00591E7A">
        <w:rPr>
          <w:rFonts w:hAnsi="Times New Roman" w:ascii="Times New Roman"/>
        </w:rPr>
        <w:t>Za točnost otpravka-ovlašteni službenik</w:t>
      </w:r>
    </w:p>
    <w:p w:rsidRDefault="00591E7A" w:rsidP="008D02DE" w:rsidR="00591E7A" w:rsidRPr="00591E7A">
      <w:pPr>
        <w:rPr>
          <w:rFonts w:hAnsi="Times New Roman" w:ascii="Times New Roman"/>
        </w:rPr>
      </w:pPr>
      <w:r w:rsidRPr="00591E7A">
        <w:rPr>
          <w:rFonts w:hAnsi="Times New Roman" w:ascii="Times New Roman"/>
        </w:rPr>
        <w:tab/>
        <w:t xml:space="preserve">   Monika Grbac</w:t>
      </w: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985150" w:rsidP="00985150" w:rsidR="00985150">
      <w:pPr>
        <w:rPr>
          <w:rFonts w:hAnsi="Times New Roman" w:ascii="Times New Roman"/>
          <w:szCs w:val="24"/>
        </w:rPr>
      </w:pPr>
    </w:p>
    <w:p w:rsidRDefault="002B4A0D" w:rsidR="002B4A0D"/>
    <w:sectPr w:rsidSect="0043572A" w:rsidR="002B4A0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72A" w:rsidP="0043572A" w:rsidR="0043572A">
      <w:r>
        <w:separator/>
      </w:r>
    </w:p>
  </w:endnote>
  <w:endnote w:id="0" w:type="continuationSeparator">
    <w:p w:rsidRDefault="0043572A" w:rsidP="0043572A" w:rsidR="00435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72A" w:rsidP="0043572A" w:rsidR="0043572A">
      <w:r>
        <w:separator/>
      </w:r>
    </w:p>
  </w:footnote>
  <w:footnote w:id="0" w:type="continuationSeparator">
    <w:p w:rsidRDefault="0043572A" w:rsidP="0043572A" w:rsidR="004357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72A" w:rsidP="0043572A" w:rsidR="0043572A">
    <w:pPr>
      <w:pStyle w:val="Zaglavlje"/>
      <w:tabs>
        <w:tab w:pos="7131" w:val="left"/>
      </w:tabs>
    </w:pPr>
    <w:r>
      <w:tab/>
    </w:r>
    <w:sdt>
      <w:sdtPr>
        <w:id w:val="-197936661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657E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 St-</w:t>
    </w:r>
    <w:r w:rsidR="00CD3322">
      <w:rPr>
        <w:rFonts w:hAnsi="Times New Roman" w:ascii="Times New Roman"/>
        <w:szCs w:val="24"/>
      </w:rPr>
      <w:t>556</w:t>
    </w:r>
    <w:r>
      <w:rPr>
        <w:rFonts w:hAnsi="Times New Roman" w:ascii="Times New Roman"/>
        <w:szCs w:val="24"/>
      </w:rPr>
      <w:t xml:space="preserve">/13   </w:t>
    </w:r>
  </w:p>
  <w:p w:rsidRDefault="0043572A" w:rsidR="004357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852831"/>
    <w:multiLevelType w:val="hybridMultilevel"/>
    <w:tmpl w:val="4B52209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C5A6129"/>
    <w:multiLevelType w:val="hybridMultilevel"/>
    <w:tmpl w:val="82045FBA"/>
    <w:lvl w:tplc="67406ABE" w:ilvl="0">
      <w:start w:val="1"/>
      <w:numFmt w:val="upperRoman"/>
      <w:lvlText w:val="%1."/>
      <w:lvlJc w:val="left"/>
      <w:pPr>
        <w:ind w:hanging="720" w:left="1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5"/>
      </w:pPr>
    </w:lvl>
    <w:lvl w:tentative="true" w:tplc="041A001B" w:ilvl="2">
      <w:start w:val="1"/>
      <w:numFmt w:val="lowerRoman"/>
      <w:lvlText w:val="%3."/>
      <w:lvlJc w:val="right"/>
      <w:pPr>
        <w:ind w:hanging="180" w:left="2225"/>
      </w:pPr>
    </w:lvl>
    <w:lvl w:tentative="true" w:tplc="041A000F" w:ilvl="3">
      <w:start w:val="1"/>
      <w:numFmt w:val="decimal"/>
      <w:lvlText w:val="%4."/>
      <w:lvlJc w:val="left"/>
      <w:pPr>
        <w:ind w:hanging="360" w:left="2945"/>
      </w:pPr>
    </w:lvl>
    <w:lvl w:tentative="true" w:tplc="041A0019" w:ilvl="4">
      <w:start w:val="1"/>
      <w:numFmt w:val="lowerLetter"/>
      <w:lvlText w:val="%5."/>
      <w:lvlJc w:val="left"/>
      <w:pPr>
        <w:ind w:hanging="360" w:left="3665"/>
      </w:pPr>
    </w:lvl>
    <w:lvl w:tentative="true" w:tplc="041A001B" w:ilvl="5">
      <w:start w:val="1"/>
      <w:numFmt w:val="lowerRoman"/>
      <w:lvlText w:val="%6."/>
      <w:lvlJc w:val="right"/>
      <w:pPr>
        <w:ind w:hanging="180" w:left="4385"/>
      </w:pPr>
    </w:lvl>
    <w:lvl w:tentative="true" w:tplc="041A000F" w:ilvl="6">
      <w:start w:val="1"/>
      <w:numFmt w:val="decimal"/>
      <w:lvlText w:val="%7."/>
      <w:lvlJc w:val="left"/>
      <w:pPr>
        <w:ind w:hanging="360" w:left="5105"/>
      </w:pPr>
    </w:lvl>
    <w:lvl w:tentative="true" w:tplc="041A0019" w:ilvl="7">
      <w:start w:val="1"/>
      <w:numFmt w:val="lowerLetter"/>
      <w:lvlText w:val="%8."/>
      <w:lvlJc w:val="left"/>
      <w:pPr>
        <w:ind w:hanging="360" w:left="5825"/>
      </w:pPr>
    </w:lvl>
    <w:lvl w:tentative="true" w:tplc="041A001B" w:ilvl="8">
      <w:start w:val="1"/>
      <w:numFmt w:val="lowerRoman"/>
      <w:lvlText w:val="%9."/>
      <w:lvlJc w:val="right"/>
      <w:pPr>
        <w:ind w:hanging="180" w:left="6545"/>
      </w:pPr>
    </w:lvl>
  </w:abstractNum>
  <w:abstractNum w:abstractNumId="2">
    <w:nsid w:val="35C0403B"/>
    <w:multiLevelType w:val="hybridMultilevel"/>
    <w:tmpl w:val="015C94FC"/>
    <w:lvl w:tplc="68EE0458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2861B25"/>
    <w:multiLevelType w:val="hybridMultilevel"/>
    <w:tmpl w:val="936AE852"/>
    <w:lvl w:tplc="2E6ADF9A" w:ilvl="0">
      <w:start w:val="1"/>
      <w:numFmt w:val="bullet"/>
      <w:lvlText w:val="-"/>
      <w:lvlJc w:val="left"/>
      <w:pPr>
        <w:ind w:hanging="360" w:left="64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6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0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3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5150"/>
    <w:rsid w:val="00040B48"/>
    <w:rsid w:val="00245DBA"/>
    <w:rsid w:val="002B4A0D"/>
    <w:rsid w:val="00303F1C"/>
    <w:rsid w:val="003F452E"/>
    <w:rsid w:val="004146C0"/>
    <w:rsid w:val="0043572A"/>
    <w:rsid w:val="00485A99"/>
    <w:rsid w:val="005531F2"/>
    <w:rsid w:val="00591E7A"/>
    <w:rsid w:val="00660A77"/>
    <w:rsid w:val="006A5D59"/>
    <w:rsid w:val="0070657E"/>
    <w:rsid w:val="00714862"/>
    <w:rsid w:val="007A3747"/>
    <w:rsid w:val="007F248B"/>
    <w:rsid w:val="00985150"/>
    <w:rsid w:val="00B355DC"/>
    <w:rsid w:val="00B50356"/>
    <w:rsid w:val="00CA4A69"/>
    <w:rsid w:val="00CD3322"/>
    <w:rsid w:val="00D7181F"/>
    <w:rsid w:val="00E1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5150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85150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572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E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5150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985150"/>
  </w:style>
  <w:style w:styleId="Tijeloteksta" w:type="paragraph">
    <w:name w:val="Body Text"/>
    <w:aliases w:val="uvlaka 3,uvlaka 2"/>
    <w:basedOn w:val="Normal"/>
    <w:link w:val="TijelotekstaChar"/>
    <w:unhideWhenUsed/>
    <w:rsid w:val="00985150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85150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51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5150"/>
    <w:rPr>
      <w:rFonts w:ascii="Tahoma" w:cs="Tahoma" w:eastAsia="Times New Roman" w:hAns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4146C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4146C0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1486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5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572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1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E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2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462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St-556/2013-114</izvorni_sadrzaj>
    <derivirana_varijabla naziv="DomainObject.Oznaka_1">St-556/2013-114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Ulica slobode 1, 10310 Ivanić-Grad zastupanog po punomoćniku IGOR BILANDŽIĆ</izvorni_sadrzaj>
    <derivirana_varijabla naziv="DomainObject.Predmet.ProtustrankaFormatedWithAdress_1"> MB GRADITELJSTVO društvo s ograničenom odgovornošću za građenje i usluge, Ulica slobode 1, 10310 Ivanić-Grad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Ulica slobode 1, 10310 Ivanić-Grad zastupanog po punomoćniku IGOR BILANDŽIĆ</izvorni_sadrzaj>
    <derivirana_varijabla naziv="DomainObject.Predmet.ProtustrankaFormatedWithAdressOIB_1"> MB GRADITELJSTVO društvo s ograničenom odgovornošću za građenje i usluge, OIB 06274931692, Ulica slobode 1, 10310 Ivanić-Grad zastupanog po punomoćniku IGOR BILANDŽIĆ</derivirana_varijabla>
  </DomainObject.Predmet.ProtustrankaFormatedWithAdressOIB>
  <DomainObject.Predmet.ProtustrankaWithAdress>
    <izvorni_sadrzaj>MB GRADITELJSTVO društvo s ograničenom odgovornošću za građenje i usluge Ulica slobode 1, 10310 Ivanić-Grad</izvorni_sadrzaj>
    <derivirana_varijabla naziv="DomainObject.Predmet.ProtustrankaWithAdress_1">MB GRADITELJSTVO društvo s ograničenom odgovornošću za građenje i usluge Ulica slobode 1, 10310 Ivanić-Grad</derivirana_varijabla>
  </DomainObject.Predmet.ProtustrankaWithAdress>
  <DomainObject.Predmet.ProtustrankaWithAdressOIB>
    <izvorni_sadrzaj>MB GRADITELJSTVO društvo s ograničenom odgovornošću za građenje i usluge, OIB 06274931692, Ulica slobode 1, 10310 Ivanić-Grad</izvorni_sadrzaj>
    <derivirana_varijabla naziv="DomainObject.Predmet.ProtustrankaWithAdressOIB_1">MB GRADITELJSTVO društvo s ograničenom odgovornošću za građenje i usluge, OIB 06274931692, Ulica slobode 1, 10310 Ivanić-Grad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Antonija Galić; Anto Babić</izvorni_sadrzaj>
    <derivirana_varijabla naziv="DomainObject.Predmet.StrankaFormated_1">  FINA; Antonija Galić; Anto Babić</derivirana_varijabla>
  </DomainObject.Predmet.StrankaFormated>
  <DomainObject.Predmet.StrankaFormatedOIB>
    <izvorni_sadrzaj>  FINA, OIB 85821130368; Antonija Galić, OIB 64334764434; Anto Babić</izvorni_sadrzaj>
    <derivirana_varijabla naziv="DomainObject.Predmet.StrankaFormatedOIB_1">  FINA, OIB 85821130368; Antonija Galić, OIB 64334764434; Anto Babić</derivirana_varijabla>
  </DomainObject.Predmet.StrankaFormatedOIB>
  <DomainObject.Predmet.StrankaFormatedWithAdress>
    <izvorni_sadrzaj> FINA, Ul. grada Vukovara 70, 10000 Zagreb; Antonija Galić, Budmanijeva 5, 10000 Zagreb; Anto Babić, Bjelovarska 52b, 10360 Sesvete</izvorni_sadrzaj>
    <derivirana_varijabla naziv="DomainObject.Predmet.StrankaFormatedWithAdress_1"> FINA, Ul. grada Vukovara 70, 10000 Zagreb; Antonija Galić, Budmanijeva 5, 10000 Zagreb; Anto Babić, Bjelovarska 52b, 10360 Sesvete</derivirana_varijabla>
  </DomainObject.Predmet.StrankaFormatedWithAdress>
  <DomainObject.Predmet.StrankaFormatedWithAdressOIB>
    <izvorni_sadrzaj> FINA, OIB 85821130368, Ul. grada Vukovara 70, 10000 Zagreb; Antonija Galić, OIB 64334764434, Budmanijeva 5, 10000 Zagreb; Anto Babić, Bjelovarska 52b, 10360 Sesvete</izvorni_sadrzaj>
    <derivirana_varijabla naziv="DomainObject.Predmet.StrankaFormatedWithAdressOIB_1"> FINA, OIB 85821130368, Ul. grada Vukovara 70, 10000 Zagreb; Antonija Galić, OIB 64334764434, Budmanijeva 5, 10000 Zagreb; Anto Babić, Bjelovarska 52b, 10360 Sesvete</derivirana_varijabla>
  </DomainObject.Predmet.StrankaFormatedWithAdressOIB>
  <DomainObject.Predmet.StrankaWithAdress>
    <izvorni_sadrzaj>FINA Ul. grada Vukovara 70,10000 Zagreb,Antonija Galić Budmanijeva 5,10000 Zagreb,Anto Babić Bjelovarska 52b,10360 Sesvete</izvorni_sadrzaj>
    <derivirana_varijabla naziv="DomainObject.Predmet.StrankaWithAdress_1">FINA Ul. grada Vukovara 70,10000 Zagreb,Antonija Galić Budmanijeva 5,10000 Zagreb,Anto Babić Bjelovarska 52b,10360 Sesvete</derivirana_varijabla>
  </DomainObject.Predmet.StrankaWithAdress>
  <DomainObject.Predmet.StrankaWithAdressOIB>
    <izvorni_sadrzaj>FINA, OIB 85821130368, Ul. grada Vukovara 70,10000 Zagreb,Antonija Galić, OIB 64334764434, Budmanijeva 5,10000 Zagreb,Anto Babić, Bjelovarska 52b,10360 Sesvete</izvorni_sadrzaj>
    <derivirana_varijabla naziv="DomainObject.Predmet.StrankaWithAdressOIB_1">FINA, OIB 85821130368, Ul. grada Vukovara 70,10000 Zagreb,Antonija Galić, OIB 64334764434, Budmanijeva 5,10000 Zagreb,Anto Babić, Bjelovarska 52b,10360 Sesvete</derivirana_varijabla>
  </DomainObject.Predmet.StrankaWithAdressOIB>
  <DomainObject.Predmet.StrankaNazivFormated>
    <izvorni_sadrzaj>FINA,Antonija Galić,Anto Babić</izvorni_sadrzaj>
    <derivirana_varijabla naziv="DomainObject.Predmet.StrankaNazivFormated_1">FINA,Antonija Galić,Anto Babić</derivirana_varijabla>
  </DomainObject.Predmet.StrankaNazivFormated>
  <DomainObject.Predmet.StrankaNazivFormatedOIB>
    <izvorni_sadrzaj>FINA, OIB 85821130368,Antonija Galić, OIB 64334764434,Anto Babić</izvorni_sadrzaj>
    <derivirana_varijabla naziv="DomainObject.Predmet.StrankaNazivFormatedOIB_1">FINA, OIB 85821130368,Antonija Galić, OIB 64334764434,Anto Babić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Antonija Galić</item>
      <item>Anto Babić</item>
    </izvorni_sadrzaj>
    <derivirana_varijabla naziv="DomainObject.Predmet.StrankaListFormated_1">
      <item>FINA</item>
      <item>Antonija Galić</item>
      <item>Anto Babić</item>
    </derivirana_varijabla>
  </DomainObject.Predmet.StrankaListFormated>
  <DomainObject.Predmet.StrankaListFormatedOIB>
    <izvorni_sadrzaj>
      <item>FINA, OIB 85821130368</item>
      <item>Antonija Galić, OIB 64334764434</item>
      <item>Anto Babić</item>
    </izvorni_sadrzaj>
    <derivirana_varijabla naziv="DomainObject.Predmet.StrankaListFormatedOIB_1">
      <item>FINA, OIB 85821130368</item>
      <item>Antonija Galić, OIB 64334764434</item>
      <item>Anto Babić</item>
    </derivirana_varijabla>
  </DomainObject.Predmet.StrankaListFormatedOIB>
  <DomainObject.Predmet.StrankaListFormatedWithAdress>
    <izvorni_sadrzaj>
      <item>FINA, Ul. grada Vukovara 70, 10000 Zagreb</item>
      <item>Antonija Galić, Budmanijeva 5, 10000 Zagreb</item>
      <item>Anto Babić, Bjelovarska 52b, 10360 Sesvete</item>
    </izvorni_sadrzaj>
    <derivirana_varijabla naziv="DomainObject.Predmet.StrankaListFormatedWithAdress_1">
      <item>FINA, Ul. grada Vukovara 70, 10000 Zagreb</item>
      <item>Antonija Galić, Budmanijeva 5, 10000 Zagreb</item>
      <item>Anto Babić, Bjelovarska 52b, 10360 Sesvete</item>
    </derivirana_varijabla>
  </DomainObject.Predmet.StrankaListFormatedWithAdress>
  <DomainObject.Predmet.StrankaListFormatedWithAdressOIB>
    <izvorni_sadrzaj>
      <item>FINA, OIB 85821130368, Ul. grada Vukovara 70, 10000 Zagreb</item>
      <item>Antonija Galić, OIB 64334764434, Budmanijeva 5, 10000 Zagreb</item>
      <item>Anto Babić, Bjelovarska 52b, 10360 Sesvete</item>
    </izvorni_sadrzaj>
    <derivirana_varijabla naziv="DomainObject.Predmet.StrankaListFormatedWithAdressOIB_1">
      <item>FINA, OIB 85821130368, Ul. grada Vukovara 70, 10000 Zagreb</item>
      <item>Antonija Galić, OIB 64334764434, Budmanijeva 5, 10000 Zagreb</item>
      <item>Anto Babić, Bjelovarska 52b, 10360 Sesvete</item>
    </derivirana_varijabla>
  </DomainObject.Predmet.StrankaListFormatedWithAdressOIB>
  <DomainObject.Predmet.StrankaListNazivFormated>
    <izvorni_sadrzaj>
      <item>FINA</item>
      <item>Antonija Galić</item>
      <item>Anto Babić</item>
    </izvorni_sadrzaj>
    <derivirana_varijabla naziv="DomainObject.Predmet.StrankaListNazivFormated_1">
      <item>FINA</item>
      <item>Antonija Galić</item>
      <item>Anto Babić</item>
    </derivirana_varijabla>
  </DomainObject.Predmet.StrankaListNazivFormated>
  <DomainObject.Predmet.StrankaListNazivFormatedOIB>
    <izvorni_sadrzaj>
      <item>FINA, OIB 85821130368</item>
      <item>Antonija Galić, OIB 64334764434</item>
      <item>Anto Babić</item>
    </izvorni_sadrzaj>
    <derivirana_varijabla naziv="DomainObject.Predmet.StrankaListNazivFormatedOIB_1">
      <item>FINA, OIB 85821130368</item>
      <item>Antonija Galić, OIB 64334764434</item>
      <item>Anto Babić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Ulica slobode 1, 10310 Ivanić-Grad zastupanog po punomoćniku IGOR BILANDŽIĆ</item>
    </izvorni_sadrzaj>
    <derivirana_varijabla naziv="DomainObject.Predmet.ProtuStrankaListFormatedWithAdress_1">
      <item>MB GRADITELJSTVO društvo s ograničenom odgovornošću za građenje i usluge, Ulica slobode 1, 10310 Ivanić-Grad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Ulica slobode 1, 10310 Ivanić-Grad zastupanog po punomoćniku IGOR BILANDŽIĆ</item>
    </izvorni_sadrzaj>
    <derivirana_varijabla naziv="DomainObject.Predmet.ProtuStrankaListFormatedWithAdressOIB_1">
      <item>MB GRADITELJSTVO društvo s ograničenom odgovornošću za građenje i usluge, OIB 06274931692, Ulica slobode 1, 10310 Ivanić-Grad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izvorni_sadrzaj>
    <derivirana_varijabla naziv="DomainObject.Predmet.OstaliListFormated_1">
      <item>IGOR BILANDŽIĆ punomoćnik sudionika u postupku MB GRADITELJSTVO društvo s ograničenom odgovornošću za građenje i usluge</item>
      <item>JASNA MATIČEVIĆ, odvjetnica</item>
      <item>ŽDO Velika Gorica</item>
      <item>RH, MIN. FINANCIJA, POREZNA UPRAVA VELIKA GORICA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JASNA MATIČEVIĆ, odvjetnica</item>
      <item>ŽDO Velika Gorica, OIB 96292040276</item>
      <item>RH, MIN. FINANCIJA, POREZNA UPRAVA VELIKA GORICA, OIB 18683136487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JASNA MATIČEVIĆ, odvjetnica, Horvaćanska 168, 10000 Zagreb</item>
      <item>ŽDO Velika Gorica, Hrvatske bratske zajednice 1, 10410 Velika Gorica</item>
      <item>RH, MIN. FINANCIJA, POREZNA UPRAVA VELIKA GORICA, Trg kralja Tomislava 34, 10410 Velika Gorica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JASNA MATIČEVIĆ, odvjetnica, Horvaćanska 168, 10000 Zagreb</item>
      <item>ŽDO Velika Gorica, OIB 96292040276, Hrvatske bratske zajednice 1, 10410 Velika Gorica</item>
      <item>RH, MIN. FINANCIJA, POREZNA UPRAVA VELIKA GORICA, OIB 18683136487, Trg kralja Tomislava 34, 10410 Velika Gorica</item>
    </derivirana_varijabla>
  </DomainObject.Predmet.OstaliListFormatedWithAdressOIB>
  <DomainObject.Predmet.OstaliListNazivFormated>
    <izvorni_sadrzaj>
      <item>IGOR BILANDŽIĆ</item>
      <item>JASNA MATIČEVIĆ, odvjetnica</item>
      <item>ŽDO Velika Gorica</item>
      <item>RH, MIN. FINANCIJA, POREZNA UPRAVA VELIKA GORICA</item>
    </izvorni_sadrzaj>
    <derivirana_varijabla naziv="DomainObject.Predmet.OstaliListNazivFormated_1">
      <item>IGOR BILANDŽIĆ</item>
      <item>JASNA MATIČEVIĆ, odvjetnica</item>
      <item>ŽDO Velika Gorica</item>
      <item>RH, MIN. FINANCIJA, POREZNA UPRAVA VELIKA GORICA</item>
    </derivirana_varijabla>
  </DomainObject.Predmet.OstaliListNazivFormated>
  <DomainObject.Predmet.OstaliListNazivFormatedOIB>
    <izvorni_sadrzaj>
      <item>IGOR BILANDŽIĆ, OIB 89800133851</item>
      <item>JASNA MATIČEVIĆ, odvjetnica</item>
      <item>ŽDO Velika Gorica, OIB 96292040276</item>
      <item>RH, MIN. FINANCIJA, POREZNA UPRAVA VELIKA GORICA, OIB 18683136487</item>
    </izvorni_sadrzaj>
    <derivirana_varijabla naziv="DomainObject.Predmet.OstaliListNazivFormatedOIB_1">
      <item>IGOR BILANDŽIĆ, OIB 89800133851</item>
      <item>JASNA MATIČEVIĆ, odvjetnica</item>
      <item>ŽDO Velika Gorica, OIB 96292040276</item>
      <item>RH, MIN. FINANCIJA, POREZNA UPRAVA VELIKA GORICA,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St-556/2013-114</izvorni_sadrzaj>
    <derivirana_varijabla naziv="DomainObject.PoslovniBrojDokumenta_1">St-556/2013-114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MB GRADITELJSTVO društvo s ograničenom odgovornošću za građenje i usluge, OIB 06274931692, Ulica slobode 1, 10310 Ivanić-Grad</izvorni_sadrzaj>
    <derivirana_varijabla naziv="DomainObject.Predmet.ProtustrankaIDrugiAdressOIB_1">MB GRADITELJSTVO društvo s ograničenom odgovornošću za građenje i usluge, OIB 06274931692, Ulica slobode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izvorni_sadrzaj>
    <derivirana_varijabla naziv="DomainObject.Predmet.SudioniciListNaziv_1">
      <item>MB GRADITELJSTVO društvo s ograničenom odgovornošću za građenje i usluge</item>
      <item>IGOR BILANDŽIĆ</item>
      <item>JASNA MATIČEVIĆ, odvjetnica</item>
      <item>FINA</item>
      <item>Antonija Galić</item>
      <item>ŽDO Velika Gorica</item>
      <item>RH, MIN. FINANCIJA, POREZNA UPRAVA VELIKA GORICA</item>
      <item>Anto Babić</item>
    </derivirana_varijabla>
  </DomainObject.Predmet.SudioniciListNaziv>
  <DomainObject.Predmet.SudioniciListAdressOIB>
    <izvorni_sadrzaj>
      <item>MB GRADITELJSTVO društvo s ograničenom odgovornošću za građenje i usluge, OIB 06274931692, Ulica slobode 1,10310 Ivanić-Grad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izvorni_sadrzaj>
    <derivirana_varijabla naziv="DomainObject.Predmet.SudioniciListAdressOIB_1">
      <item>MB GRADITELJSTVO društvo s ograničenom odgovornošću za građenje i usluge, OIB 06274931692, Ulica slobode 1,10310 Ivanić-Grad</item>
      <item>IGOR BILANDŽIĆ, OIB 89800133851, Josipa Badalića 8/A,Deanovec</item>
      <item>JASNA MATIČEVIĆ, odvjetnica, Horvaćanska 168,10000 Zagreb</item>
      <item>FINA, OIB 85821130368, Ul. grada Vukovara 70,10000 Zagreb</item>
      <item>Antonija Galić, OIB 64334764434, Budmanijeva 5,10000 Zagreb</item>
      <item>ŽDO Velika Gorica, OIB 96292040276, Hrvatske bratske zajednice 1,10410 Velika Gorica</item>
      <item>RH, MIN. FINANCIJA, POREZNA UPRAVA VELIKA GORICA, OIB 18683136487, Trg kralja Tomislava 34,10410 Velika Gorica</item>
      <item>Anto Babić, Bjelovarska 52b,10360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izvorni_sadrzaj>
    <derivirana_varijabla naziv="DomainObject.Predmet.SudioniciListNazivOIB_1">
      <item>, OIB 06274931692</item>
      <item>, OIB 89800133851</item>
      <item>, OIB null</item>
      <item>, OIB 85821130368</item>
      <item>, OIB 64334764434</item>
      <item>, OIB 96292040276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2517</properties:Characters>
  <properties:Lines>81</properties:Lines>
  <properties:Paragraphs>26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2018-04-17T09:36:00Z</dcterms:created>
  <dc:creator>Monika Grbac</dc:creator>
  <cp:lastModifiedBy>Monika Grbac</cp:lastModifiedBy>
  <cp:lastPrinted>2018-04-18T07:31:00Z</cp:lastPrinted>
  <dcterms:modified xmlns:xsi="http://www.w3.org/2001/XMLSchema-instance" xsi:type="dcterms:W3CDTF">2018-04-18T07:51:00Z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St-556/2013-114 / Odluka - Rješenje - o namirenju (ST-556-13_mb.docx)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