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c795" w14:paraId="4edc795" w:rsidRDefault="00F037A0" w:rsidP="00A91121" w:rsidR="00F037A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0E5631">
        <w:t>997/15-8</w:t>
      </w:r>
    </w:p>
    <w:p w:rsidRDefault="00F037A0" w:rsidP="00BF3D61" w:rsidR="00F037A0">
      <w:pPr>
        <w:jc w:val="center"/>
      </w:pPr>
    </w:p>
    <w:p w:rsidRDefault="00B02A98" w:rsidP="00BF3D61" w:rsidR="00B02A98" w:rsidRPr="008C3132">
      <w:pPr>
        <w:jc w:val="center"/>
      </w:pPr>
    </w:p>
    <w:p w:rsidRDefault="00F037A0" w:rsidP="00952B68" w:rsidR="00F037A0" w:rsidRPr="008C3132">
      <w:r w:rsidRPr="008C3132">
        <w:t>REPUBLIKA HRVATSKA</w:t>
      </w:r>
    </w:p>
    <w:p w:rsidRDefault="00F037A0" w:rsidP="00952B68" w:rsidR="00F037A0">
      <w:r w:rsidRPr="008C3132">
        <w:t>TRGOVAČKI SUD U ZADRU</w:t>
      </w:r>
    </w:p>
    <w:p w:rsidRDefault="00F037A0" w:rsidP="00952B68" w:rsidR="00F037A0">
      <w:r>
        <w:t>Dr. Franje Tuđmana 35</w:t>
      </w:r>
    </w:p>
    <w:p w:rsidRDefault="00F037A0" w:rsidP="00952B68" w:rsidR="00F037A0"/>
    <w:p w:rsidRDefault="00F037A0" w:rsidP="008C3132" w:rsidR="00F037A0" w:rsidRPr="008C3132">
      <w:pPr>
        <w:jc w:val="center"/>
      </w:pPr>
      <w:r>
        <w:t xml:space="preserve">U  I M E  R E P U B L I K E  H R V A T S K E </w:t>
      </w:r>
    </w:p>
    <w:p w:rsidRDefault="00F037A0" w:rsidP="00106EA8" w:rsidR="00F037A0" w:rsidRPr="008C3132">
      <w:pPr>
        <w:jc w:val="both"/>
      </w:pPr>
    </w:p>
    <w:p w:rsidRDefault="00F037A0" w:rsidP="001A4E75" w:rsidR="00F037A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F037A0" w:rsidP="005440C2" w:rsidR="00F037A0" w:rsidRPr="008C3132"/>
    <w:p w:rsidRDefault="00F037A0" w:rsidP="008D4452" w:rsidR="00F037A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ANKORA PROMET j.d.o.o., Miškovići, Put Mula 26, Miškovići, OIB: 84330317599</w:t>
      </w:r>
      <w:r w:rsidRPr="008C3132">
        <w:t xml:space="preserve">, dana </w:t>
      </w:r>
      <w:r w:rsidR="000E5631">
        <w:t>21. veljače 2017</w:t>
      </w:r>
      <w:r w:rsidRPr="008C3132">
        <w:t>.,</w:t>
      </w:r>
    </w:p>
    <w:p w:rsidRDefault="00F037A0" w:rsidP="00316882" w:rsidR="00F037A0" w:rsidRPr="008C3132">
      <w:pPr>
        <w:jc w:val="both"/>
      </w:pPr>
    </w:p>
    <w:p w:rsidRDefault="00F037A0" w:rsidP="005440C2" w:rsidR="00F037A0" w:rsidRPr="008C3132">
      <w:pPr>
        <w:jc w:val="center"/>
      </w:pPr>
      <w:r w:rsidRPr="008C3132">
        <w:t>r i j e š i o  j e</w:t>
      </w:r>
    </w:p>
    <w:p w:rsidRDefault="00F037A0" w:rsidP="005440C2" w:rsidR="00F037A0" w:rsidRPr="008C3132">
      <w:pPr>
        <w:jc w:val="center"/>
      </w:pPr>
    </w:p>
    <w:p w:rsidRDefault="00F037A0" w:rsidP="00193657" w:rsidR="00F037A0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B02A98">
        <w:t xml:space="preserve">skraćeni </w:t>
      </w:r>
      <w:r w:rsidRPr="002B5AAE">
        <w:t xml:space="preserve">stečajni postupak nad stečajnim dužnikom </w:t>
      </w:r>
      <w:r>
        <w:t>ANKORA PROMET j.d.o.o., Miškovići, Put Mula 26, Miškovići, OIB: 84330317599</w:t>
      </w:r>
      <w:r w:rsidRPr="002B5AAE">
        <w:t>.</w:t>
      </w:r>
    </w:p>
    <w:p w:rsidRDefault="00F037A0" w:rsidP="00193657" w:rsidR="00F037A0" w:rsidRPr="002B5AAE">
      <w:pPr>
        <w:ind w:hanging="705" w:left="705"/>
        <w:jc w:val="both"/>
        <w:rPr>
          <w:b/>
        </w:rPr>
      </w:pPr>
    </w:p>
    <w:p w:rsidRDefault="00F037A0" w:rsidP="00193657" w:rsidR="00F037A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B02A98">
        <w:t>kraćeni s</w:t>
      </w:r>
      <w:r w:rsidRPr="002B5AAE">
        <w:t xml:space="preserve">tečajni postupak nad stečajnim dužnikom </w:t>
      </w:r>
      <w:r>
        <w:t>ANKORA PROMET j.d.o.o., Miškovići, Put Mula 26, Miškovići, OIB: 84330317599,</w:t>
      </w:r>
      <w:r w:rsidRPr="002B5AAE">
        <w:t xml:space="preserve"> otvara se </w:t>
      </w:r>
      <w:r w:rsidR="000E5631">
        <w:t>21. veljače 2017</w:t>
      </w:r>
      <w:r w:rsidRPr="002B5AAE">
        <w:t>. godine u 14,</w:t>
      </w:r>
      <w:r w:rsidR="006B1C83">
        <w:t>00</w:t>
      </w:r>
      <w:r w:rsidRPr="002B5AAE">
        <w:t xml:space="preserve"> sati i istog trenutka rješenje o otvaranju </w:t>
      </w:r>
      <w:r w:rsidR="00B02A98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F037A0" w:rsidP="00193657" w:rsidR="00F037A0" w:rsidRPr="002B5AAE">
      <w:pPr>
        <w:ind w:hanging="705" w:left="705"/>
        <w:jc w:val="both"/>
      </w:pPr>
    </w:p>
    <w:p w:rsidRDefault="00F037A0" w:rsidP="0036703E" w:rsidR="0036703E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36703E">
        <w:rPr>
          <w:rFonts w:hAnsi="Times New Roman" w:ascii="Times New Roman"/>
          <w:sz w:val="24"/>
          <w:szCs w:val="24"/>
        </w:rPr>
        <w:t>III.</w:t>
      </w:r>
      <w:r w:rsidRPr="0036703E">
        <w:rPr>
          <w:rFonts w:hAnsi="Times New Roman" w:ascii="Times New Roman"/>
          <w:b/>
          <w:sz w:val="24"/>
          <w:szCs w:val="24"/>
        </w:rPr>
        <w:tab/>
      </w:r>
      <w:r w:rsidR="00947C78" w:rsidRPr="0036703E">
        <w:rPr>
          <w:rFonts w:hAnsi="Times New Roman" w:ascii="Times New Roman"/>
          <w:sz w:val="24"/>
          <w:szCs w:val="24"/>
        </w:rPr>
        <w:t xml:space="preserve">Stečajnim upraviteljem imenuje se </w:t>
      </w:r>
      <w:r w:rsidR="0036703E" w:rsidRPr="0036703E">
        <w:rPr>
          <w:rFonts w:hAnsi="Times New Roman" w:ascii="Times New Roman"/>
          <w:sz w:val="24"/>
          <w:szCs w:val="24"/>
        </w:rPr>
        <w:t>Repač Domagoj</w:t>
      </w:r>
      <w:r w:rsidR="0036703E" w:rsidRPr="0036703E">
        <w:rPr>
          <w:rFonts w:hAnsi="Times New Roman" w:ascii="Times New Roman"/>
          <w:b/>
          <w:sz w:val="24"/>
          <w:szCs w:val="24"/>
        </w:rPr>
        <w:t xml:space="preserve"> </w:t>
      </w:r>
      <w:r w:rsidR="0036703E" w:rsidRPr="0036703E">
        <w:rPr>
          <w:rFonts w:hAnsi="Times New Roman" w:ascii="Times New Roman"/>
          <w:sz w:val="24"/>
          <w:szCs w:val="24"/>
        </w:rPr>
        <w:t xml:space="preserve">iz Zagreba, </w:t>
      </w:r>
      <w:r w:rsidR="00157C4C">
        <w:rPr>
          <w:rFonts w:hAnsi="Times New Roman" w:ascii="Times New Roman"/>
          <w:sz w:val="24"/>
          <w:szCs w:val="24"/>
        </w:rPr>
        <w:t>Đorđićeva 24</w:t>
      </w:r>
      <w:r w:rsidR="0036703E" w:rsidRPr="0036703E">
        <w:rPr>
          <w:rFonts w:hAnsi="Times New Roman" w:ascii="Times New Roman"/>
          <w:sz w:val="24"/>
          <w:szCs w:val="24"/>
        </w:rPr>
        <w:t xml:space="preserve">, </w:t>
      </w:r>
    </w:p>
    <w:p w:rsidRDefault="0036703E" w:rsidP="0036703E" w:rsidR="00F037A0" w:rsidRPr="0036703E">
      <w:pPr>
        <w:pStyle w:val="Odlomakpopisa"/>
        <w:ind w:firstLine="705" w:left="0"/>
        <w:rPr>
          <w:rFonts w:hAnsi="Times New Roman" w:ascii="Times New Roman"/>
          <w:sz w:val="24"/>
          <w:szCs w:val="24"/>
        </w:rPr>
      </w:pPr>
      <w:r w:rsidRPr="0036703E">
        <w:rPr>
          <w:rFonts w:hAnsi="Times New Roman" w:ascii="Times New Roman"/>
          <w:sz w:val="24"/>
          <w:szCs w:val="24"/>
        </w:rPr>
        <w:t>OIB: 24977406612</w:t>
      </w:r>
      <w:r>
        <w:rPr>
          <w:rFonts w:hAnsi="Times New Roman" w:ascii="Times New Roman"/>
          <w:sz w:val="24"/>
          <w:szCs w:val="24"/>
        </w:rPr>
        <w:t>.</w:t>
      </w:r>
    </w:p>
    <w:p w:rsidRDefault="00F037A0" w:rsidP="00193657" w:rsidR="00F037A0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B02A98">
        <w:t xml:space="preserve"> skraćeni</w:t>
      </w:r>
      <w:r w:rsidRPr="002B5AAE">
        <w:t xml:space="preserve"> stečajni postupak nad dužnikom </w:t>
      </w:r>
      <w:r>
        <w:t>ANKORA PROMET j.d.o.o., Miškovići, Put Mula 26, Miškovići, OIB: 84330317599</w:t>
      </w:r>
      <w:r w:rsidRPr="002B5AAE">
        <w:t>.</w:t>
      </w:r>
    </w:p>
    <w:p w:rsidRDefault="00F037A0" w:rsidP="00193657" w:rsidR="00F037A0">
      <w:pPr>
        <w:ind w:hanging="705" w:left="705"/>
        <w:jc w:val="both"/>
        <w:rPr>
          <w:b/>
        </w:rPr>
      </w:pPr>
    </w:p>
    <w:p w:rsidRDefault="00F037A0" w:rsidP="00193657" w:rsidR="00F037A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F037A0" w:rsidP="00193657" w:rsidR="00F037A0" w:rsidRPr="002B5AAE">
      <w:pPr>
        <w:jc w:val="both"/>
      </w:pPr>
    </w:p>
    <w:p w:rsidRDefault="00F037A0" w:rsidP="00193657" w:rsidR="00F037A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B02A98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F037A0" w:rsidP="00193657" w:rsidR="00F037A0" w:rsidRPr="002B5AAE">
      <w:pPr>
        <w:ind w:hanging="705" w:left="705"/>
        <w:jc w:val="both"/>
      </w:pPr>
    </w:p>
    <w:p w:rsidRDefault="00F037A0" w:rsidP="00193657" w:rsidR="00F037A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</w:t>
      </w:r>
      <w:r w:rsidR="00B02A98">
        <w:t xml:space="preserve"> skraćenog</w:t>
      </w:r>
      <w:r w:rsidRPr="002B5AAE">
        <w:t xml:space="preserve"> stečajnog postupka i imenovanje stečajnog upravitelja upisat će se u zemljišne knjige, upisnik brodov</w:t>
      </w:r>
      <w:r w:rsidR="000E5631">
        <w:t xml:space="preserve">a, upisnik brodova u izgradnji </w:t>
      </w:r>
      <w:r w:rsidRPr="002B5AAE">
        <w:t>i upisnik prava intelektualnog vlasništva.</w:t>
      </w:r>
    </w:p>
    <w:p w:rsidRDefault="00F037A0" w:rsidP="00193657" w:rsidR="00F037A0" w:rsidRPr="002B5AAE">
      <w:pPr>
        <w:jc w:val="both"/>
      </w:pPr>
    </w:p>
    <w:p w:rsidRDefault="00F037A0" w:rsidP="00193657" w:rsidR="00F037A0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B02A98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F037A0" w:rsidP="00193657" w:rsidR="00F037A0">
      <w:pPr>
        <w:rPr>
          <w:b/>
        </w:rPr>
      </w:pPr>
    </w:p>
    <w:p w:rsidRDefault="00F037A0" w:rsidP="00193657" w:rsidR="00F037A0">
      <w:pPr>
        <w:rPr>
          <w:b/>
        </w:rPr>
      </w:pPr>
    </w:p>
    <w:p w:rsidRDefault="00F037A0" w:rsidP="00193657" w:rsidR="00F037A0">
      <w:pPr>
        <w:rPr>
          <w:b/>
        </w:rPr>
      </w:pPr>
    </w:p>
    <w:p w:rsidRDefault="00F037A0" w:rsidP="00193657" w:rsidR="00F037A0" w:rsidRPr="002B5AAE">
      <w:pPr>
        <w:rPr>
          <w:b/>
        </w:rPr>
      </w:pPr>
    </w:p>
    <w:p w:rsidRDefault="00F037A0" w:rsidP="00193657" w:rsidR="00F037A0" w:rsidRPr="002B5AAE">
      <w:pPr>
        <w:jc w:val="center"/>
      </w:pPr>
      <w:r w:rsidRPr="002B5AAE">
        <w:lastRenderedPageBreak/>
        <w:t>Obrazloženje</w:t>
      </w:r>
    </w:p>
    <w:p w:rsidRDefault="00F037A0" w:rsidP="00193657" w:rsidR="00F037A0" w:rsidRPr="002B5AAE">
      <w:pPr>
        <w:jc w:val="center"/>
        <w:rPr>
          <w:b/>
        </w:rPr>
      </w:pPr>
    </w:p>
    <w:p w:rsidRDefault="00F037A0" w:rsidP="00193657" w:rsidR="00F037A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947C78">
        <w:t>21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621</w:t>
      </w:r>
      <w:r w:rsidRPr="002B5AAE">
        <w:t xml:space="preserve"> dan u ukupnom iznosu od </w:t>
      </w:r>
      <w:r>
        <w:t>256.365,07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F037A0" w:rsidP="00193657" w:rsidR="00F037A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947C78">
        <w:t>12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F037A0" w:rsidP="00193657" w:rsidR="00F037A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F037A0" w:rsidP="00193657" w:rsidR="00F037A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36703E" w:rsidRPr="0036703E">
        <w:t>Repač Domagoj</w:t>
      </w:r>
      <w:r w:rsidR="0036703E" w:rsidRPr="0036703E">
        <w:rPr>
          <w:b/>
        </w:rPr>
        <w:t xml:space="preserve"> </w:t>
      </w:r>
      <w:r w:rsidR="0036703E" w:rsidRPr="0036703E">
        <w:t>iz Zagreba</w:t>
      </w:r>
      <w:r w:rsidRPr="00D75141">
        <w:t>.</w:t>
      </w:r>
    </w:p>
    <w:p w:rsidRDefault="000E5631" w:rsidP="000E5631" w:rsidR="000E5631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0E5631" w:rsidP="000E5631" w:rsidR="000E5631">
      <w:pPr>
        <w:jc w:val="both"/>
      </w:pPr>
      <w:r>
        <w:t xml:space="preserve">          Stoga je odlučeno kao u izreci.</w:t>
      </w:r>
    </w:p>
    <w:p w:rsidRDefault="00F037A0" w:rsidP="00193657" w:rsidR="00F037A0" w:rsidRPr="002B5AAE">
      <w:pPr>
        <w:jc w:val="both"/>
      </w:pPr>
    </w:p>
    <w:p w:rsidRDefault="00F037A0" w:rsidP="00193657" w:rsidR="00F037A0" w:rsidRPr="00240F6B">
      <w:pPr>
        <w:jc w:val="center"/>
      </w:pPr>
      <w:r w:rsidRPr="00240F6B">
        <w:t xml:space="preserve">U Zadru, dana </w:t>
      </w:r>
      <w:r w:rsidR="000E5631">
        <w:t>21. veljače 2017</w:t>
      </w:r>
      <w:r w:rsidRPr="00240F6B">
        <w:t xml:space="preserve">. </w:t>
      </w:r>
    </w:p>
    <w:p w:rsidRDefault="00F037A0" w:rsidP="00193657" w:rsidR="00F037A0" w:rsidRPr="00240F6B">
      <w:pPr>
        <w:jc w:val="both"/>
      </w:pPr>
    </w:p>
    <w:p w:rsidRDefault="00F037A0" w:rsidP="00193657" w:rsidR="00F037A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0E5631">
        <w:t>S</w:t>
      </w:r>
      <w:r w:rsidRPr="00240F6B">
        <w:t>utkinja:</w:t>
      </w:r>
    </w:p>
    <w:p w:rsidRDefault="00F037A0" w:rsidP="00193657" w:rsidR="00F037A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F037A0" w:rsidP="00193657" w:rsidR="00F037A0" w:rsidRPr="002B5AAE">
      <w:pPr>
        <w:jc w:val="both"/>
        <w:rPr>
          <w:b/>
        </w:rPr>
      </w:pPr>
    </w:p>
    <w:p w:rsidRDefault="00F037A0" w:rsidP="00193657" w:rsidR="00F037A0" w:rsidRPr="002B5AAE">
      <w:pPr>
        <w:jc w:val="both"/>
        <w:rPr>
          <w:b/>
        </w:rPr>
      </w:pPr>
    </w:p>
    <w:p w:rsidRDefault="00F037A0" w:rsidP="00193657" w:rsidR="00F037A0">
      <w:pPr>
        <w:jc w:val="both"/>
        <w:rPr>
          <w:b/>
        </w:rPr>
      </w:pPr>
    </w:p>
    <w:p w:rsidRDefault="00F037A0" w:rsidP="00193657" w:rsidR="00F037A0" w:rsidRPr="002B5AAE">
      <w:pPr>
        <w:jc w:val="both"/>
        <w:rPr>
          <w:b/>
        </w:rPr>
      </w:pPr>
    </w:p>
    <w:p w:rsidRDefault="00F037A0" w:rsidP="00193657" w:rsidR="00F037A0" w:rsidRPr="00240F6B">
      <w:pPr>
        <w:jc w:val="both"/>
      </w:pPr>
      <w:r w:rsidRPr="00240F6B">
        <w:t>POUKA O PRAVNOM LIJEKU</w:t>
      </w:r>
    </w:p>
    <w:p w:rsidRDefault="00106B83" w:rsidP="00106B83" w:rsidR="00106B83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106B83" w:rsidP="00106B83" w:rsidR="00106B83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06B83" w:rsidP="00106B83" w:rsidR="00106B83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AF3ED8">
        <w:t>dostave</w:t>
      </w:r>
      <w:r w:rsidRPr="00240F6B">
        <w:t xml:space="preserve"> rješenja.</w:t>
      </w:r>
    </w:p>
    <w:p w:rsidRDefault="00F037A0" w:rsidP="00193657" w:rsidR="00F037A0" w:rsidRPr="00240F6B">
      <w:pPr>
        <w:ind w:firstLine="705"/>
        <w:jc w:val="both"/>
      </w:pPr>
    </w:p>
    <w:p w:rsidRDefault="00F037A0" w:rsidP="00193657" w:rsidR="00F037A0" w:rsidRPr="002B5AAE">
      <w:pPr>
        <w:jc w:val="both"/>
        <w:rPr>
          <w:b/>
        </w:rPr>
      </w:pPr>
    </w:p>
    <w:p w:rsidRDefault="00F037A0" w:rsidP="00193657" w:rsidR="00F037A0" w:rsidRPr="00240F6B">
      <w:pPr>
        <w:jc w:val="both"/>
      </w:pPr>
      <w:r w:rsidRPr="00240F6B">
        <w:t>DNA: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lastRenderedPageBreak/>
        <w:t>Stečajnom upravitelju uz potvrdu o imenovanju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>FINA,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>ŽDO - Zadar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>Poreznoj upravi Zadar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>Pisarnica suda-ovdje</w:t>
      </w:r>
    </w:p>
    <w:p w:rsidRDefault="00AF3ED8" w:rsidP="00193657" w:rsidR="00F037A0" w:rsidRPr="00240F6B">
      <w:pPr>
        <w:numPr>
          <w:ilvl w:val="0"/>
          <w:numId w:val="4"/>
        </w:numPr>
      </w:pPr>
      <w:r>
        <w:t>Državni zavod</w:t>
      </w:r>
      <w:r w:rsidR="00F037A0" w:rsidRPr="00240F6B">
        <w:t xml:space="preserve"> za intelektualno vlasništvo, Ulica grada Vukovara 78, 10 000 Zagreb</w:t>
      </w:r>
    </w:p>
    <w:p w:rsidRDefault="00F037A0" w:rsidP="00193657" w:rsidR="00F037A0" w:rsidRPr="00240F6B">
      <w:pPr>
        <w:numPr>
          <w:ilvl w:val="0"/>
          <w:numId w:val="4"/>
        </w:numPr>
      </w:pPr>
      <w:r w:rsidRPr="00240F6B">
        <w:t>u spis</w:t>
      </w:r>
    </w:p>
    <w:p w:rsidRDefault="00F037A0" w:rsidP="00193657" w:rsidR="00F037A0" w:rsidRPr="002B5AAE">
      <w:pPr>
        <w:jc w:val="both"/>
      </w:pPr>
    </w:p>
    <w:p w:rsidRDefault="00F037A0" w:rsidP="00193657" w:rsidR="00F037A0" w:rsidRPr="002B5AAE">
      <w:pPr>
        <w:ind w:hanging="705" w:left="705"/>
        <w:jc w:val="both"/>
      </w:pPr>
    </w:p>
    <w:p w:rsidRDefault="00F037A0" w:rsidP="00193657" w:rsidR="00F037A0">
      <w:pPr>
        <w:ind w:hanging="705" w:left="705"/>
        <w:jc w:val="both"/>
      </w:pPr>
    </w:p>
    <w:sectPr w:rsidSect="00BE1154" w:rsidR="00F037A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7A0" w:rsidR="00F037A0">
      <w:r>
        <w:separator/>
      </w:r>
    </w:p>
  </w:endnote>
  <w:endnote w:id="0" w:type="continuationSeparator">
    <w:p w:rsidRDefault="00F037A0" w:rsidR="00F03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7A0" w:rsidR="00F037A0">
      <w:r>
        <w:separator/>
      </w:r>
    </w:p>
  </w:footnote>
  <w:footnote w:id="0" w:type="continuationSeparator">
    <w:p w:rsidRDefault="00F037A0" w:rsidR="00F03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A0" w:rsidP="00E37B9D" w:rsidR="00F037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37A0" w:rsidR="00F037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A0" w:rsidP="00E37B9D" w:rsidR="00F037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C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7A0" w:rsidP="008C3132" w:rsidR="00F037A0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0E5631">
      <w:t>997/15-8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C6F34"/>
    <w:rsid w:val="000D04CB"/>
    <w:rsid w:val="000E466C"/>
    <w:rsid w:val="000E5631"/>
    <w:rsid w:val="0010473C"/>
    <w:rsid w:val="00104AC8"/>
    <w:rsid w:val="001062F4"/>
    <w:rsid w:val="00106B83"/>
    <w:rsid w:val="00106EA8"/>
    <w:rsid w:val="00113E22"/>
    <w:rsid w:val="00127667"/>
    <w:rsid w:val="001357C2"/>
    <w:rsid w:val="00142922"/>
    <w:rsid w:val="00147DE6"/>
    <w:rsid w:val="0015241A"/>
    <w:rsid w:val="0015425E"/>
    <w:rsid w:val="00157784"/>
    <w:rsid w:val="00157C4C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6703E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1C83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47C78"/>
    <w:rsid w:val="00952B68"/>
    <w:rsid w:val="00956472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AF3ED8"/>
    <w:rsid w:val="00B002EE"/>
    <w:rsid w:val="00B02A98"/>
    <w:rsid w:val="00B03ACB"/>
    <w:rsid w:val="00B26B00"/>
    <w:rsid w:val="00B41A83"/>
    <w:rsid w:val="00B44770"/>
    <w:rsid w:val="00B541D9"/>
    <w:rsid w:val="00B73CC9"/>
    <w:rsid w:val="00B74ADF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E0197B"/>
    <w:rsid w:val="00E0298A"/>
    <w:rsid w:val="00E2239F"/>
    <w:rsid w:val="00E255ED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37A0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36703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2329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St-997/2015-7</izvorni_sadrzaj>
    <derivirana_varijabla naziv="DomainObject.Oznaka_1">St-997/2015-7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ANKORA PROMET j.d.o.o. za ugostiteljstvo i turizam</izvorni_sadrzaj>
    <derivirana_varijabla naziv="DomainObject.Predmet.ProtustrankaFormated_1">  ANKORA PROMET j.d.o.o. za ugostiteljstvo i turizam</derivirana_varijabla>
  </DomainObject.Predmet.ProtustrankaFormated>
  <DomainObject.Predmet.ProtustrankaFormatedOIB>
    <izvorni_sadrzaj>  ANKORA PROMET j.d.o.o. za ugostiteljstvo i turizam, OIB 84330317599</izvorni_sadrzaj>
    <derivirana_varijabla naziv="DomainObject.Predmet.ProtustrankaFormatedOIB_1">  ANKORA PROMET j.d.o.o. za ugostiteljstvo i turizam, OIB 84330317599</derivirana_varijabla>
  </DomainObject.Predmet.ProtustrankaFormatedOIB>
  <DomainObject.Predmet.ProtustrankaFormatedWithAdress>
    <izvorni_sadrzaj> ANKORA PROMET j.d.o.o. za ugostiteljstvo i turizam, Put mula 26, 23249 Miškovci</izvorni_sadrzaj>
    <derivirana_varijabla naziv="DomainObject.Predmet.ProtustrankaFormatedWithAdress_1"> ANKORA PROMET j.d.o.o. za ugostiteljstvo i turizam, Put mula 26, 23249 Miškovci</derivirana_varijabla>
  </DomainObject.Predmet.ProtustrankaFormatedWithAdress>
  <DomainObject.Predmet.ProtustrankaFormatedWithAdressOIB>
    <izvorni_sadrzaj> ANKORA PROMET j.d.o.o. za ugostiteljstvo i turizam, OIB 84330317599, Put mula 26, 23249 Miškovci</izvorni_sadrzaj>
    <derivirana_varijabla naziv="DomainObject.Predmet.ProtustrankaFormatedWithAdressOIB_1"> ANKORA PROMET j.d.o.o. za ugostiteljstvo i turizam, OIB 84330317599, Put mula 26, 23249 Miškovci</derivirana_varijabla>
  </DomainObject.Predmet.ProtustrankaFormatedWithAdressOIB>
  <DomainObject.Predmet.ProtustrankaWithAdress>
    <izvorni_sadrzaj>ANKORA PROMET j.d.o.o. za ugostiteljstvo i turizam Put mula 26, 23249 Miškovci</izvorni_sadrzaj>
    <derivirana_varijabla naziv="DomainObject.Predmet.ProtustrankaWithAdress_1">ANKORA PROMET j.d.o.o. za ugostiteljstvo i turizam Put mula 26, 23249 Miškovci</derivirana_varijabla>
  </DomainObject.Predmet.ProtustrankaWithAdress>
  <DomainObject.Predmet.ProtustrankaWithAdressOIB>
    <izvorni_sadrzaj>ANKORA PROMET j.d.o.o. za ugostiteljstvo i turizam, OIB 84330317599, Put mula 26, 23249 Miškovci</izvorni_sadrzaj>
    <derivirana_varijabla naziv="DomainObject.Predmet.ProtustrankaWithAdressOIB_1">ANKORA PROMET j.d.o.o. za ugostiteljstvo i turizam, OIB 84330317599, Put mula 26, 23249 Miškovci</derivirana_varijabla>
  </DomainObject.Predmet.ProtustrankaWithAdressOIB>
  <DomainObject.Predmet.ProtustrankaNazivFormated>
    <izvorni_sadrzaj>ANKORA PROMET j.d.o.o. za ugostiteljstvo i turizam</izvorni_sadrzaj>
    <derivirana_varijabla naziv="DomainObject.Predmet.ProtustrankaNazivFormated_1">ANKORA PROMET j.d.o.o. za ugostiteljstvo i turizam</derivirana_varijabla>
  </DomainObject.Predmet.ProtustrankaNazivFormated>
  <DomainObject.Predmet.ProtustrankaNazivFormatedOIB>
    <izvorni_sadrzaj>ANKORA PROMET j.d.o.o. za ugostiteljstvo i turizam, OIB 84330317599</izvorni_sadrzaj>
    <derivirana_varijabla naziv="DomainObject.Predmet.ProtustrankaNazivFormatedOIB_1">ANKORA PROMET j.d.o.o. za ugostiteljstvo i turizam, OIB 84330317599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256365.07</izvorni_sadrzaj>
    <derivirana_varijabla naziv="DomainObject.Predmet.TrenutnaVrijednost_1">256365.07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ANKORA PROMET j.d.o.o. za ugostiteljstvo i turizam</item>
    </izvorni_sadrzaj>
    <derivirana_varijabla naziv="DomainObject.Predmet.ProtuStrankaListFormated_1">
      <item>ANKORA PROMET j.d.o.o. za ugostiteljstvo i turizam</item>
    </derivirana_varijabla>
  </DomainObject.Predmet.ProtuStrankaListFormated>
  <DomainObject.Predmet.ProtuStrankaListFormatedOIB>
    <izvorni_sadrzaj>
      <item>ANKORA PROMET j.d.o.o. za ugostiteljstvo i turizam, OIB 84330317599</item>
    </izvorni_sadrzaj>
    <derivirana_varijabla naziv="DomainObject.Predmet.ProtuStrankaListFormatedOIB_1">
      <item>ANKORA PROMET j.d.o.o. za ugostiteljstvo i turizam, OIB 84330317599</item>
    </derivirana_varijabla>
  </DomainObject.Predmet.ProtuStrankaListFormatedOIB>
  <DomainObject.Predmet.ProtuStrankaListFormatedWithAdress>
    <izvorni_sadrzaj>
      <item>ANKORA PROMET j.d.o.o. za ugostiteljstvo i turizam, Put mula 26, 23249 Miškovci</item>
    </izvorni_sadrzaj>
    <derivirana_varijabla naziv="DomainObject.Predmet.ProtuStrankaListFormatedWithAdress_1">
      <item>ANKORA PROMET j.d.o.o. za ugostiteljstvo i turizam, Put mula 26, 23249 Miškovci</item>
    </derivirana_varijabla>
  </DomainObject.Predmet.ProtuStrankaListFormatedWithAdress>
  <DomainObject.Predmet.ProtuStrankaListFormatedWithAdressOIB>
    <izvorni_sadrzaj>
      <item>ANKORA PROMET j.d.o.o. za ugostiteljstvo i turizam, OIB 84330317599, Put mula 26, 23249 Miškovci</item>
    </izvorni_sadrzaj>
    <derivirana_varijabla naziv="DomainObject.Predmet.ProtuStrankaListFormatedWithAdressOIB_1">
      <item>ANKORA PROMET j.d.o.o. za ugostiteljstvo i turizam, OIB 84330317599, Put mula 26, 23249 Miškovci</item>
    </derivirana_varijabla>
  </DomainObject.Predmet.ProtuStrankaListFormatedWithAdressOIB>
  <DomainObject.Predmet.ProtuStrankaListNazivFormated>
    <izvorni_sadrzaj>
      <item>ANKORA PROMET j.d.o.o. za ugostiteljstvo i turizam</item>
    </izvorni_sadrzaj>
    <derivirana_varijabla naziv="DomainObject.Predmet.ProtuStrankaListNazivFormated_1">
      <item>ANKORA PROMET j.d.o.o. za ugostiteljstvo i turizam</item>
    </derivirana_varijabla>
  </DomainObject.Predmet.ProtuStrankaListNazivFormated>
  <DomainObject.Predmet.ProtuStrankaListNazivFormatedOIB>
    <izvorni_sadrzaj>
      <item>ANKORA PROMET j.d.o.o. za ugostiteljstvo i turizam, OIB 84330317599</item>
    </izvorni_sadrzaj>
    <derivirana_varijabla naziv="DomainObject.Predmet.ProtuStrankaListNazivFormatedOIB_1">
      <item>ANKORA PROMET j.d.o.o. za ugostiteljstvo i turizam, OIB 84330317599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St-997/2015-7</izvorni_sadrzaj>
    <derivirana_varijabla naziv="DomainObject.PoslovniBrojDokumenta_1">St-997/2015-7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ANKORA PROMET j.d.o.o. za ugostiteljstvo i turizam</izvorni_sadrzaj>
    <derivirana_varijabla naziv="DomainObject.Predmet.ProtustrankaIDrugi_1">ANKORA PROMET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ANKORA PROMET j.d.o.o. za ugostiteljstvo i turizam, OIB 84330317599, Put mula 26, 23249 Miškovci</izvorni_sadrzaj>
    <derivirana_varijabla naziv="DomainObject.Predmet.ProtustrankaIDrugiAdressOIB_1">ANKORA PROMET j.d.o.o. za ugostiteljstvo i turizam, OIB 84330317599,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St-997/2015-7</izvorni_sadrzaj>
    <derivirana_varijabla naziv="DomainObject.Predmet.OdlukaRjesenje.Oznaka_1">St-997/2015-7</derivirana_varijabla>
  </DomainObject.Predmet.OdlukaRjesenje.Oznaka>
  <DomainObject.Predmet.SudioniciListNaziv>
    <izvorni_sadrzaj>
      <item>FINA</item>
      <item>ANKORA PROMET j.d.o.o. za ugostiteljstvo i turizam</item>
    </izvorni_sadrzaj>
    <derivirana_varijabla naziv="DomainObject.Predmet.SudioniciListNaziv_1">
      <item>FINA</item>
      <item>ANKORA PROMET j.d.o.o. za ugostiteljstvo i turizam</item>
    </derivirana_varijabla>
  </DomainObject.Predmet.SudioniciListNaziv>
  <DomainObject.Predmet.SudioniciListAdressOIB>
    <izvorni_sadrzaj>
      <item>FINA, OIB 85821130368</item>
      <item>ANKORA PROMET j.d.o.o. za ugostiteljstvo i turizam, OIB 84330317599, Put mula 26,23249 Miškovci</item>
    </izvorni_sadrzaj>
    <derivirana_varijabla naziv="DomainObject.Predmet.SudioniciListAdressOIB_1">
      <item>FINA, OIB 85821130368</item>
      <item>ANKORA PROMET j.d.o.o. za ugostiteljstvo i turizam, OIB 84330317599,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84330317599</item>
    </izvorni_sadrzaj>
    <derivirana_varijabla naziv="DomainObject.Predmet.SudioniciListNazivOIB_1">
      <item>, OIB 85821130368</item>
      <item>, OIB 84330317599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4520</properties:Characters>
  <properties:Lines>115</properties:Lines>
  <properties:Paragraphs>44</properties:Paragraphs>
  <properties:TotalTime>12</properties:TotalTime>
  <properties:ScaleCrop>false</properties:ScaleCrop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2016-03-08T12:57:00Z</dcterms:created>
  <dc:creator>Administrator</dc:creator>
  <dc:description/>
  <cp:keywords/>
  <cp:lastModifiedBy>Nena Mužanović</cp:lastModifiedBy>
  <cp:lastPrinted>2014-07-07T06:53:00Z</cp:lastPrinted>
  <dcterms:modified xmlns:xsi="http://www.w3.org/2001/XMLSchema-instance" xsi:type="dcterms:W3CDTF">2017-02-21T12:48:00Z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