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2c1b" w14:paraId="79d2c1b" w:rsidRDefault="008A17E0" w:rsidP="00C0333B" w:rsidR="00C0333B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="00C0333B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7E0" w:rsidP="00C0333B" w:rsidR="00C0333B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C0333B" w:rsidRPr="004576D8">
        <w:rPr>
          <w:rFonts w:eastAsia="MS Mincho"/>
          <w:bCs/>
        </w:rPr>
        <w:t>REPUBLIKA HRVATSKA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C0333B" w:rsidP="00C0333B" w:rsidR="00C0333B">
      <w:pPr>
        <w:jc w:val="center"/>
        <w:rPr>
          <w:rFonts w:eastAsia="MS Mincho"/>
        </w:rPr>
      </w:pPr>
    </w:p>
    <w:p w:rsidRDefault="00C0333B" w:rsidP="0056502B" w:rsidR="00C0333B">
      <w:pPr>
        <w:ind w:firstLine="708"/>
        <w:jc w:val="both"/>
        <w:rPr>
          <w:rFonts w:eastAsia="MS Mincho"/>
        </w:rPr>
      </w:pPr>
    </w:p>
    <w:p w:rsidRDefault="003B01FF" w:rsidP="0056502B" w:rsidR="00284F6E" w:rsidRPr="0056502B">
      <w:pPr>
        <w:ind w:firstLine="708"/>
        <w:jc w:val="both"/>
        <w:rPr>
          <w:bCs/>
        </w:rPr>
      </w:pPr>
      <w:r w:rsidRPr="003B01FF">
        <w:rPr>
          <w:rFonts w:eastAsia="MS Mincho"/>
        </w:rPr>
        <w:t xml:space="preserve">Trgovački sud u Rijeci, po sucu Liljani Ugrin, kao sucu pojedincu u stečajnom predmetu, nad </w:t>
      </w:r>
      <w:r w:rsidR="00C2552E">
        <w:rPr>
          <w:rFonts w:eastAsiaTheme="minorEastAsia"/>
          <w:lang w:eastAsia="en-US"/>
        </w:rPr>
        <w:t xml:space="preserve">dužnikom </w:t>
      </w:r>
      <w:r w:rsidR="00C2552E">
        <w:t>KAPLJICA društvo s ograničenom odgovornošću za ugostiteljstvo i trgovinu u stečaju Senj, Stara cesta 27 (MBS 020018949 – OIB 21997409047)</w:t>
      </w:r>
      <w:r w:rsidRPr="003B01FF">
        <w:rPr>
          <w:rFonts w:eastAsia="MS Mincho"/>
        </w:rPr>
        <w:t xml:space="preserve"> dana </w:t>
      </w:r>
      <w:r w:rsidR="00C2552E">
        <w:rPr>
          <w:rFonts w:eastAsia="MS Mincho"/>
        </w:rPr>
        <w:t>19</w:t>
      </w:r>
      <w:r w:rsidRPr="003B01FF">
        <w:rPr>
          <w:rFonts w:eastAsia="MS Mincho"/>
        </w:rPr>
        <w:t xml:space="preserve">. </w:t>
      </w:r>
      <w:r w:rsidR="00C2552E">
        <w:rPr>
          <w:rFonts w:eastAsia="MS Mincho"/>
        </w:rPr>
        <w:t xml:space="preserve">ožujka </w:t>
      </w:r>
      <w:r w:rsidRPr="003B01FF">
        <w:rPr>
          <w:rFonts w:eastAsia="MS Mincho"/>
        </w:rPr>
        <w:t>2018.</w:t>
      </w:r>
      <w:r>
        <w:rPr>
          <w:rFonts w:eastAsia="MS Mincho"/>
        </w:rPr>
        <w:t xml:space="preserve"> </w:t>
      </w:r>
      <w:r w:rsidR="00284F6E" w:rsidRPr="0056502B">
        <w:rPr>
          <w:bCs/>
        </w:rPr>
        <w:t xml:space="preserve">donio je slijedeći 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3173CA" w:rsidR="003173CA">
      <w:pPr>
        <w:jc w:val="both"/>
        <w:rPr>
          <w:rFonts w:eastAsia="MS Mincho"/>
        </w:rPr>
      </w:pPr>
      <w:r w:rsidRPr="0056502B">
        <w:rPr>
          <w:rFonts w:eastAsia="MS Mincho"/>
        </w:rPr>
        <w:t>I.</w:t>
      </w:r>
      <w:r w:rsidRPr="0056502B">
        <w:rPr>
          <w:rFonts w:eastAsia="MS Mincho"/>
        </w:rPr>
        <w:tab/>
      </w:r>
      <w:r w:rsidR="00802102" w:rsidRPr="0056502B">
        <w:rPr>
          <w:rFonts w:eastAsia="MS Mincho"/>
        </w:rPr>
        <w:t>Kako bi sud mogao utvrditi vrijednost nekretnin</w:t>
      </w:r>
      <w:r w:rsidR="00997219">
        <w:rPr>
          <w:rFonts w:eastAsia="MS Mincho"/>
        </w:rPr>
        <w:t>a</w:t>
      </w:r>
      <w:r w:rsidR="00802102" w:rsidRPr="0056502B">
        <w:rPr>
          <w:rFonts w:eastAsia="MS Mincho"/>
        </w:rPr>
        <w:t xml:space="preserve"> stečajnog dužnika upisan</w:t>
      </w:r>
      <w:r w:rsidR="00997219">
        <w:rPr>
          <w:rFonts w:eastAsia="MS Mincho"/>
        </w:rPr>
        <w:t xml:space="preserve">ih </w:t>
      </w:r>
      <w:r w:rsidR="00802102" w:rsidRPr="0056502B">
        <w:rPr>
          <w:rFonts w:eastAsia="MS Mincho"/>
        </w:rPr>
        <w:t xml:space="preserve">u </w:t>
      </w:r>
      <w:r w:rsidR="003173CA">
        <w:rPr>
          <w:rFonts w:eastAsia="MS Mincho"/>
        </w:rPr>
        <w:t>zemljišnim knjigama Općinskog suda u Rijeci Zemljišnoknjižni odjel Senj, kako slijedi:</w:t>
      </w:r>
    </w:p>
    <w:p w:rsidRDefault="003173CA" w:rsidP="00143252" w:rsidR="00802102" w:rsidRPr="0056502B">
      <w:pPr>
        <w:jc w:val="both"/>
        <w:rPr>
          <w:rFonts w:eastAsia="MS Mincho"/>
        </w:rPr>
      </w:pPr>
      <w:r>
        <w:t>1.</w:t>
      </w:r>
      <w:r>
        <w:tab/>
        <w:t>u z.k.ul. 1147 k.o. Stinica,  k.č.br. 2235/121 zgrada, stubište, dvorište piaceta, površine 62 čhv, 2. suvlasnički dio 6/36;</w:t>
      </w:r>
      <w:r w:rsidR="00C2552E">
        <w:t xml:space="preserve"> </w:t>
      </w:r>
      <w:r>
        <w:rPr>
          <w:rFonts w:eastAsia="Calibri"/>
          <w:lang w:eastAsia="en-US"/>
        </w:rPr>
        <w:t>z.k.ul. 427 k.o. Senj, k.č.br. 316/2 dvorište Lopica, površine 9 čhv, 1. suvlasnički dio ½;</w:t>
      </w:r>
      <w:r w:rsidR="00C2552E">
        <w:rPr>
          <w:rFonts w:eastAsia="Calibri"/>
          <w:lang w:eastAsia="en-US"/>
        </w:rPr>
        <w:t xml:space="preserve"> </w:t>
      </w:r>
      <w:r>
        <w:t xml:space="preserve"> z.k.ul. 2211 </w:t>
      </w:r>
      <w:r>
        <w:rPr>
          <w:rFonts w:eastAsia="Calibri"/>
          <w:lang w:eastAsia="en-US"/>
        </w:rPr>
        <w:t>k.o. Senj k.č.br. 430/508 K, zgrada mješovite uporabe kbr.4, pomoćna zgrada, dvorište, dvorište Ulica Damira Tomljanovića Gavrana, ukupne površine 613 m2, zgrada mješovite uporabe kbr. 4 površine 176 m2, pomoćna zgrada 26 m2, dvorište 280 m2, dvorište 131 m2, 1. suvlasnički dio: 27/1000 Etažno vlasništvo (E-1), 1. povezano s vlasništvom posebnog dijela koji se sastoji od dijela suterena u grafičkom dijelu na listu C-03 označen brojem I/1 i vodoravnim crtama, u naravi poslovni prostor, ukupne neto korisne površine 36,13 m2, a koji posebni dio se proteže i na sporedni dio nekretnine u grafičkom dijelu na listu C-03 označen brojem I/2 i vodoravnim crtama, u naravi spremište ukupne korisne površine 7,14 m2,</w:t>
      </w:r>
      <w:r w:rsidR="00C2552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2. suvlasnički dio: 23/1000 Etažno vlasništvo (E-2), 1. povezano s vlasništvom posebnog dijela koji se sastoji od dijela suterena u grafičkom dijelu na listu C-03 označen brojem II/1 do II/6 i okomitim crtama, u naravi dva dijela poslovnog prostora, spremište, predprostor i dva WC-a (muški i ženski) ukupne neto korisne površine 34,26 m2</w:t>
      </w:r>
      <w:r w:rsidR="00B52AF4">
        <w:rPr>
          <w:rFonts w:eastAsia="Calibri"/>
          <w:lang w:eastAsia="en-US"/>
        </w:rPr>
        <w:t>,</w:t>
      </w:r>
      <w:r w:rsidR="003B01FF" w:rsidRPr="003B01FF">
        <w:rPr>
          <w:rFonts w:eastAsia="MS Mincho"/>
        </w:rPr>
        <w:t xml:space="preserve"> </w:t>
      </w:r>
      <w:r w:rsidR="00802102" w:rsidRPr="0056502B">
        <w:rPr>
          <w:rFonts w:eastAsia="MS Mincho"/>
        </w:rPr>
        <w:t>od</w:t>
      </w:r>
      <w:r w:rsidR="00284F6E" w:rsidRPr="0056502B">
        <w:rPr>
          <w:rFonts w:eastAsia="MS Mincho"/>
        </w:rPr>
        <w:t xml:space="preserve">ređuje se ročište </w:t>
      </w:r>
      <w:r w:rsidR="00802102" w:rsidRPr="0056502B">
        <w:rPr>
          <w:rFonts w:eastAsia="MS Mincho"/>
        </w:rPr>
        <w:t>na kojemu će se strankama omogućit</w:t>
      </w:r>
      <w:r w:rsidR="00B52AF4">
        <w:rPr>
          <w:rFonts w:eastAsia="MS Mincho"/>
        </w:rPr>
        <w:t>i</w:t>
      </w:r>
      <w:r w:rsidR="00802102" w:rsidRPr="0056502B">
        <w:rPr>
          <w:rFonts w:eastAsia="MS Mincho"/>
        </w:rPr>
        <w:t xml:space="preserve"> da se o tome izjasne te da prilože odgovarajuće pisane dokaze za dan 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C2552E" w:rsidP="0056502B" w:rsidR="00802102" w:rsidRPr="00C0333B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>26. travnja</w:t>
      </w:r>
      <w:r w:rsidR="00C0333B" w:rsidRPr="00C0333B">
        <w:rPr>
          <w:rFonts w:eastAsia="MS Mincho"/>
          <w:bCs/>
        </w:rPr>
        <w:t xml:space="preserve"> </w:t>
      </w:r>
      <w:r w:rsidR="00802102" w:rsidRPr="00C0333B">
        <w:rPr>
          <w:rFonts w:eastAsia="MS Mincho"/>
          <w:bCs/>
        </w:rPr>
        <w:t>201</w:t>
      </w:r>
      <w:r w:rsidR="003B01FF">
        <w:rPr>
          <w:rFonts w:eastAsia="MS Mincho"/>
          <w:bCs/>
        </w:rPr>
        <w:t>8</w:t>
      </w:r>
      <w:r w:rsidR="00802102" w:rsidRPr="00C0333B">
        <w:rPr>
          <w:rFonts w:eastAsia="MS Mincho"/>
          <w:bCs/>
        </w:rPr>
        <w:t xml:space="preserve">.  u </w:t>
      </w:r>
      <w:r w:rsidR="004B327B" w:rsidRPr="00C0333B">
        <w:rPr>
          <w:rFonts w:eastAsia="MS Mincho"/>
          <w:bCs/>
        </w:rPr>
        <w:t>1</w:t>
      </w:r>
      <w:r>
        <w:rPr>
          <w:rFonts w:eastAsia="MS Mincho"/>
          <w:bCs/>
        </w:rPr>
        <w:t>0</w:t>
      </w:r>
      <w:r w:rsidR="0056502B" w:rsidRPr="00C0333B">
        <w:rPr>
          <w:rFonts w:eastAsia="MS Mincho"/>
          <w:bCs/>
        </w:rPr>
        <w:t>,</w:t>
      </w:r>
      <w:r w:rsidR="00C0333B" w:rsidRPr="00C0333B">
        <w:rPr>
          <w:rFonts w:eastAsia="MS Mincho"/>
          <w:bCs/>
        </w:rPr>
        <w:t>0</w:t>
      </w:r>
      <w:r w:rsidR="00143252" w:rsidRPr="00C0333B">
        <w:rPr>
          <w:rFonts w:eastAsia="MS Mincho"/>
          <w:bCs/>
        </w:rPr>
        <w:t>0</w:t>
      </w:r>
      <w:r w:rsidR="004B327B" w:rsidRPr="00C0333B">
        <w:rPr>
          <w:rFonts w:eastAsia="MS Mincho"/>
          <w:bCs/>
        </w:rPr>
        <w:t xml:space="preserve"> </w:t>
      </w:r>
      <w:r w:rsidR="00802102" w:rsidRPr="00C0333B">
        <w:rPr>
          <w:rFonts w:eastAsia="MS Mincho"/>
          <w:bCs/>
        </w:rPr>
        <w:t>sati</w:t>
      </w:r>
    </w:p>
    <w:p w:rsidRDefault="00802102" w:rsidP="00802102" w:rsidR="00802102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u zgradi Trgovačkog suda u Rijeci, Zadarska 1 i 3, soba br. 11, prvi kat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02102" w:rsidP="00997219" w:rsidR="00802102" w:rsidRPr="0056502B">
      <w:pPr>
        <w:rPr>
          <w:rFonts w:eastAsia="MS Mincho"/>
        </w:rPr>
      </w:pPr>
      <w:r w:rsidRPr="0056502B">
        <w:rPr>
          <w:rFonts w:eastAsia="MS Mincho"/>
        </w:rPr>
        <w:t>II.</w:t>
      </w:r>
      <w:r w:rsidRPr="0056502B">
        <w:rPr>
          <w:rFonts w:eastAsia="MS Mincho"/>
        </w:rPr>
        <w:tab/>
        <w:t>Na ročište se poziva</w:t>
      </w:r>
      <w:r w:rsidR="0056502B" w:rsidRPr="0056502B">
        <w:rPr>
          <w:rFonts w:eastAsia="MS Mincho"/>
        </w:rPr>
        <w:t xml:space="preserve">ju </w:t>
      </w:r>
      <w:r w:rsidR="00997219">
        <w:rPr>
          <w:rFonts w:eastAsia="MS Mincho"/>
        </w:rPr>
        <w:t xml:space="preserve"> razlučni </w:t>
      </w:r>
      <w:r w:rsidRPr="0056502B">
        <w:rPr>
          <w:rFonts w:eastAsia="MS Mincho"/>
        </w:rPr>
        <w:t xml:space="preserve"> vjerovni</w:t>
      </w:r>
      <w:r w:rsidR="00C0333B">
        <w:rPr>
          <w:rFonts w:eastAsia="MS Mincho"/>
        </w:rPr>
        <w:t xml:space="preserve">ci </w:t>
      </w:r>
      <w:r w:rsidR="00997219">
        <w:rPr>
          <w:color w:val="000000"/>
        </w:rPr>
        <w:t xml:space="preserve">i </w:t>
      </w:r>
      <w:r w:rsidRPr="0056502B">
        <w:rPr>
          <w:rFonts w:eastAsia="MS Mincho"/>
        </w:rPr>
        <w:t>stečajni upravitelj.</w:t>
      </w:r>
    </w:p>
    <w:p w:rsidRDefault="008A17E0" w:rsidP="0056502B" w:rsidR="008A17E0">
      <w:pPr>
        <w:jc w:val="center"/>
        <w:rPr>
          <w:rFonts w:eastAsia="MS Mincho"/>
        </w:rPr>
      </w:pPr>
    </w:p>
    <w:p w:rsidRDefault="00B52AF4" w:rsidP="00B52AF4" w:rsidR="003B0413" w:rsidRPr="0056502B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966527" w:rsidRPr="0056502B">
        <w:rPr>
          <w:rFonts w:eastAsia="MS Mincho"/>
        </w:rPr>
        <w:t>,</w:t>
      </w:r>
      <w:r w:rsidR="00966527" w:rsidRPr="0056502B">
        <w:rPr>
          <w:bCs/>
        </w:rPr>
        <w:t xml:space="preserve">  </w:t>
      </w:r>
      <w:r w:rsidR="00C2552E">
        <w:rPr>
          <w:bCs/>
        </w:rPr>
        <w:t xml:space="preserve">19. ožujka </w:t>
      </w:r>
      <w:r w:rsidR="003B01FF" w:rsidRPr="003B01FF">
        <w:rPr>
          <w:rFonts w:eastAsia="MS Mincho"/>
        </w:rPr>
        <w:t>2018</w:t>
      </w:r>
      <w:r w:rsidR="00C0333B">
        <w:rPr>
          <w:bCs/>
        </w:rPr>
        <w:t>.</w:t>
      </w:r>
    </w:p>
    <w:p w:rsidRDefault="00C2552E" w:rsidP="00B52AF4" w:rsidR="003B0413" w:rsidRPr="0056502B">
      <w:pPr>
        <w:ind w:firstLine="708" w:left="6372"/>
        <w:jc w:val="both"/>
        <w:rPr>
          <w:rFonts w:eastAsia="MS Mincho"/>
        </w:rPr>
      </w:pPr>
      <w:r>
        <w:rPr>
          <w:rFonts w:eastAsia="MS Mincho"/>
        </w:rPr>
        <w:t xml:space="preserve">    </w:t>
      </w:r>
      <w:r w:rsidR="003B01FF">
        <w:rPr>
          <w:rFonts w:eastAsia="MS Mincho"/>
        </w:rPr>
        <w:t xml:space="preserve"> </w:t>
      </w:r>
      <w:r w:rsidR="00615C5A" w:rsidRPr="0056502B">
        <w:rPr>
          <w:rFonts w:eastAsia="MS Mincho"/>
        </w:rPr>
        <w:t>Sudac</w:t>
      </w:r>
    </w:p>
    <w:p w:rsidRDefault="00615C5A" w:rsidP="00B52AF4" w:rsidR="00EF59D2" w:rsidRPr="0056502B">
      <w:pPr>
        <w:ind w:firstLine="708" w:left="6372"/>
        <w:jc w:val="both"/>
        <w:rPr>
          <w:rFonts w:eastAsia="MS Mincho"/>
        </w:rPr>
      </w:pPr>
      <w:r w:rsidRPr="0056502B">
        <w:rPr>
          <w:rFonts w:eastAsia="MS Mincho"/>
        </w:rPr>
        <w:t xml:space="preserve"> </w:t>
      </w:r>
      <w:r w:rsidR="00EF59D2" w:rsidRPr="0056502B">
        <w:rPr>
          <w:rFonts w:eastAsia="MS Mincho"/>
        </w:rPr>
        <w:t>Liljana Ugrin</w:t>
      </w:r>
    </w:p>
    <w:p w:rsidRDefault="000B499C" w:rsidP="00C876AF" w:rsidR="000B499C" w:rsidRPr="0056502B">
      <w:pPr>
        <w:jc w:val="both"/>
        <w:rPr>
          <w:rFonts w:eastAsia="MS Mincho"/>
        </w:rPr>
      </w:pPr>
    </w:p>
    <w:p w:rsidRDefault="003B0413" w:rsidP="00C876AF" w:rsidR="003B0413">
      <w:pPr>
        <w:jc w:val="both"/>
        <w:rPr>
          <w:rFonts w:eastAsia="MS Mincho"/>
        </w:rPr>
      </w:pPr>
    </w:p>
    <w:p w:rsidRDefault="00B52AF4" w:rsidP="00C876AF" w:rsidR="00B52AF4" w:rsidRPr="0056502B">
      <w:pPr>
        <w:jc w:val="both"/>
        <w:rPr>
          <w:rFonts w:eastAsia="MS Mincho"/>
        </w:rPr>
      </w:pPr>
    </w:p>
    <w:p w:rsidRDefault="000B499C" w:rsidP="00C876AF" w:rsidR="000B499C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POUKA O PRAVNOM LIJEKU:</w:t>
      </w:r>
    </w:p>
    <w:p w:rsidRDefault="000B499C" w:rsidP="00C876AF" w:rsidR="003B01FF">
      <w:pPr>
        <w:rPr>
          <w:rFonts w:eastAsia="MS Mincho"/>
        </w:rPr>
      </w:pPr>
      <w:r w:rsidRPr="0056502B">
        <w:rPr>
          <w:rFonts w:eastAsia="MS Mincho"/>
        </w:rPr>
        <w:t>Protiv zaključka nije dopušten pravni lijek (čl</w:t>
      </w:r>
      <w:r w:rsidR="007857BD" w:rsidRPr="0056502B">
        <w:rPr>
          <w:rFonts w:eastAsia="MS Mincho"/>
        </w:rPr>
        <w:t xml:space="preserve">anak </w:t>
      </w:r>
      <w:r w:rsidRPr="0056502B">
        <w:rPr>
          <w:rFonts w:eastAsia="MS Mincho"/>
        </w:rPr>
        <w:t>11</w:t>
      </w:r>
      <w:r w:rsidR="007857BD" w:rsidRPr="0056502B">
        <w:rPr>
          <w:rFonts w:eastAsia="MS Mincho"/>
        </w:rPr>
        <w:t>.</w:t>
      </w:r>
      <w:r w:rsidRPr="0056502B">
        <w:rPr>
          <w:rFonts w:eastAsia="MS Mincho"/>
        </w:rPr>
        <w:t xml:space="preserve"> st</w:t>
      </w:r>
      <w:r w:rsidR="007857BD" w:rsidRPr="0056502B">
        <w:rPr>
          <w:rFonts w:eastAsia="MS Mincho"/>
        </w:rPr>
        <w:t xml:space="preserve">avak </w:t>
      </w:r>
      <w:r w:rsidRPr="0056502B">
        <w:rPr>
          <w:rFonts w:eastAsia="MS Mincho"/>
        </w:rPr>
        <w:t xml:space="preserve"> 6. OZ-a).</w:t>
      </w:r>
    </w:p>
    <w:sectPr w:rsidR="003B01F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E60" w:rsidR="00EA3E60">
      <w:r>
        <w:separator/>
      </w:r>
    </w:p>
  </w:endnote>
  <w:endnote w:id="0" w:type="continuationSeparator">
    <w:p w:rsidRDefault="00EA3E60" w:rsidR="00EA3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E60" w:rsidR="00EA3E60">
      <w:r>
        <w:separator/>
      </w:r>
    </w:p>
  </w:footnote>
  <w:footnote w:id="0" w:type="continuationSeparator">
    <w:p w:rsidRDefault="00EA3E60" w:rsidR="00EA3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B1" w:rsidP="004942B1" w:rsidR="004942B1">
    <w:pPr>
      <w:rPr>
        <w:rFonts w:eastAsia="MS Mincho"/>
      </w:rPr>
    </w:pPr>
  </w:p>
  <w:p w:rsidRDefault="003173CA" w:rsidP="00EC07B0" w:rsidR="004942B1" w:rsidRPr="001633DC">
    <w:pPr>
      <w:jc w:val="right"/>
      <w:rPr>
        <w:rFonts w:eastAsia="MS Mincho"/>
      </w:rPr>
    </w:pPr>
    <w:r>
      <w:rPr>
        <w:rFonts w:eastAsia="Calibri"/>
        <w:lang w:eastAsia="en-US"/>
      </w:rPr>
      <w:t xml:space="preserve">   </w:t>
    </w:r>
    <w:r>
      <w:rPr>
        <w:rFonts w:eastAsia="MS Mincho"/>
      </w:rPr>
      <w:t>Poslovni broj 7 St-29/2017-</w:t>
    </w:r>
    <w:r w:rsidR="00B52AF4">
      <w:rPr>
        <w:rFonts w:eastAsia="MS Mincho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B772A2"/>
    <w:multiLevelType w:val="hybridMultilevel"/>
    <w:tmpl w:val="7FCAE508"/>
    <w:lvl w:tplc="1C987A1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52296F"/>
    <w:multiLevelType w:val="hybridMultilevel"/>
    <w:tmpl w:val="D4126574"/>
    <w:lvl w:tplc="6D8C00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32A69AC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EF7A9B2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A407262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5F2E45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A97A328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654210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78EA355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C50E393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3D111E"/>
    <w:multiLevelType w:val="hybridMultilevel"/>
    <w:tmpl w:val="B8E268B4"/>
    <w:lvl w:tplc="34B2DD6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9C16F2"/>
    <w:multiLevelType w:val="hybridMultilevel"/>
    <w:tmpl w:val="819A93FC"/>
    <w:lvl w:tplc="748468D0" w:ilvl="0">
      <w:start w:val="2"/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10" w:val="num"/>
        </w:tabs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30" w:val="num"/>
        </w:tabs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50" w:val="num"/>
        </w:tabs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370" w:val="num"/>
        </w:tabs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090" w:val="num"/>
        </w:tabs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10" w:val="num"/>
        </w:tabs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30" w:val="num"/>
        </w:tabs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50" w:val="num"/>
        </w:tabs>
        <w:ind w:hanging="360" w:left="8250"/>
      </w:pPr>
      <w:rPr>
        <w:rFonts w:hAnsi="Wingdings" w:ascii="Wingdings" w:hint="default"/>
      </w:rPr>
    </w:lvl>
  </w:abstractNum>
  <w:abstractNum w:abstractNumId="6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42587D2A"/>
    <w:multiLevelType w:val="hybridMultilevel"/>
    <w:tmpl w:val="BBAA07F4"/>
    <w:lvl w:tplc="ED149C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AC371E"/>
    <w:multiLevelType w:val="hybridMultilevel"/>
    <w:tmpl w:val="1CF096DE"/>
    <w:lvl w:tplc="54F225F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891E44"/>
    <w:multiLevelType w:val="hybridMultilevel"/>
    <w:tmpl w:val="BCB87938"/>
    <w:lvl w:tplc="942A94EC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73628E"/>
    <w:multiLevelType w:val="hybridMultilevel"/>
    <w:tmpl w:val="9686371C"/>
    <w:lvl w:tplc="F9A02FC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D04093"/>
    <w:multiLevelType w:val="hybridMultilevel"/>
    <w:tmpl w:val="E58E380E"/>
    <w:lvl w:tplc="C0865E2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8925757"/>
    <w:multiLevelType w:val="hybridMultilevel"/>
    <w:tmpl w:val="1136888E"/>
    <w:lvl w:tplc="5972BCB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52116C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983E02DC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29EBB2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7C08B96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271A6F3A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DC6F25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C1FEB3D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270BD1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221D8"/>
    <w:rsid w:val="0003107E"/>
    <w:rsid w:val="00040EAA"/>
    <w:rsid w:val="00046331"/>
    <w:rsid w:val="000B2285"/>
    <w:rsid w:val="000B499C"/>
    <w:rsid w:val="000B6F10"/>
    <w:rsid w:val="000D50CF"/>
    <w:rsid w:val="000F5DA5"/>
    <w:rsid w:val="00143252"/>
    <w:rsid w:val="00145251"/>
    <w:rsid w:val="00153954"/>
    <w:rsid w:val="001633DC"/>
    <w:rsid w:val="001A2B8D"/>
    <w:rsid w:val="001B73D1"/>
    <w:rsid w:val="001C2229"/>
    <w:rsid w:val="001C4363"/>
    <w:rsid w:val="00284F6E"/>
    <w:rsid w:val="002A32A8"/>
    <w:rsid w:val="002B6586"/>
    <w:rsid w:val="002E1ED8"/>
    <w:rsid w:val="003173CA"/>
    <w:rsid w:val="00350665"/>
    <w:rsid w:val="00353D06"/>
    <w:rsid w:val="003654DB"/>
    <w:rsid w:val="00365DA6"/>
    <w:rsid w:val="003A5975"/>
    <w:rsid w:val="003B01FF"/>
    <w:rsid w:val="003B0413"/>
    <w:rsid w:val="003B4C97"/>
    <w:rsid w:val="004133AD"/>
    <w:rsid w:val="00462A2B"/>
    <w:rsid w:val="004905C2"/>
    <w:rsid w:val="004942B1"/>
    <w:rsid w:val="004A6F3D"/>
    <w:rsid w:val="004B327B"/>
    <w:rsid w:val="005025DE"/>
    <w:rsid w:val="00552824"/>
    <w:rsid w:val="0056502B"/>
    <w:rsid w:val="0057244D"/>
    <w:rsid w:val="00581410"/>
    <w:rsid w:val="00581A90"/>
    <w:rsid w:val="005C56F4"/>
    <w:rsid w:val="005F0F77"/>
    <w:rsid w:val="00607C0D"/>
    <w:rsid w:val="00615C5A"/>
    <w:rsid w:val="006342E9"/>
    <w:rsid w:val="00646506"/>
    <w:rsid w:val="00660D94"/>
    <w:rsid w:val="00692985"/>
    <w:rsid w:val="006A3C1E"/>
    <w:rsid w:val="006A494F"/>
    <w:rsid w:val="006C7EF7"/>
    <w:rsid w:val="006F0971"/>
    <w:rsid w:val="007319DD"/>
    <w:rsid w:val="00735373"/>
    <w:rsid w:val="0077039D"/>
    <w:rsid w:val="007717BC"/>
    <w:rsid w:val="007857BD"/>
    <w:rsid w:val="00794CC9"/>
    <w:rsid w:val="007D1CB6"/>
    <w:rsid w:val="007F6811"/>
    <w:rsid w:val="00802102"/>
    <w:rsid w:val="00821D28"/>
    <w:rsid w:val="008233F3"/>
    <w:rsid w:val="008269DD"/>
    <w:rsid w:val="00832497"/>
    <w:rsid w:val="008355B0"/>
    <w:rsid w:val="008A17E0"/>
    <w:rsid w:val="009342DE"/>
    <w:rsid w:val="00966527"/>
    <w:rsid w:val="00997219"/>
    <w:rsid w:val="009A2892"/>
    <w:rsid w:val="009A5BFF"/>
    <w:rsid w:val="009E348E"/>
    <w:rsid w:val="00A05CB8"/>
    <w:rsid w:val="00A06491"/>
    <w:rsid w:val="00A53E93"/>
    <w:rsid w:val="00A97FA9"/>
    <w:rsid w:val="00AA4D30"/>
    <w:rsid w:val="00AB16AB"/>
    <w:rsid w:val="00AB54AD"/>
    <w:rsid w:val="00AC15CC"/>
    <w:rsid w:val="00AE25B1"/>
    <w:rsid w:val="00AE6822"/>
    <w:rsid w:val="00B13141"/>
    <w:rsid w:val="00B31405"/>
    <w:rsid w:val="00B3281E"/>
    <w:rsid w:val="00B52AF4"/>
    <w:rsid w:val="00B57490"/>
    <w:rsid w:val="00B817B7"/>
    <w:rsid w:val="00BC636F"/>
    <w:rsid w:val="00BD3062"/>
    <w:rsid w:val="00BF018C"/>
    <w:rsid w:val="00BF2FCE"/>
    <w:rsid w:val="00C02F5F"/>
    <w:rsid w:val="00C0333B"/>
    <w:rsid w:val="00C2552E"/>
    <w:rsid w:val="00C876AF"/>
    <w:rsid w:val="00CA0A3D"/>
    <w:rsid w:val="00D265A2"/>
    <w:rsid w:val="00D74CA0"/>
    <w:rsid w:val="00D974A6"/>
    <w:rsid w:val="00DC4BFF"/>
    <w:rsid w:val="00E352A0"/>
    <w:rsid w:val="00E472AC"/>
    <w:rsid w:val="00E5227D"/>
    <w:rsid w:val="00E715EE"/>
    <w:rsid w:val="00EA3E60"/>
    <w:rsid w:val="00EC07B0"/>
    <w:rsid w:val="00EC35C5"/>
    <w:rsid w:val="00EF59D2"/>
    <w:rsid w:val="00F0581F"/>
    <w:rsid w:val="00F05AB5"/>
    <w:rsid w:val="00F26EA4"/>
    <w:rsid w:val="00F361C1"/>
    <w:rsid w:val="00F54AE1"/>
    <w:rsid w:val="00F7301F"/>
    <w:rsid w:val="00FD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33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1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1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1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1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33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6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1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1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1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1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418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ročište radi utvrđenja vrijednosti nekretnina stečajnog dužnika</izvorni_sadrzaj>
    <derivirana_varijabla naziv="DomainObject.Primjedba_1">određuje se ročište radi utvrđenja vrijednosti nekretnina stečajnog dužnika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St-331/15</izvorni_sadrzaj>
    <derivirana_varijabla naziv="DomainObject.Predmet.PrimjedbaSuca_1">Veza St-331/15</derivirana_varijabla>
  </DomainObject.Predmet.PrimjedbaSuca>
  <DomainObject.Predmet.ProtustrankaFormated>
    <izvorni_sadrzaj>  KAPLJICA d.o.o. zastupanog po punomoćniku Nikola Škiljan; Željko Stanišić</izvorni_sadrzaj>
    <derivirana_varijabla naziv="DomainObject.Predmet.ProtustrankaFormated_1">  KAPLJICA d.o.o. zastupanog po punomoćniku Nikola Škiljan; Željko Stanišić</derivirana_varijabla>
  </DomainObject.Predmet.ProtustrankaFormated>
  <DomainObject.Predmet.ProtustrankaFormatedOIB>
    <izvorni_sadrzaj>  KAPLJICA d.o.o., OIB 21997409047 zastupanog po punomoćniku Nikola Škiljan; Željko Stanišić</izvorni_sadrzaj>
    <derivirana_varijabla naziv="DomainObject.Predmet.ProtustrankaFormatedOIB_1">  KAPLJICA d.o.o., OIB 21997409047 zastupanog po punomoćniku Nikola Škiljan; Željko Stanišić</derivirana_varijabla>
  </DomainObject.Predmet.ProtustrankaFormatedOIB>
  <DomainObject.Predmet.ProtustrankaFormatedWithAdress>
    <izvorni_sadrzaj> KAPLJICA d.o.o., Stara cesta 27, 53270 Senj zastupanog po punomoćniku Nikola Škiljan; Željko Stanišić</izvorni_sadrzaj>
    <derivirana_varijabla naziv="DomainObject.Predmet.ProtustrankaFormatedWithAdress_1"> KAPLJICA d.o.o., Stara cesta 27, 53270 Senj zastupanog po punomoćniku Nikola Škiljan; Željko Stanišić</derivirana_varijabla>
  </DomainObject.Predmet.ProtustrankaFormatedWithAdress>
  <DomainObject.Predmet.ProtustrankaFormatedWithAdressOIB>
    <izvorni_sadrzaj> KAPLJICA d.o.o., OIB 21997409047, Stara cesta 27, 53270 Senj zastupanog po punomoćniku Nikola Škiljan; Željko Stanišić</izvorni_sadrzaj>
    <derivirana_varijabla naziv="DomainObject.Predmet.ProtustrankaFormatedWithAdressOIB_1"> KAPLJICA d.o.o., OIB 21997409047, Stara cesta 27, 53270 Senj zastupanog po punomoćniku Nikola Škiljan; Željko Stanišić</derivirana_varijabla>
  </DomainObject.Predmet.ProtustrankaFormatedWithAdressOIB>
  <DomainObject.Predmet.ProtustrankaWithAdress>
    <izvorni_sadrzaj>KAPLJICA d.o.o. Stara cesta 27, 53270 Senj</izvorni_sadrzaj>
    <derivirana_varijabla naziv="DomainObject.Predmet.ProtustrankaWithAdress_1">KAPLJICA d.o.o. Stara cesta 27, 53270 Senj</derivirana_varijabla>
  </DomainObject.Predmet.ProtustrankaWithAdress>
  <DomainObject.Predmet.ProtustrankaWithAdressOIB>
    <izvorni_sadrzaj>KAPLJICA d.o.o., OIB 21997409047, Stara cesta 27, 53270 Senj</izvorni_sadrzaj>
    <derivirana_varijabla naziv="DomainObject.Predmet.ProtustrankaWithAdressOIB_1">KAPLJICA d.o.o., OIB 21997409047, Stara cesta 27, 53270 Senj</derivirana_varijabla>
  </DomainObject.Predmet.ProtustrankaWithAdressOIB>
  <DomainObject.Predmet.ProtustrankaNazivFormated>
    <izvorni_sadrzaj>KAPLJICA d.o.o.</izvorni_sadrzaj>
    <derivirana_varijabla naziv="DomainObject.Predmet.ProtustrankaNazivFormated_1">KAPLJICA d.o.o.</derivirana_varijabla>
  </DomainObject.Predmet.ProtustrankaNazivFormated>
  <DomainObject.Predmet.ProtustrankaNazivFormatedOIB>
    <izvorni_sadrzaj>KAPLJICA d.o.o., OIB 21997409047</izvorni_sadrzaj>
    <derivirana_varijabla naziv="DomainObject.Predmet.ProtustrankaNazivFormatedOIB_1">KAPLJICA d.o.o., OIB 21997409047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KAPLJICA d.o.o. zastupanog po punomoćniku Nikola Škiljan; Željko Stanišić</item>
    </izvorni_sadrzaj>
    <derivirana_varijabla naziv="DomainObject.Predmet.ProtuStrankaListFormated_1">
      <item>KAPLJICA d.o.o. zastupanog po punomoćniku Nikola Škiljan; Željko Stanišić</item>
    </derivirana_varijabla>
  </DomainObject.Predmet.ProtuStrankaListFormated>
  <DomainObject.Predmet.ProtuStrankaListFormatedOIB>
    <izvorni_sadrzaj>
      <item>KAPLJICA d.o.o., OIB 21997409047 zastupanog po punomoćniku Nikola Škiljan; Željko Stanišić</item>
    </izvorni_sadrzaj>
    <derivirana_varijabla naziv="DomainObject.Predmet.ProtuStrankaListFormatedOIB_1">
      <item>KAPLJICA d.o.o., OIB 21997409047 zastupanog po punomoćniku Nikola Škiljan; Željko Stanišić</item>
    </derivirana_varijabla>
  </DomainObject.Predmet.ProtuStrankaListFormatedOIB>
  <DomainObject.Predmet.ProtuStrankaListFormatedWithAdress>
    <izvorni_sadrzaj>
      <item>KAPLJICA d.o.o., Stara cesta 27, 53270 Senj zastupanog po punomoćniku Nikola Škiljan; Željko Stanišić</item>
    </izvorni_sadrzaj>
    <derivirana_varijabla naziv="DomainObject.Predmet.ProtuStrankaListFormatedWithAdress_1">
      <item>KAPLJICA d.o.o., Stara cesta 27, 53270 Senj zastupanog po punomoćniku Nikola Škiljan; Željko Stanišić</item>
    </derivirana_varijabla>
  </DomainObject.Predmet.ProtuStrankaListFormatedWithAdress>
  <DomainObject.Predmet.ProtuStrankaListFormatedWithAdressOIB>
    <izvorni_sadrzaj>
      <item>KAPLJICA d.o.o., OIB 21997409047, Stara cesta 27, 53270 Senj zastupanog po punomoćniku Nikola Škiljan; Željko Stanišić</item>
    </izvorni_sadrzaj>
    <derivirana_varijabla naziv="DomainObject.Predmet.ProtuStrankaListFormatedWithAdressOIB_1">
      <item>KAPLJICA d.o.o., OIB 21997409047, Stara cesta 27, 53270 Senj zastupanog po punomoćniku Nikola Škiljan; Željko Stanišić</item>
    </derivirana_varijabla>
  </DomainObject.Predmet.ProtuStrankaListFormatedWithAdressOIB>
  <DomainObject.Predmet.ProtuStrankaListNazivFormated>
    <izvorni_sadrzaj>
      <item>KAPLJICA d.o.o.</item>
    </izvorni_sadrzaj>
    <derivirana_varijabla naziv="DomainObject.Predmet.ProtuStrankaListNazivFormated_1">
      <item>KAPLJICA d.o.o.</item>
    </derivirana_varijabla>
  </DomainObject.Predmet.ProtuStrankaListNazivFormated>
  <DomainObject.Predmet.ProtuStrankaListNazivFormatedOIB>
    <izvorni_sadrzaj>
      <item>KAPLJICA d.o.o., OIB 21997409047</item>
    </izvorni_sadrzaj>
    <derivirana_varijabla naziv="DomainObject.Predmet.ProtuStrankaListNazivFormatedOIB_1">
      <item>KAPLJICA d.o.o., OIB 21997409047</item>
    </derivirana_varijabla>
  </DomainObject.Predmet.ProtuStrankaListNazivFormatedOIB>
  <DomainObject.Predmet.OstaliListFormated>
    <izvorni_sadrzaj>
      <item>Nikola Škiljan punomoćnik sudionika u postupku KAPLJICA d.o.o.</item>
      <item>Željko Stanišić punomoćnik sudionika u postupku KAPLJICA d.o.o.</item>
    </izvorni_sadrzaj>
    <derivirana_varijabla naziv="DomainObject.Predmet.OstaliListFormated_1">
      <item>Nikola Škiljan punomoćnik sudionika u postupku KAPLJICA d.o.o.</item>
      <item>Željko Stanišić punomoćnik sudionika u postupku KAPLJICA d.o.o.</item>
    </derivirana_varijabla>
  </DomainObject.Predmet.OstaliListFormated>
  <DomainObject.Predmet.OstaliListFormatedOIB>
    <izvorni_sadrzaj>
      <item>Nikola Škiljan, OIB 03889319245 punomoćnik sudionika u postupku KAPLJICA d.o.o.</item>
      <item>Željko Stanišić, OIB 10308932164 punomoćnik sudionika u postupku KAPLJICA d.o.o.</item>
    </izvorni_sadrzaj>
    <derivirana_varijabla naziv="DomainObject.Predmet.OstaliListFormatedOIB_1">
      <item>Nikola Škiljan, OIB 03889319245 punomoćnik sudionika u postupku KAPLJICA d.o.o.</item>
      <item>Željko Stanišić, OIB 10308932164 punomoćnik sudionika u postupku KAPLJICA d.o.o.</item>
    </derivirana_varijabla>
  </DomainObject.Predmet.OstaliListFormatedOIB>
  <DomainObject.Predmet.OstaliListFormatedWithAdress>
    <izvorni_sadrzaj>
      <item>Nikola Škiljan, Nikole Suzane 15, 53270 Senj punomoćnik sudionika u postupku KAPLJICA d.o.o.</item>
      <item>Željko Stanišić, Ivana Lenkovića 10, 53270 Senj punomoćnik sudionika u postupku KAPLJICA d.o.o.</item>
    </izvorni_sadrzaj>
    <derivirana_varijabla naziv="DomainObject.Predmet.OstaliListFormatedWithAdress_1">
      <item>Nikola Škiljan, Nikole Suzane 15, 53270 Senj punomoćnik sudionika u postupku KAPLJICA d.o.o.</item>
      <item>Željko Stanišić, Ivana Lenkovića 10, 53270 Senj punomoćnik sudionika u postupku KAPLJICA d.o.o.</item>
    </derivirana_varijabla>
  </DomainObject.Predmet.OstaliListFormatedWithAdress>
  <DomainObject.Predmet.OstaliListFormatedWithAdressOIB>
    <izvorni_sadrzaj>
      <item>Nikola Škiljan, OIB 03889319245, Nikole Suzane 15, 53270 Senj punomoćnik sudionika u postupku KAPLJICA d.o.o.</item>
      <item>Željko Stanišić, OIB 10308932164, Ivana Lenkovića 10, 53270 Senj punomoćnik sudionika u postupku KAPLJICA d.o.o.</item>
    </izvorni_sadrzaj>
    <derivirana_varijabla naziv="DomainObject.Predmet.OstaliListFormatedWithAdressOIB_1">
      <item>Nikola Škiljan, OIB 03889319245, Nikole Suzane 15, 53270 Senj punomoćnik sudionika u postupku KAPLJICA d.o.o.</item>
      <item>Željko Stanišić, OIB 10308932164, Ivana Lenkovića 10, 53270 Senj punomoćnik sudionika u postupku KAPLJICA d.o.o.</item>
    </derivirana_varijabla>
  </DomainObject.Predmet.OstaliListFormatedWithAdressOIB>
  <DomainObject.Predmet.OstaliListNazivFormated>
    <izvorni_sadrzaj>
      <item>Nikola Škiljan</item>
      <item>Željko Stanišić</item>
    </izvorni_sadrzaj>
    <derivirana_varijabla naziv="DomainObject.Predmet.OstaliListNazivFormated_1">
      <item>Nikola Škiljan</item>
      <item>Željko Stanišić</item>
    </derivirana_varijabla>
  </DomainObject.Predmet.OstaliListNazivFormated>
  <DomainObject.Predmet.OstaliListNazivFormatedOIB>
    <izvorni_sadrzaj>
      <item>Nikola Škiljan, OIB 03889319245</item>
      <item>Željko Stanišić, OIB 10308932164</item>
    </izvorni_sadrzaj>
    <derivirana_varijabla naziv="DomainObject.Predmet.OstaliListNazivFormatedOIB_1">
      <item>Nikola Škiljan, OIB 03889319245</item>
      <item>Željko Stanišić, OIB 10308932164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KAPLJICA d.o.o.</izvorni_sadrzaj>
    <derivirana_varijabla naziv="DomainObject.Predmet.ProtustrankaIDrugi_1">KAPLJICA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KAPLJICA d.o.o., OIB 21997409047, Stara cesta 27, 53270 Senj</izvorni_sadrzaj>
    <derivirana_varijabla naziv="DomainObject.Predmet.ProtustrankaIDrugiAdressOIB_1">KAPLJICA d.o.o., OIB 21997409047, Stara cesta 27,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KAPLJICA d.o.o.</item>
      <item>Nikola Škiljan</item>
      <item>Željko Stanišić</item>
    </izvorni_sadrzaj>
    <derivirana_varijabla naziv="DomainObject.Predmet.SudioniciListNaziv_1">
      <item>REPUBLIKA HRVATSKA</item>
      <item>KAPLJICA d.o.o.</item>
      <item>Nikola Škiljan</item>
      <item>Željko Stanišić</item>
    </derivirana_varijabla>
  </DomainObject.Predmet.SudioniciListNaziv>
  <DomainObject.Predmet.SudioniciListAdressOIB>
    <izvorni_sadrzaj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izvorni_sadrzaj>
    <derivirana_varijabla naziv="DomainObject.Predmet.SudioniciListAdressOIB_1">
      <item>REPUBLIKA HRVATSKA, OIB 52634238587</item>
      <item>KAPLJICA d.o.o., OIB 21997409047, Stara cesta 27,53270 Senj</item>
      <item>Nikola Škiljan, OIB 03889319245, Nikole Suzane 15,53270 Senj</item>
      <item>Željko Stanišić, OIB 10308932164, Ivana Lenkovića 10,53270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21997409047</item>
      <item>, OIB 03889319245</item>
      <item>, OIB 10308932164</item>
    </izvorni_sadrzaj>
    <derivirana_varijabla naziv="DomainObject.Predmet.SudioniciListNazivOIB_1">
      <item>, OIB 52634238587</item>
      <item>, OIB 21997409047</item>
      <item>, OIB 03889319245</item>
      <item>, OIB 10308932164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1897</properties:Characters>
  <properties:Lines>46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2272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2018-03-19T11:36:00Z</dcterms:created>
  <dc:creator>radni</dc:creator>
  <cp:lastModifiedBy>Elizabet Jovanović</cp:lastModifiedBy>
  <cp:lastPrinted>2018-03-19T11:36:00Z</cp:lastPrinted>
  <dcterms:modified xmlns:xsi="http://www.w3.org/2001/XMLSchema-instance" xsi:type="dcterms:W3CDTF">2018-03-19T11:38:00Z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   17       ročište cijena.docx)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