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2b11" w14:paraId="5be2b11" w:rsidRDefault="004C72CE" w:rsidP="004C72CE" w:rsidR="004C72CE" w:rsidRPr="00445EF9">
      <w:pPr>
        <w15:collapsed w:val="false"/>
        <w:rPr>
          <w:sz w:val="28"/>
          <w:szCs w:val="28"/>
        </w:rPr>
      </w:pPr>
      <w:bookmarkStart w:name="_GoBack" w:id="0"/>
      <w:bookmarkEnd w:id="0"/>
      <w:r w:rsidRPr="00445EF9">
        <w:rPr>
          <w:sz w:val="28"/>
          <w:szCs w:val="28"/>
        </w:rPr>
        <w:t>IVA PINJUH STJEPOVIĆ</w:t>
      </w:r>
    </w:p>
    <w:p w:rsidRDefault="004C72CE" w:rsidP="004C72CE" w:rsidR="004C72CE" w:rsidRPr="00445EF9">
      <w:pPr>
        <w:rPr>
          <w:sz w:val="28"/>
          <w:szCs w:val="28"/>
        </w:rPr>
      </w:pPr>
      <w:r w:rsidRPr="00445EF9">
        <w:rPr>
          <w:sz w:val="28"/>
          <w:szCs w:val="28"/>
        </w:rPr>
        <w:t>Draškovićeva 4A, 10000 Zagreb</w:t>
      </w:r>
    </w:p>
    <w:p w:rsidRDefault="004C72CE" w:rsidP="004C72CE" w:rsidR="004C72CE" w:rsidRPr="00445EF9">
      <w:pPr>
        <w:rPr>
          <w:sz w:val="28"/>
          <w:szCs w:val="28"/>
        </w:rPr>
      </w:pPr>
      <w:r w:rsidRPr="00445EF9">
        <w:rPr>
          <w:sz w:val="28"/>
          <w:szCs w:val="28"/>
        </w:rPr>
        <w:t>stečajna upraviteljica za</w:t>
      </w:r>
    </w:p>
    <w:p w:rsidRDefault="004C72CE" w:rsidP="004C72CE" w:rsidR="004C72CE">
      <w:pPr>
        <w:rPr>
          <w:sz w:val="28"/>
          <w:szCs w:val="28"/>
        </w:rPr>
      </w:pPr>
      <w:r>
        <w:rPr>
          <w:sz w:val="28"/>
          <w:szCs w:val="28"/>
        </w:rPr>
        <w:t>AVIUS d.o.o. u stečaju</w:t>
      </w:r>
    </w:p>
    <w:p w:rsidRDefault="004C72CE" w:rsidP="004C72CE" w:rsidR="004C72CE">
      <w:pPr>
        <w:rPr>
          <w:sz w:val="28"/>
          <w:szCs w:val="28"/>
        </w:rPr>
      </w:pPr>
      <w:r>
        <w:rPr>
          <w:sz w:val="28"/>
          <w:szCs w:val="28"/>
        </w:rPr>
        <w:t>Antuna Pavičića 2, 44430 Hrvatska Kostajnica</w:t>
      </w:r>
    </w:p>
    <w:p w:rsidRDefault="004C72CE" w:rsidP="004C72CE" w:rsidR="004C72CE" w:rsidRPr="00445EF9">
      <w:pPr>
        <w:rPr>
          <w:sz w:val="28"/>
          <w:szCs w:val="28"/>
        </w:rPr>
      </w:pPr>
      <w:r>
        <w:rPr>
          <w:sz w:val="28"/>
          <w:szCs w:val="28"/>
        </w:rPr>
        <w:t>OIB:87835131618</w:t>
      </w:r>
    </w:p>
    <w:p w:rsidRDefault="004C72CE" w:rsidP="004C72CE" w:rsidR="004C72CE">
      <w:pPr>
        <w:jc w:val="right"/>
        <w:rPr>
          <w:b/>
          <w:sz w:val="28"/>
          <w:szCs w:val="28"/>
        </w:rPr>
      </w:pPr>
    </w:p>
    <w:p w:rsidRDefault="004C72CE" w:rsidP="004C72CE" w:rsidR="004C72CE" w:rsidRPr="005144FE">
      <w:pPr>
        <w:jc w:val="right"/>
        <w:rPr>
          <w:b/>
          <w:sz w:val="28"/>
          <w:szCs w:val="28"/>
        </w:rPr>
      </w:pPr>
      <w:r w:rsidRPr="005144FE">
        <w:rPr>
          <w:b/>
          <w:sz w:val="28"/>
          <w:szCs w:val="28"/>
        </w:rPr>
        <w:t xml:space="preserve">TRGOVAČKI SUD U </w:t>
      </w:r>
      <w:r>
        <w:rPr>
          <w:b/>
          <w:sz w:val="28"/>
          <w:szCs w:val="28"/>
        </w:rPr>
        <w:t>ZAGREBU</w:t>
      </w:r>
    </w:p>
    <w:p w:rsidRDefault="004C72CE" w:rsidP="004C72CE" w:rsidR="004C72CE" w:rsidRPr="005144FE">
      <w:pPr>
        <w:jc w:val="right"/>
        <w:rPr>
          <w:b/>
          <w:sz w:val="28"/>
          <w:szCs w:val="28"/>
        </w:rPr>
      </w:pPr>
      <w:r w:rsidRPr="005144FE">
        <w:rPr>
          <w:b/>
          <w:sz w:val="28"/>
          <w:szCs w:val="28"/>
        </w:rPr>
        <w:t xml:space="preserve">Na posl. br. St. </w:t>
      </w:r>
      <w:r>
        <w:rPr>
          <w:b/>
          <w:sz w:val="28"/>
          <w:szCs w:val="28"/>
        </w:rPr>
        <w:t>6380/16</w:t>
      </w:r>
    </w:p>
    <w:p w:rsidRDefault="004C72CE" w:rsidP="004C72CE" w:rsidR="004C72CE" w:rsidRPr="00F40888"/>
    <w:p w:rsidRDefault="004C72CE" w:rsidP="004C72CE" w:rsidR="004C72CE" w:rsidRPr="00F40888">
      <w:pPr>
        <w:jc w:val="center"/>
      </w:pPr>
    </w:p>
    <w:p w:rsidRDefault="004C72CE" w:rsidP="004C72CE" w:rsidR="004C72CE">
      <w:pPr>
        <w:jc w:val="center"/>
        <w:rPr>
          <w:b/>
          <w:sz w:val="32"/>
          <w:szCs w:val="32"/>
        </w:rPr>
      </w:pPr>
    </w:p>
    <w:p w:rsidRDefault="004C72CE" w:rsidP="004C72CE" w:rsidR="004C72CE" w:rsidRPr="00F40888">
      <w:pPr>
        <w:jc w:val="center"/>
        <w:rPr>
          <w:b/>
          <w:sz w:val="32"/>
          <w:szCs w:val="32"/>
        </w:rPr>
      </w:pPr>
      <w:r w:rsidRPr="00F40888">
        <w:rPr>
          <w:b/>
          <w:sz w:val="32"/>
          <w:szCs w:val="32"/>
        </w:rPr>
        <w:t>Izvješće o gospodarskom položaju stečajnog dužnika</w:t>
      </w:r>
    </w:p>
    <w:p w:rsidRDefault="004C72CE" w:rsidP="004C72CE" w:rsidR="004C72CE" w:rsidRPr="001254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AVIUS</w:t>
      </w:r>
      <w:r w:rsidRPr="00125468">
        <w:rPr>
          <w:b/>
          <w:sz w:val="32"/>
          <w:szCs w:val="32"/>
        </w:rPr>
        <w:t xml:space="preserve"> d.o.o. u stečaju</w:t>
      </w:r>
    </w:p>
    <w:p w:rsidRDefault="004C72CE" w:rsidP="004C72CE" w:rsidR="004C72CE" w:rsidRPr="00F40888">
      <w:pPr>
        <w:jc w:val="center"/>
        <w:rPr>
          <w:sz w:val="32"/>
          <w:szCs w:val="32"/>
        </w:rPr>
      </w:pPr>
      <w:r w:rsidRPr="00F40888">
        <w:rPr>
          <w:b/>
          <w:sz w:val="32"/>
          <w:szCs w:val="32"/>
        </w:rPr>
        <w:t>i njegovim uzrocima</w:t>
      </w:r>
    </w:p>
    <w:p w:rsidRDefault="004C72CE" w:rsidP="004C72CE" w:rsidR="004C72CE" w:rsidRPr="00F40888">
      <w:pPr>
        <w:pStyle w:val="Podnoje"/>
        <w:tabs>
          <w:tab w:pos="708" w:val="left"/>
        </w:tabs>
        <w:rPr>
          <w:sz w:val="32"/>
          <w:szCs w:val="32"/>
          <w:lang w:val="hr-HR"/>
        </w:rPr>
      </w:pPr>
    </w:p>
    <w:p w:rsidRDefault="004C72CE" w:rsidP="004C72CE" w:rsidR="004C72CE" w:rsidRPr="00F4088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Za i</w:t>
      </w:r>
      <w:r w:rsidRPr="00F40888">
        <w:rPr>
          <w:b/>
          <w:bCs/>
          <w:sz w:val="28"/>
          <w:szCs w:val="28"/>
          <w:u w:val="single"/>
        </w:rPr>
        <w:t xml:space="preserve">zvještajno ročište </w:t>
      </w:r>
      <w:r>
        <w:rPr>
          <w:b/>
          <w:bCs/>
          <w:sz w:val="28"/>
          <w:szCs w:val="28"/>
          <w:u w:val="single"/>
        </w:rPr>
        <w:t>zakazano za 03. srpnja 2018</w:t>
      </w:r>
      <w:r w:rsidRPr="00F40888">
        <w:rPr>
          <w:b/>
          <w:bCs/>
          <w:sz w:val="28"/>
          <w:szCs w:val="28"/>
          <w:u w:val="single"/>
        </w:rPr>
        <w:t>.g.</w:t>
      </w:r>
    </w:p>
    <w:p w:rsidRDefault="004C72CE" w:rsidP="004C72CE" w:rsidR="004C72CE" w:rsidRPr="00F40888"/>
    <w:p w:rsidRDefault="004C72CE" w:rsidP="004C72CE" w:rsidR="004C72CE" w:rsidRPr="00F40888">
      <w:pPr>
        <w:pStyle w:val="Naslov2"/>
        <w:rPr>
          <w:rFonts w:hAnsi="Times New Roman" w:ascii="Times New Roman"/>
          <w:i w:val="false"/>
        </w:rPr>
      </w:pPr>
      <w:r w:rsidRPr="00F40888">
        <w:rPr>
          <w:rFonts w:hAnsi="Times New Roman" w:ascii="Times New Roman"/>
          <w:i w:val="false"/>
        </w:rPr>
        <w:t>Uvod</w:t>
      </w:r>
    </w:p>
    <w:p w:rsidRDefault="004C72CE" w:rsidP="004C72CE" w:rsidR="004C72CE" w:rsidRPr="00F40888"/>
    <w:p w:rsidRDefault="004C72CE" w:rsidP="004C72CE" w:rsidR="004C72CE">
      <w:pPr>
        <w:jc w:val="both"/>
      </w:pPr>
      <w:r>
        <w:t xml:space="preserve">Rješenjem </w:t>
      </w:r>
      <w:r w:rsidRPr="00BD2233">
        <w:t>Trgovačkog suda u Zagrebu</w:t>
      </w:r>
      <w:r>
        <w:t xml:space="preserve"> </w:t>
      </w:r>
      <w:r w:rsidRPr="00BD2233">
        <w:t xml:space="preserve">od </w:t>
      </w:r>
      <w:r>
        <w:t>24. siječnja 2018</w:t>
      </w:r>
      <w:r w:rsidRPr="00BD2233">
        <w:t xml:space="preserve">. godine pod poslovnim brojem </w:t>
      </w:r>
      <w:r>
        <w:t xml:space="preserve">St-6380/16 </w:t>
      </w:r>
      <w:r w:rsidRPr="00BD2233">
        <w:t xml:space="preserve">nad trgovačkim društvom </w:t>
      </w:r>
      <w:r>
        <w:t>AVIUS</w:t>
      </w:r>
      <w:r w:rsidRPr="00BD2233">
        <w:t xml:space="preserve"> </w:t>
      </w:r>
      <w:r>
        <w:t xml:space="preserve">d.o.o. </w:t>
      </w:r>
      <w:r w:rsidRPr="00BD2233">
        <w:t xml:space="preserve">iz </w:t>
      </w:r>
      <w:r>
        <w:t>Hrvatske Kostajnice, Antuna Pavičića 2, OIB:87835131618</w:t>
      </w:r>
      <w:r w:rsidRPr="00496BA1">
        <w:t xml:space="preserve"> otvoren je</w:t>
      </w:r>
      <w:r>
        <w:t xml:space="preserve"> </w:t>
      </w:r>
      <w:r w:rsidRPr="00BD2233">
        <w:t>stečajni postupak.</w:t>
      </w:r>
      <w:r>
        <w:t xml:space="preserve"> </w:t>
      </w:r>
    </w:p>
    <w:p w:rsidRDefault="004C72CE" w:rsidP="004C72CE" w:rsidR="004C72CE" w:rsidRPr="00F40888">
      <w:pPr>
        <w:jc w:val="both"/>
      </w:pPr>
    </w:p>
    <w:p w:rsidRDefault="004C72CE" w:rsidP="004C72CE" w:rsidR="004C72CE">
      <w:pPr>
        <w:jc w:val="both"/>
      </w:pPr>
      <w:r>
        <w:t xml:space="preserve">Ovdje posebno naglašavam da nisam uspjela stupiti u kontakt s ranijim zakonskim zastupnikom niti s knjigovodstvom društva. Stečajni dužnik </w:t>
      </w:r>
      <w:r w:rsidRPr="00F40888">
        <w:t>poslovne knjig</w:t>
      </w:r>
      <w:r>
        <w:t>e ne vodi još od 2012.</w:t>
      </w:r>
      <w:r w:rsidRPr="00F40888">
        <w:t xml:space="preserve">g., a jedina </w:t>
      </w:r>
      <w:r>
        <w:t>isprava do koje sam uspjela</w:t>
      </w:r>
      <w:r w:rsidRPr="00F40888">
        <w:t xml:space="preserve"> doći </w:t>
      </w:r>
      <w:r>
        <w:t xml:space="preserve">je </w:t>
      </w:r>
      <w:r w:rsidRPr="00F40888">
        <w:t>bilan</w:t>
      </w:r>
      <w:r>
        <w:t>ca na dan 31.12.2011.</w:t>
      </w:r>
      <w:r w:rsidRPr="00F40888">
        <w:t xml:space="preserve">g. preuzeta </w:t>
      </w:r>
      <w:r>
        <w:t xml:space="preserve">od FINANCIJSKE AGENCIJE s javne objave. 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  <w:r>
        <w:t>Nad stečajnim dužnikom je pokrenut postupak brisanja iz sudskog registra po članku 70. Zakona o sudskim registrima, rješenjem od 20.03.2017.g. pod posl.br. Zg/Tt-17/11670-1.</w:t>
      </w:r>
    </w:p>
    <w:p w:rsidRDefault="004C72CE" w:rsidP="004C72CE" w:rsidR="004C72CE">
      <w:pPr>
        <w:jc w:val="both"/>
      </w:pPr>
    </w:p>
    <w:p w:rsidRDefault="004C72CE" w:rsidP="004C72CE" w:rsidR="004C72CE" w:rsidRPr="0053666B">
      <w:pPr>
        <w:jc w:val="both"/>
        <w:rPr>
          <w:b/>
        </w:rPr>
      </w:pPr>
      <w:r w:rsidRPr="0053666B">
        <w:rPr>
          <w:b/>
          <w:sz w:val="28"/>
          <w:szCs w:val="28"/>
        </w:rPr>
        <w:t>Uzroci gospodarskog položaja dužnika i nastavak poslovanja</w:t>
      </w:r>
    </w:p>
    <w:p w:rsidRDefault="004C72CE" w:rsidP="004C72CE" w:rsidR="004C72CE" w:rsidRPr="00F40888">
      <w:pPr>
        <w:jc w:val="both"/>
      </w:pPr>
    </w:p>
    <w:p w:rsidRDefault="004C72CE" w:rsidP="004C72CE" w:rsidR="004C72CE">
      <w:pPr>
        <w:jc w:val="both"/>
      </w:pPr>
      <w:r>
        <w:t>Glavna djelatnost društava bila je cestovni prijevoz robe. Poslovnu godinu 2011</w:t>
      </w:r>
      <w:r w:rsidRPr="001F026E">
        <w:t>.</w:t>
      </w:r>
      <w:r>
        <w:t>g. društvo je završilo s</w:t>
      </w:r>
      <w:r w:rsidRPr="001F026E">
        <w:t xml:space="preserve"> financijskim </w:t>
      </w:r>
      <w:r>
        <w:t>dobitkom</w:t>
      </w:r>
      <w:r w:rsidRPr="001F026E">
        <w:t xml:space="preserve"> u iznosu od </w:t>
      </w:r>
      <w:r>
        <w:t>92.012,00</w:t>
      </w:r>
      <w:r w:rsidRPr="001F026E">
        <w:t xml:space="preserve"> kn.</w:t>
      </w:r>
      <w:r>
        <w:t xml:space="preserve"> Konstatiram da ne postoje uvjeti za nastavak poslovanja stečajnog dužnika.</w:t>
      </w:r>
    </w:p>
    <w:p w:rsidRDefault="004C72CE" w:rsidP="004C72CE" w:rsidR="004C72CE" w:rsidRPr="001F026E">
      <w:pPr>
        <w:jc w:val="both"/>
      </w:pPr>
    </w:p>
    <w:p w:rsidRDefault="004C72CE" w:rsidP="004C72CE" w:rsidR="004C72CE" w:rsidRPr="00F40888">
      <w:pPr>
        <w:pStyle w:val="Naslov1"/>
        <w:jc w:val="both"/>
        <w:rPr>
          <w:b/>
          <w:bCs/>
          <w:sz w:val="28"/>
          <w:szCs w:val="28"/>
          <w:lang w:val="hr-HR"/>
        </w:rPr>
      </w:pPr>
      <w:r w:rsidRPr="00F40888">
        <w:rPr>
          <w:b/>
          <w:sz w:val="28"/>
          <w:szCs w:val="28"/>
        </w:rPr>
        <w:t>Nekretnine</w:t>
      </w:r>
    </w:p>
    <w:p w:rsidRDefault="004C72CE" w:rsidP="004C72CE" w:rsidR="004C72CE" w:rsidRPr="00F40888">
      <w:pPr>
        <w:jc w:val="both"/>
      </w:pPr>
    </w:p>
    <w:p w:rsidRDefault="004C72CE" w:rsidP="004C72CE" w:rsidR="004C72CE">
      <w:pPr>
        <w:jc w:val="both"/>
      </w:pPr>
      <w:r>
        <w:t>Stečajni dužnik u svom vlasništvu nema nekretnina.</w:t>
      </w:r>
    </w:p>
    <w:p w:rsidRDefault="004C72CE" w:rsidP="004C72CE" w:rsidR="004C72CE" w:rsidRPr="00F40888">
      <w:pPr>
        <w:jc w:val="both"/>
      </w:pPr>
    </w:p>
    <w:p w:rsidRDefault="004C72CE" w:rsidP="004C72CE" w:rsidR="004C72CE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Pokretnine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  <w:r w:rsidRPr="00DD12B5">
        <w:t xml:space="preserve">Prema uvjerenju </w:t>
      </w:r>
      <w:r>
        <w:t>Centra za vozila Hrvatske d.d., CVH STP ZAGREB 1, broj: H152-U-03113-18 od 12.06.2018.g. proizlazi da je stečajni dužnik vlasnik sljedećih vozila;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SCHMITZ, god. proizvodnje 2001, broj reg. oznake ZG9181AO, broj šasije WSMS698000493074, datum odjave 04.05.2015.g.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lastRenderedPageBreak/>
        <w:t>vozilo marke MAN, god. proizvodnje 1999, reg. oznake ZG2988M, broj šasije WMAL200F53G139573, datum odjave 10.11.2012.g.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VOLVO, god. proizvodnje 1999, reg. oznake ZG9071AO, broj šasije YV2E4C4A9XB228372, datum odjave 22.08.2012.g.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MAN, god. proizvodnje 1998, reg. oznake ZG4357AB, broj šasije WMAL20R732G124866, datum odjave ZG4357AB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SCHMITZ, god. proizvodnje 1997, reg. oznake ZG8460BL, broj šasije WSMS6980000096054, datum odjave 04.09.2013.g.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MAN, god. proizvodnje 1997, reg. oznake ZG3450BO, broj šasije WMAT32M106M237416, datum odjave 07.11.2014.g.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KOGEL, god. proizvodnje 1997, reg. oznake ZG3515AE, broj šasije WK0SN0024V7183928, datum odjave 18.04.2014.g.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MERCEDES, god. proizvodnje 1997, reg. oznake ZG8507BC, broj šasije WDB6744181K240155, datum odjave 09.07.2012.g.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MAN, god. proizvodnje 1996, reg. oznake ZG4950AC, broj šasije WMAT328693M216378, datum odjave 27.05.2014.g.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MAN, god. proizvodnje 1992, reg. oznake ZG4910AB, broj šasije WMAM032157Y009438, datum odjave 09.07.2012.g.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VOLVO, god. proizvodnje 1992, reg. oznake ZG7031BH, broj šasije YB1E5A110NB491297, datum odjave 27.09.2010.g.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RENAULT, god. proizvodnje 2003, reg. oznake ZG7800EG, broj šasije VF622GVA000127821, datum odjave 29.10.2015.g.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VOLVO, god. proizvodnje 1999, reg. oznake ZG4554EH, broj šasije YV2A4DAA0XB219293, datum odjave 22.15.2015.g.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VOLKSWAGEN 1.9SD, god. proizvodnje 2000, reg. oznake ZG8233BD, broj šasije WV1ZZZ9KZ1R516832, datum odjave 11.11.2011.g.</w:t>
      </w:r>
      <w:r>
        <w:t xml:space="preserve"> - NEMA TERETA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MAN</w:t>
      </w:r>
      <w:r>
        <w:t xml:space="preserve"> F 2000</w:t>
      </w:r>
      <w:r w:rsidRPr="00535497">
        <w:t>, god. proizvodnje 1998, reg. oznake ZG7642AC, broj šasije WMAT32N682M241210, datum odjave 05.05.2010.g.</w:t>
      </w:r>
      <w:r>
        <w:t xml:space="preserve"> - NEMA TERETA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MAN LC, god. proizvodnje 1996, reg. oznake ZG589OT, broj šasije WMAL20H798G114987, datum odjave 05.05.2010.g.</w:t>
      </w:r>
      <w:r>
        <w:t xml:space="preserve"> - NEMA TERETA</w:t>
      </w:r>
    </w:p>
    <w:p w:rsidRDefault="004C72CE" w:rsidP="004C72CE" w:rsidR="004C72CE" w:rsidRPr="00535497">
      <w:pPr>
        <w:numPr>
          <w:ilvl w:val="0"/>
          <w:numId w:val="3"/>
        </w:numPr>
        <w:ind w:firstLine="0" w:left="0"/>
        <w:jc w:val="both"/>
      </w:pPr>
      <w:r w:rsidRPr="00535497">
        <w:t>vozilo marke KOGEL 24, god. proizvodnje 1996, reg. oznake ZG3103AA, broj šasije WK0SN0024T7167827, datum odjave 05.05.2010.g.</w:t>
      </w:r>
      <w:r>
        <w:t xml:space="preserve"> - NEMA TERETA</w:t>
      </w:r>
    </w:p>
    <w:p w:rsidRDefault="004C72CE" w:rsidP="004C72CE" w:rsidR="004C72CE">
      <w:pPr>
        <w:numPr>
          <w:ilvl w:val="0"/>
          <w:numId w:val="3"/>
        </w:numPr>
        <w:ind w:firstLine="0" w:left="0"/>
        <w:jc w:val="both"/>
      </w:pPr>
      <w:r w:rsidRPr="00535497">
        <w:t>vozilo marke MAN L 2000, god. proizvodnje 1998, reg. oznake ZG7771AT, broj šasije WMAL20T953G129239, datum odjave 05.05.2010.g.</w:t>
      </w:r>
      <w:r>
        <w:t xml:space="preserve"> - NEMA TERETA</w:t>
      </w:r>
    </w:p>
    <w:p w:rsidRDefault="004C72CE" w:rsidP="004C72CE" w:rsidR="004C72CE">
      <w:pPr>
        <w:jc w:val="both"/>
      </w:pPr>
    </w:p>
    <w:p w:rsidRDefault="004C72CE" w:rsidP="004C72CE" w:rsidR="004C72CE" w:rsidRPr="00535497">
      <w:pPr>
        <w:jc w:val="both"/>
      </w:pPr>
      <w:r>
        <w:t xml:space="preserve">Na vozilima pored kojih nije navedena oznaka da nema tereta, upisano je razlučno pravo u korist vjerovnika </w:t>
      </w:r>
      <w:r w:rsidRPr="00A50B97">
        <w:t>ADRIATIC KOLEKT d.o.o. iz Zagreba, OIB:91757538220</w:t>
      </w:r>
      <w:r>
        <w:t xml:space="preserve"> </w:t>
      </w:r>
      <w:r w:rsidRPr="00CE1736">
        <w:t>i to temeljem Ugovora o cesiji - prodaji potraživanja od 24.02.2017.g. ovjeren kod JB Ane Kalšan Mališ iz Varaždina pod brojem OV-382/17</w:t>
      </w:r>
      <w:r>
        <w:t xml:space="preserve">, kojim je cedent J&amp;T banka d.d. iz Varaždina, OIB: 38182927268 (ranije VABA d.d. VARAŽDIN) prenio svoje potraživanje prema dužniku AVIUS d.o.o. na cesionara </w:t>
      </w:r>
      <w:r w:rsidRPr="00A50B97">
        <w:t>ADRIATIC KOLEKT d.o.o. iz Zagreba, OIB:91757538220</w:t>
      </w:r>
      <w:r>
        <w:t xml:space="preserve"> na iznos od 4.981.764,53 kn.</w:t>
      </w:r>
    </w:p>
    <w:p w:rsidRDefault="004C72CE" w:rsidP="004C72CE" w:rsidR="004C72CE" w:rsidRPr="00C049CA">
      <w:pPr>
        <w:jc w:val="both"/>
      </w:pPr>
    </w:p>
    <w:p w:rsidRDefault="004C72CE" w:rsidP="004C72CE" w:rsidR="004C72CE">
      <w:pPr>
        <w:jc w:val="both"/>
        <w:rPr>
          <w:b/>
          <w:sz w:val="28"/>
          <w:szCs w:val="28"/>
        </w:rPr>
      </w:pPr>
      <w:r>
        <w:t xml:space="preserve">Navedena vozila nisam vidjela te nemam saznanja da li ona uopće postoje no samim uvidom u uvjerenje Centra za vozila Hrvatske d.d. vidljivo je da se radi o vozilima starim i do 20 godina iz čega zaključujem da su rashodovana ili prodana kao auto otpad. </w:t>
      </w:r>
    </w:p>
    <w:p w:rsidRDefault="004C72CE" w:rsidP="004C72CE" w:rsidR="004C72CE">
      <w:pPr>
        <w:jc w:val="both"/>
        <w:rPr>
          <w:b/>
          <w:sz w:val="28"/>
          <w:szCs w:val="28"/>
        </w:rPr>
      </w:pPr>
    </w:p>
    <w:p w:rsidRDefault="004C72CE" w:rsidP="004C72CE" w:rsidR="004C72CE" w:rsidRPr="00C9068A">
      <w:pPr>
        <w:jc w:val="both"/>
      </w:pPr>
      <w:r w:rsidRPr="00F40888">
        <w:rPr>
          <w:b/>
          <w:sz w:val="28"/>
          <w:szCs w:val="28"/>
        </w:rPr>
        <w:t>Potraživanja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  <w:r>
        <w:t>Uvidom u bilancu na dan 31.12.2011.g. dužnik je imao potraživanja ukupne knjigovodstvene vrijednosti 4.220.440,00 kn no obzirom na protek vremena te neuredno vođenje poslovnih knjiga, konstatiram da su sva potraživanja nenaplativa.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</w:p>
    <w:p w:rsidRDefault="004C72CE" w:rsidP="004C72CE" w:rsidR="004C72CE" w:rsidRPr="00FC799C">
      <w:pPr>
        <w:jc w:val="both"/>
      </w:pPr>
      <w:r w:rsidRPr="003E0AC7">
        <w:rPr>
          <w:b/>
          <w:sz w:val="28"/>
          <w:szCs w:val="28"/>
        </w:rPr>
        <w:lastRenderedPageBreak/>
        <w:t>Imovina na kojoj postoje izlučna prava</w:t>
      </w:r>
    </w:p>
    <w:p w:rsidRDefault="004C72CE" w:rsidP="004C72CE" w:rsidR="004C72CE" w:rsidRPr="000761B4">
      <w:pPr>
        <w:jc w:val="both"/>
      </w:pPr>
    </w:p>
    <w:p w:rsidRDefault="004C72CE" w:rsidP="004C72CE" w:rsidR="004C72CE" w:rsidRPr="000761B4">
      <w:pPr>
        <w:jc w:val="both"/>
      </w:pPr>
      <w:r>
        <w:t xml:space="preserve">Stečajni dužnik </w:t>
      </w:r>
      <w:r w:rsidRPr="000761B4">
        <w:t>nije u po</w:t>
      </w:r>
      <w:r>
        <w:t>s</w:t>
      </w:r>
      <w:r w:rsidRPr="000761B4">
        <w:t xml:space="preserve">jedu imovine koja bi bila predmet izlučnih prava. </w:t>
      </w:r>
    </w:p>
    <w:p w:rsidRDefault="004C72CE" w:rsidP="004C72CE" w:rsidR="004C72CE">
      <w:pPr>
        <w:jc w:val="both"/>
        <w:rPr>
          <w:b/>
          <w:sz w:val="28"/>
          <w:szCs w:val="28"/>
        </w:rPr>
      </w:pPr>
    </w:p>
    <w:p w:rsidRDefault="004C72CE" w:rsidP="004C72CE" w:rsidR="004C72CE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Financijska imovina</w:t>
      </w:r>
    </w:p>
    <w:p w:rsidRDefault="004C72CE" w:rsidP="004C72CE" w:rsidR="004C72CE" w:rsidRPr="00F40888">
      <w:pPr>
        <w:jc w:val="both"/>
      </w:pPr>
    </w:p>
    <w:p w:rsidRDefault="004C72CE" w:rsidP="004C72CE" w:rsidR="004C72CE" w:rsidRPr="00F40888">
      <w:pPr>
        <w:jc w:val="both"/>
      </w:pPr>
      <w:r w:rsidRPr="00F40888">
        <w:t>Stečajni dužnik prema mojim dosadašnjim informacijama nije vlasnik udjela u drugim društvima, niti dionica.</w:t>
      </w:r>
    </w:p>
    <w:p w:rsidRDefault="004C72CE" w:rsidP="004C72CE" w:rsidR="004C72CE" w:rsidRPr="002B1220">
      <w:pPr>
        <w:jc w:val="both"/>
      </w:pPr>
    </w:p>
    <w:p w:rsidRDefault="004C72CE" w:rsidP="004C72CE" w:rsidR="004C72CE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Sudski postupci</w:t>
      </w:r>
    </w:p>
    <w:p w:rsidRDefault="004C72CE" w:rsidP="004C72CE" w:rsidR="004C72CE" w:rsidRPr="00F40888">
      <w:pPr>
        <w:jc w:val="both"/>
        <w:rPr>
          <w:b/>
          <w:sz w:val="28"/>
          <w:szCs w:val="28"/>
        </w:rPr>
      </w:pPr>
    </w:p>
    <w:p w:rsidRDefault="004C72CE" w:rsidP="004C72CE" w:rsidR="004C72CE">
      <w:pPr>
        <w:jc w:val="both"/>
      </w:pPr>
      <w:r>
        <w:t xml:space="preserve">Prema </w:t>
      </w:r>
      <w:r w:rsidRPr="00F40888">
        <w:t>dostupnim informacijama, stečajni dužnik ne vodi nikakve parnice niti druge sudske ili upravne postupke radi imovine koja ulazi u stečajnu masu.</w:t>
      </w:r>
    </w:p>
    <w:p w:rsidRDefault="004C72CE" w:rsidP="004C72CE" w:rsidR="004C72CE">
      <w:pPr>
        <w:jc w:val="both"/>
        <w:rPr>
          <w:b/>
          <w:sz w:val="28"/>
          <w:szCs w:val="28"/>
        </w:rPr>
      </w:pPr>
    </w:p>
    <w:p w:rsidRDefault="004C72CE" w:rsidP="004C72CE" w:rsidR="004C72CE" w:rsidRPr="003E0AC7">
      <w:pPr>
        <w:jc w:val="both"/>
      </w:pPr>
      <w:r w:rsidRPr="00F40888">
        <w:rPr>
          <w:b/>
          <w:sz w:val="28"/>
          <w:szCs w:val="28"/>
        </w:rPr>
        <w:t>Zaključak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  <w:r w:rsidRPr="00F40888">
        <w:t xml:space="preserve">U odnosu na imovinu i obveze, ističem da </w:t>
      </w:r>
      <w:r>
        <w:t xml:space="preserve">stečajni dužnik nema imovine koja bi predstavljala stečajnu masu. Za </w:t>
      </w:r>
      <w:r w:rsidRPr="00F40888">
        <w:t>ispitno roči</w:t>
      </w:r>
      <w:r>
        <w:t xml:space="preserve">šte prijavljeno je ukupno 7.816.162,35 </w:t>
      </w:r>
      <w:r w:rsidRPr="00F40888">
        <w:t>kn</w:t>
      </w:r>
      <w:r>
        <w:t>. U 1</w:t>
      </w:r>
      <w:r w:rsidRPr="00F40888">
        <w:t>. višem isplatnom redu utvrđene su tražbine u iznos</w:t>
      </w:r>
      <w:r>
        <w:t xml:space="preserve">u od 145.529,84 </w:t>
      </w:r>
      <w:r w:rsidRPr="00F40888">
        <w:t xml:space="preserve">kn, dok </w:t>
      </w:r>
      <w:r>
        <w:t>je tražbina vjerovnika 2</w:t>
      </w:r>
      <w:r w:rsidRPr="00F40888">
        <w:t xml:space="preserve">. višeg isplatnog </w:t>
      </w:r>
      <w:r>
        <w:t xml:space="preserve">utvrđena u iznosu od 7.670.632,51 kn. </w:t>
      </w:r>
      <w:r w:rsidRPr="00F40888">
        <w:t xml:space="preserve">Obzirom </w:t>
      </w:r>
      <w:r>
        <w:t>na činjenicu da stečajni dužnik nema imovinu koja bi se mogla unovčiti, konstatiram da u ovom trenutku ne postoje nikakvi izgledi za namirenje stečajnih vjerovnika.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  <w:r>
        <w:t xml:space="preserve">Dana 07. lipnja 2018.g. sudu sam podnijela prijavu nedostatnosti stečajne mase po članku 293. Stečajnog zakona iz razloga jer stečajna masa nije dostatna niti za namirenje troškova stečajnog postupka. 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  <w:r>
        <w:t>Naime, t</w:t>
      </w:r>
      <w:r w:rsidRPr="00AA70CA">
        <w:t>roškovi stečajnog postupka</w:t>
      </w:r>
      <w:r>
        <w:t xml:space="preserve"> koji će dospjeti do zaključenja stečajnog postupka iznose ukupno </w:t>
      </w:r>
      <w:r>
        <w:rPr>
          <w:b/>
        </w:rPr>
        <w:t>33.000,00</w:t>
      </w:r>
      <w:r w:rsidRPr="00C75894">
        <w:rPr>
          <w:b/>
        </w:rPr>
        <w:t xml:space="preserve"> kn</w:t>
      </w:r>
      <w:r>
        <w:t xml:space="preserve"> i to kako slijedi; </w:t>
      </w:r>
    </w:p>
    <w:p w:rsidRDefault="004C72CE" w:rsidP="004C72CE" w:rsidR="004C72CE">
      <w:pPr>
        <w:numPr>
          <w:ilvl w:val="0"/>
          <w:numId w:val="2"/>
        </w:numPr>
        <w:jc w:val="both"/>
      </w:pPr>
      <w:r w:rsidRPr="00AA70CA">
        <w:t>nagrada stečajnom upravite</w:t>
      </w:r>
      <w:r>
        <w:t>lju od 20.000,00 kn,</w:t>
      </w:r>
      <w:r w:rsidRPr="00AA70CA">
        <w:t xml:space="preserve"> </w:t>
      </w:r>
    </w:p>
    <w:p w:rsidRDefault="004C72CE" w:rsidP="004C72CE" w:rsidR="004C72CE">
      <w:pPr>
        <w:numPr>
          <w:ilvl w:val="0"/>
          <w:numId w:val="2"/>
        </w:numPr>
        <w:jc w:val="both"/>
      </w:pPr>
      <w:r>
        <w:t xml:space="preserve">ostale obveze stečajne mase u iznosu od 13.000,00 kn kao što su troškovi </w:t>
      </w:r>
      <w:r w:rsidRPr="00AA70CA">
        <w:t xml:space="preserve">knjigovodstvenog servisa </w:t>
      </w:r>
      <w:r>
        <w:t xml:space="preserve">u </w:t>
      </w:r>
      <w:r w:rsidRPr="00AA70CA">
        <w:t>iznos</w:t>
      </w:r>
      <w:r>
        <w:t>u</w:t>
      </w:r>
      <w:r w:rsidRPr="00AA70CA">
        <w:t xml:space="preserve"> od</w:t>
      </w:r>
      <w:r>
        <w:t xml:space="preserve"> cca</w:t>
      </w:r>
      <w:r w:rsidRPr="00AA70CA">
        <w:t xml:space="preserve"> </w:t>
      </w:r>
      <w:r>
        <w:t>12.000,00</w:t>
      </w:r>
      <w:r w:rsidRPr="00AA70CA">
        <w:t xml:space="preserve"> kn, trošk</w:t>
      </w:r>
      <w:r>
        <w:t>ovi izrade pečata, troškovi bankarskih naknada, troškovi uredskog materijala, poštarina i sl. u iznosu od cca 1.000,00 kn.</w:t>
      </w:r>
      <w:r w:rsidRPr="00AA70CA">
        <w:t xml:space="preserve"> </w:t>
      </w:r>
    </w:p>
    <w:p w:rsidRDefault="004C72CE" w:rsidP="004C72CE" w:rsidR="004C72CE">
      <w:pPr>
        <w:jc w:val="both"/>
      </w:pPr>
    </w:p>
    <w:p w:rsidRDefault="004C72CE" w:rsidP="004C72CE" w:rsidR="004C72CE" w:rsidRPr="00AA70CA">
      <w:pPr>
        <w:jc w:val="both"/>
      </w:pPr>
      <w:r>
        <w:rPr>
          <w:bCs/>
        </w:rPr>
        <w:t>Uzmemo li u obzir</w:t>
      </w:r>
      <w:r w:rsidRPr="00AA70CA">
        <w:rPr>
          <w:bCs/>
        </w:rPr>
        <w:t xml:space="preserve"> činjenicu d</w:t>
      </w:r>
      <w:r>
        <w:rPr>
          <w:bCs/>
        </w:rPr>
        <w:t xml:space="preserve">a stečajna masa na današnji dan </w:t>
      </w:r>
      <w:r w:rsidRPr="00AA70CA">
        <w:rPr>
          <w:bCs/>
        </w:rPr>
        <w:t>iznosi</w:t>
      </w:r>
      <w:r w:rsidRPr="00AA70CA">
        <w:rPr>
          <w:b/>
          <w:bCs/>
        </w:rPr>
        <w:t xml:space="preserve"> 0,00</w:t>
      </w:r>
      <w:r>
        <w:rPr>
          <w:bCs/>
        </w:rPr>
        <w:t xml:space="preserve"> kn, zatim činjenicu da očekivani troškovi stečajnog postupka iznose </w:t>
      </w:r>
      <w:r>
        <w:rPr>
          <w:b/>
          <w:bCs/>
        </w:rPr>
        <w:t>33.000,00 kn</w:t>
      </w:r>
      <w:r>
        <w:rPr>
          <w:bCs/>
        </w:rPr>
        <w:t xml:space="preserve">, konstatiram da za podmirenje svih troškova stečajnog postupka </w:t>
      </w:r>
      <w:r w:rsidRPr="00AA70CA">
        <w:rPr>
          <w:bCs/>
        </w:rPr>
        <w:t xml:space="preserve">nedostaje ukupno </w:t>
      </w:r>
      <w:r>
        <w:rPr>
          <w:b/>
          <w:bCs/>
        </w:rPr>
        <w:t>33.000,00</w:t>
      </w:r>
      <w:r w:rsidRPr="00AA70CA">
        <w:rPr>
          <w:b/>
          <w:bCs/>
        </w:rPr>
        <w:t xml:space="preserve"> kn.</w:t>
      </w:r>
    </w:p>
    <w:p w:rsidRDefault="004C72CE" w:rsidP="004C72CE" w:rsidR="004C72CE" w:rsidRPr="00AA70CA">
      <w:pPr>
        <w:jc w:val="both"/>
      </w:pPr>
    </w:p>
    <w:p w:rsidRDefault="004C72CE" w:rsidP="004C72CE" w:rsidR="004C72CE" w:rsidRPr="0070739D">
      <w:pPr>
        <w:jc w:val="both"/>
      </w:pPr>
      <w:r w:rsidRPr="00F40888">
        <w:rPr>
          <w:b/>
          <w:bCs/>
          <w:sz w:val="28"/>
          <w:szCs w:val="28"/>
        </w:rPr>
        <w:t xml:space="preserve">Prijedlog </w:t>
      </w:r>
      <w:r>
        <w:rPr>
          <w:b/>
          <w:bCs/>
          <w:sz w:val="28"/>
          <w:szCs w:val="28"/>
        </w:rPr>
        <w:t>odluka</w:t>
      </w:r>
    </w:p>
    <w:p w:rsidRDefault="004C72CE" w:rsidP="004C72CE" w:rsidR="004C72CE" w:rsidRPr="00F40888">
      <w:pPr>
        <w:jc w:val="both"/>
      </w:pPr>
      <w:r w:rsidRPr="00F40888">
        <w:t xml:space="preserve"> </w:t>
      </w:r>
    </w:p>
    <w:p w:rsidRDefault="004C72CE" w:rsidP="004C72CE" w:rsidR="004C72CE" w:rsidRPr="00F40888">
      <w:pPr>
        <w:jc w:val="both"/>
      </w:pPr>
      <w:r w:rsidRPr="00F40888">
        <w:t xml:space="preserve">Shodno naprijed iznesenom, predlažem da vjerovnici na </w:t>
      </w:r>
      <w:r>
        <w:t>izvještajnom</w:t>
      </w:r>
      <w:r w:rsidRPr="00F40888">
        <w:t xml:space="preserve"> ročištu </w:t>
      </w:r>
      <w:r>
        <w:t>donesu sljedeću odluku;</w:t>
      </w:r>
    </w:p>
    <w:p w:rsidRDefault="004C72CE" w:rsidP="004C72CE" w:rsidR="004C72CE" w:rsidRPr="00F40888">
      <w:pPr>
        <w:jc w:val="both"/>
      </w:pPr>
    </w:p>
    <w:p w:rsidRDefault="004C72CE" w:rsidP="004C72CE" w:rsidR="004C72CE">
      <w:pPr>
        <w:numPr>
          <w:ilvl w:val="0"/>
          <w:numId w:val="1"/>
        </w:numPr>
        <w:jc w:val="both"/>
      </w:pPr>
      <w:r>
        <w:t xml:space="preserve">prihvaća se </w:t>
      </w:r>
      <w:r w:rsidRPr="00F40888">
        <w:t>izvješće stečajnog upravitelja o gospodarskom položaju stečajnog du</w:t>
      </w:r>
      <w:r>
        <w:t>žnika i njegovim uzrocima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  <w:r>
        <w:t>Također, predlažem da sud na današnjem ročištu pozove vjerovnike očitovati se o prijedlogu stečajnog upravitelja o obustavi i zaključenju stečajnog postupka po članku 293. Stečajnog zakona.</w:t>
      </w:r>
    </w:p>
    <w:p w:rsidRDefault="004C72CE" w:rsidP="004C72CE" w:rsidR="004C72CE">
      <w:pPr>
        <w:jc w:val="both"/>
      </w:pPr>
    </w:p>
    <w:p w:rsidRDefault="004C72CE" w:rsidP="004C72CE" w:rsidR="004C72CE">
      <w:pPr>
        <w:jc w:val="both"/>
      </w:pPr>
    </w:p>
    <w:p w:rsidRDefault="004C72CE" w:rsidP="004C72CE" w:rsidR="004C72CE" w:rsidRPr="00F40888">
      <w:pPr>
        <w:jc w:val="both"/>
      </w:pPr>
      <w:r w:rsidRPr="00F40888">
        <w:t xml:space="preserve">U </w:t>
      </w:r>
      <w:r>
        <w:t>Zagrebu</w:t>
      </w:r>
      <w:r w:rsidRPr="00F40888">
        <w:t xml:space="preserve">, </w:t>
      </w:r>
      <w:r>
        <w:t>12. lipnja 2018</w:t>
      </w:r>
      <w:r w:rsidRPr="00F40888">
        <w:t>. god.</w:t>
      </w:r>
    </w:p>
    <w:p w:rsidRDefault="004C72CE" w:rsidP="004C72CE" w:rsidR="004C72CE">
      <w:pPr>
        <w:jc w:val="both"/>
      </w:pPr>
    </w:p>
    <w:p w:rsidRDefault="004C72CE" w:rsidP="004C72CE" w:rsidR="004C72CE" w:rsidRPr="00F40888">
      <w:pPr>
        <w:jc w:val="both"/>
      </w:pPr>
      <w:r w:rsidRPr="00F40888">
        <w:t>Stečajni upravitelj</w:t>
      </w:r>
    </w:p>
    <w:p w:rsidRDefault="004C72CE" w:rsidP="004C72CE" w:rsidR="004C72CE" w:rsidRPr="00F40888">
      <w:pPr>
        <w:jc w:val="both"/>
      </w:pPr>
      <w:r>
        <w:t xml:space="preserve">Iva Pinjuh </w:t>
      </w:r>
      <w:r w:rsidRPr="00F40888">
        <w:t xml:space="preserve">Stjepović     </w:t>
      </w:r>
    </w:p>
    <w:p w:rsidRDefault="00640FEB" w:rsidR="00640FEB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06"/>
        <w:gridCol w:w="1238"/>
        <w:gridCol w:w="946"/>
        <w:gridCol w:w="807"/>
        <w:gridCol w:w="913"/>
        <w:gridCol w:w="853"/>
        <w:gridCol w:w="913"/>
        <w:gridCol w:w="853"/>
        <w:gridCol w:w="754"/>
        <w:gridCol w:w="920"/>
        <w:gridCol w:w="1324"/>
      </w:tblGrid>
      <w:tr w:rsidTr="004C72CE" w:rsidR="004C72CE" w:rsidRPr="004C72CE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lastRenderedPageBreak/>
              <w:t>I. TABLICA  PRIJAVLJENIH  TRAŽBINA</w:t>
            </w:r>
          </w:p>
        </w:tc>
      </w:tr>
      <w:tr w:rsidTr="004C72CE" w:rsidR="004C72CE" w:rsidRPr="004C72CE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4C72CE" w:rsidR="004C72CE" w:rsidRPr="004C72CE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lang w:eastAsia="hr-HR"/>
              </w:rPr>
              <w:t>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priznate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osporene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36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166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Stjepana i Antuna Radića 30,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145.529,84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145.529,84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Obrazac ID, Obrazac JOPPD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145.529,84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145.529,84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lang w:eastAsia="hr-HR"/>
              </w:rPr>
              <w:t>II.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priznate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osporene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4C72CE" w:rsidR="004C72CE" w:rsidRPr="004C72CE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100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OSIGURAVAJUĆA KUĆA d.d.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00432869176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Capraška ulica 6,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131.382,33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131.382,33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Rješenje o ovrsi JB Anica Hukelj iz Zagreba pod posl.br. Ovrv-3574/13</w:t>
            </w:r>
          </w:p>
        </w:tc>
      </w:tr>
      <w:tr w:rsidTr="004C72CE" w:rsidR="004C72CE" w:rsidRPr="004C72CE">
        <w:trPr>
          <w:trHeight w:val="15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OTP LEASING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23780250353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Dubrovnik 16/V, Avenue Centar,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93.982,25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93.982,25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Bjanko zadužnica br. OV-3719/11</w:t>
            </w:r>
          </w:p>
        </w:tc>
      </w:tr>
      <w:tr w:rsidTr="004C72CE" w:rsidR="004C72CE" w:rsidRPr="004C72CE">
        <w:trPr>
          <w:trHeight w:val="115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3.132,22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 i drugo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3.132,22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 i drugo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Rješenje o ovrsi JB Gordane Briševac iz Siska pod posl.br. Ovrv-1792/2014</w:t>
            </w:r>
          </w:p>
        </w:tc>
      </w:tr>
      <w:tr w:rsidTr="004C72CE" w:rsidR="004C72CE" w:rsidRPr="004C72CE">
        <w:trPr>
          <w:trHeight w:val="10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870,64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Ugovor o obavljanju usluga certificiranja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870,64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Ugovor o obavljanju usluga certificiranja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4C72CE" w:rsidR="004C72CE" w:rsidRPr="004C72CE">
        <w:trPr>
          <w:trHeight w:val="12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12.214,19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12.214,19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Rješenje o obvezi od 08.11.2010.g., KLASA: UP/I-363-03/2010-54/2602, URBROJ:251-13-01/01-2010-01</w:t>
            </w:r>
          </w:p>
        </w:tc>
      </w:tr>
      <w:tr w:rsidTr="004C72CE" w:rsidR="004C72CE" w:rsidRPr="004C72CE">
        <w:trPr>
          <w:trHeight w:val="280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1.527,90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1.527,90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Rješenja o ovrsi: KLASA: UP/I-363-03/2012-81/0408 od 17.12.2012.g., KLASA: UP/I-363-03/2014-15/0465 od 15.12.2014.g., Rješenje o obvezi KLASA: UP/I-325-08/2010-07/5296 od 08.11.2010.g.</w:t>
            </w:r>
          </w:p>
        </w:tc>
      </w:tr>
      <w:tr w:rsidTr="004C72CE" w:rsidR="004C72CE" w:rsidRPr="004C72CE">
        <w:trPr>
          <w:trHeight w:val="484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Stjepana i Antuna Radića 30,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2.191.565,25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2.191.565,25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Porezna rješenja: KLASA: UP/I-471-02/12-01/2, KLASA:UP/I-410-09/2012-01/00033, KLASA: UP/I-410-12/12-01/00039, KLASA:UP/I-410-12/13-01/00037, KLASA:UP/I-410-12/14-01/00031, KLASA:KLASA:UP/I-410-12/15-01/00233, Rješenja o ovrsi: KLASA:UP/I-415-02/2012-001/00027, KLASA:UP/I-415-02/2012-001/00058, KLASA: UP/I-415-02/2013-001/00001</w:t>
            </w:r>
          </w:p>
        </w:tc>
      </w:tr>
      <w:tr w:rsidTr="004C72CE" w:rsidR="004C72CE" w:rsidRPr="004C72CE">
        <w:trPr>
          <w:trHeight w:val="9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LUKOIL CROATIA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84740716328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Capraška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254.193,20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254.193,20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Zadužnica broj OV-1660/11</w:t>
            </w:r>
          </w:p>
        </w:tc>
      </w:tr>
      <w:tr w:rsidTr="004C72CE" w:rsidR="004C72CE" w:rsidRPr="004C72CE">
        <w:trPr>
          <w:trHeight w:val="78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ADRIATIC KOLEKT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91757538220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Andrije Žaje 61,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4.981.764,53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4.981.764,53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Zadužnica broj OV-3468/10, Zadužnica broj OV-3471/10</w:t>
            </w:r>
          </w:p>
        </w:tc>
      </w:tr>
      <w:tr w:rsidTr="004C72CE" w:rsidR="004C72CE" w:rsidRPr="004C72CE">
        <w:trPr>
          <w:trHeight w:val="270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7.670.632,51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7.670.632,51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SVEUKUPNO I i II VIŠI ISPLATNI RED: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7.816.162,35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7.816.162,35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25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4C72CE" w:rsidR="004C72CE" w:rsidRPr="004C72CE">
        <w:trPr>
          <w:trHeight w:val="360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lang w:eastAsia="hr-HR"/>
              </w:rPr>
              <w:t>NAPOMENA UZ II. VIŠI ISPLATNI RED: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4C72CE" w:rsidR="004C72CE" w:rsidRPr="004C72CE">
        <w:trPr>
          <w:trHeight w:val="111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Ad.9. </w:t>
            </w: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Vjerovnik je tražbinu stekao temeljem Ugovora o cesiji - prodaja potraživanja sklopljen između J&amp;T banke d.d. iz Varaždina (ranije VABA d.d. BANKA VARAŽDIN), OIB:38182927268 kao cedenta i društva ADRIATIC KOLEKT d.o.o. iz Zagreba, OIB:91757538220 kao cesionara od 21.02.2017.g. ovjeren kod javnog bilježnika Ane Kalšan Mališ iz Varaždina pod brojem OV-382/17 dana 24.02.2017.g. te Dodatka Ugovoru o cesiji od 22.03.2018.g. ovjeren kod javnog bilježnika Ane Kalšan Mališ iz Varaždina pod brojem OV-950/2018 dana 27.03.2018.g.</w:t>
            </w:r>
          </w:p>
        </w:tc>
      </w:tr>
    </w:tbl>
    <w:p w:rsidRDefault="004C72CE" w:rsidR="004C72CE"/>
    <w:p w:rsidRDefault="004C72CE" w:rsidR="004C72CE"/>
    <w:p w:rsidRDefault="004C72CE" w:rsidR="004C72CE"/>
    <w:p w:rsidRDefault="004C72CE" w:rsidR="004C72CE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764"/>
        <w:gridCol w:w="1892"/>
        <w:gridCol w:w="1435"/>
        <w:gridCol w:w="1593"/>
        <w:gridCol w:w="1348"/>
        <w:gridCol w:w="2295"/>
      </w:tblGrid>
      <w:tr w:rsidTr="004C72CE" w:rsidR="004C72CE" w:rsidRPr="004C72CE">
        <w:trPr>
          <w:trHeight w:val="360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III. TABLICA IZLUČNIH PRAVA</w:t>
            </w:r>
          </w:p>
        </w:tc>
      </w:tr>
      <w:tr w:rsidTr="004C72CE" w:rsidR="004C72CE" w:rsidRPr="004C72CE">
        <w:trPr>
          <w:trHeight w:val="360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</w:tr>
      <w:tr w:rsidTr="004C72CE" w:rsidR="004C72CE" w:rsidRPr="004C72CE">
        <w:trPr>
          <w:trHeight w:val="48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izlučnog prava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Predmet izlučnog prava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27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27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1440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 xml:space="preserve">Vjerovnik OTP Leasing d.d. iz Zagreba, Avenija Dubrovnik 16/V, OIB:23780250353 dostavio je obavijest o postojanju izlučnog prava nad vozilima: </w:t>
            </w:r>
            <w:r w:rsidRPr="004C72CE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 xml:space="preserve">1.) </w:t>
            </w: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 xml:space="preserve">SCHMITZ 24/L 13,4 FP, broj šasije:WSMS7480000430375, god. proizvodnje 1999., bijela boja, </w:t>
            </w:r>
            <w:r w:rsidRPr="004C72CE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2.)</w:t>
            </w: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 xml:space="preserve"> MAN TGA 18 460 HO5 FLT, broj šasije:WMAH05ZZZ1M315696, god.proizvodnje 2001, bijela boja, </w:t>
            </w:r>
            <w:r w:rsidRPr="004C72CE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3.)</w:t>
            </w: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 xml:space="preserve"> POLUPRIKOLICA KOEGEL 24, broj šasije: WK0SVKT24X9838379, god.proizvodnje 1999., bijela boja, no stečajni dužnik nije u posjedu navedenih vozila niti imam saznanja o tome gdje se vozila nalaze.</w:t>
            </w:r>
          </w:p>
        </w:tc>
      </w:tr>
      <w:tr w:rsidTr="004C72CE" w:rsidR="004C72CE" w:rsidRPr="004C72CE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28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Stečajni upravitelj</w:t>
            </w:r>
          </w:p>
        </w:tc>
      </w:tr>
      <w:tr w:rsidTr="004C72CE" w:rsidR="004C72CE" w:rsidRPr="004C72CE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Iva Pinjuh Stjepović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</w:tr>
    </w:tbl>
    <w:p w:rsidRDefault="004C72CE" w:rsidR="004C72CE"/>
    <w:p w:rsidRDefault="004C72CE" w:rsidR="004C72CE"/>
    <w:p w:rsidRDefault="004C72CE" w:rsidR="004C72CE"/>
    <w:p w:rsidRDefault="004C72CE" w:rsidR="004C72CE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74"/>
        <w:gridCol w:w="1103"/>
        <w:gridCol w:w="1314"/>
        <w:gridCol w:w="1543"/>
        <w:gridCol w:w="1054"/>
        <w:gridCol w:w="1264"/>
        <w:gridCol w:w="1314"/>
        <w:gridCol w:w="2161"/>
      </w:tblGrid>
      <w:tr w:rsidTr="004C72CE" w:rsidR="004C72CE" w:rsidRPr="004C72CE">
        <w:trPr>
          <w:trHeight w:val="360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II. TABLICA RAZLUČNIH PRAVA</w:t>
            </w:r>
          </w:p>
        </w:tc>
      </w:tr>
      <w:tr w:rsidTr="004C72CE" w:rsidR="004C72CE" w:rsidRPr="004C72CE">
        <w:trPr>
          <w:trHeight w:val="360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Ime i prezime / tvrtka ili naziv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OIB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Adresa/sjedište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 xml:space="preserve">Javna knjiga u koju je razlučno pravo upisano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tražbine 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Pravna osnova tražbine 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Dio imovine na koji se odnosi razlučno pravo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13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1140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ADRIATIC KOLEKT d.o.o.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91757538220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Andrije Žaje 61, 10000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Upisnik založnih prava pokretnina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4.981.764,53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Ugovora o cesiji - prodaji potraživanja od 24.02.2017.g. ovjeren </w:t>
            </w: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lastRenderedPageBreak/>
              <w:t>kod JB Ane Kalšan Mališ iz Varaždina pod brojem OV-382/17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lastRenderedPageBreak/>
              <w:t xml:space="preserve"> 1.) vozilo marke SCHMITZ, god. proizvodnje 2001, broj reg. oznake ZG9181AO, broj šasije WSMS698000493074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2.) vozilo marke MAN, god. proizvodnje 1999, reg. oznake ZG2988M, broj šasije WMAL200F53G139573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3.) vozilo marke VOLVO, god. proizvodnje 1999, reg. oznake ZG9071AO, broj šasije YV2E4C4A9XB228372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4.) vozilo marke MAN, god. proizvodnje 1998, reg. oznake ZG4357AB, broj šasije WMAL20R732G124866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5.) vozilo marke SCHMITZ, god. proizvodnje 1997, reg. oznake ZG8460BL, broj šasije WSMS6980000096054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ADRIATIC KOLEKT d.o.o.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91757538220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Andrije Žaje 61, 10000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Upisnik založnih prava pokretnina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4.981.764,53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Ugovora o cesiji - prodaji potraživanja od 24.02.2017.g. ovjeren kod JB Ane Kalšan Mališ iz Varaždina pod brojem OV-382/17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6.) vozilo marke MAN, god. proizvodnje 1997, reg. oznake ZG3450BO, broj šasije WMAT32M106M237416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7.) vozilo marke KOGEL, god. proizvodnje 1997, reg. oznake ZG3515AE, broj šasije WK0SN0024V7183928</w:t>
            </w:r>
          </w:p>
        </w:tc>
      </w:tr>
      <w:tr w:rsidTr="004C72CE" w:rsidR="004C72CE" w:rsidRPr="004C72CE">
        <w:trPr>
          <w:trHeight w:val="102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8.) vozilo marke MERCEDES, god. proizvodnje 1997, reg. oznake ZG8507BC, broj šasije WDB6744181K240155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9.) vozilo marke MAN, god. proizvodnje 1996, reg. oznake ZG4950AC, broj šasije WMAT328693M216378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10.) vozilo marke MAN, god. proizvodnje 1992, reg. oznake ZG4910AB, broj šasije WMAM032157Y009438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11.) vozilo marke VOLVO, god. proizvodnje 1992, reg. oznake ZG7031BH, broj šasije YB1E5A110NB491297</w:t>
            </w:r>
          </w:p>
        </w:tc>
      </w:tr>
      <w:tr w:rsidTr="004C72CE" w:rsidR="004C72CE" w:rsidRPr="004C72CE">
        <w:trPr>
          <w:trHeight w:val="855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12.) vozilo marke RENAULT, god. proizvodnje 2003, reg. oznake ZG7800EG, broj šasije VF622GVA000127821</w:t>
            </w:r>
          </w:p>
        </w:tc>
      </w:tr>
      <w:tr w:rsidTr="004C72CE" w:rsidR="004C72CE" w:rsidRPr="004C72CE">
        <w:trPr>
          <w:trHeight w:val="1080"/>
        </w:trPr>
        <w:tc>
          <w:tcPr>
            <w:tcW w:type="auto" w:w="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13.) vozilo marke VOLVO, god. proizvodnje 1999, reg. oznake ZG4554EH, broj šasije YV2A4DAA0XB219293 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720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Stečajni dužnik nije u posjedu predmetnih vozila  te nemam saznanja da li ona uopće postoje no samim uvidom u uvjerenje Centra za vozila Hrvatske d.d. vidljivo je da se radi o vozilima starim i do 20 godina iz čega zaključujem da su rashodovana ili prodana kao auto otpad. 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</w:tr>
    </w:tbl>
    <w:p w:rsidRDefault="004C72CE" w:rsidR="004C72CE"/>
    <w:p w:rsidRDefault="004C72CE" w:rsidR="004C72CE"/>
    <w:p w:rsidRDefault="004C72CE" w:rsidR="004C72CE"/>
    <w:p w:rsidRDefault="004C72CE" w:rsidR="004C72CE"/>
    <w:p w:rsidRDefault="004C72CE" w:rsidR="004C72CE"/>
    <w:p w:rsidRDefault="004C72CE" w:rsidR="004C72CE"/>
    <w:p w:rsidRDefault="004C72CE" w:rsidR="004C72CE"/>
    <w:p w:rsidRDefault="004C72CE" w:rsidR="004C72CE"/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640"/>
        <w:gridCol w:w="4660"/>
        <w:gridCol w:w="2200"/>
        <w:gridCol w:w="1840"/>
      </w:tblGrid>
      <w:tr w:rsidTr="004C72CE" w:rsidR="004C72CE" w:rsidRPr="004C72CE">
        <w:trPr>
          <w:trHeight w:val="36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PREGLED IMOVINE I OBVEZA</w:t>
            </w:r>
          </w:p>
        </w:tc>
      </w:tr>
      <w:tr w:rsidTr="004C72CE" w:rsidR="004C72CE" w:rsidRPr="004C72CE">
        <w:trPr>
          <w:trHeight w:val="34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223. Stečajnog zakona)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u w:val="single"/>
                <w:lang w:eastAsia="hr-HR"/>
              </w:rPr>
              <w:t>a) Imovina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dxa" w:w="6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4660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Stavka</w:t>
            </w:r>
          </w:p>
        </w:tc>
        <w:tc>
          <w:tcPr>
            <w:tcW w:type="dxa" w:w="4040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 Vrijednost u kn</w:t>
            </w:r>
          </w:p>
        </w:tc>
      </w:tr>
      <w:tr w:rsidTr="004C72CE" w:rsidR="004C72CE" w:rsidRPr="004C72CE">
        <w:trPr>
          <w:trHeight w:val="330"/>
        </w:trPr>
        <w:tc>
          <w:tcPr>
            <w:tcW w:type="dxa" w:w="6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Knjigovodstvena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Procijenjena</w:t>
            </w:r>
          </w:p>
        </w:tc>
      </w:tr>
      <w:tr w:rsidTr="004C72CE" w:rsidR="004C72CE" w:rsidRPr="004C72CE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Nekretnine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-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-</w:t>
            </w:r>
          </w:p>
        </w:tc>
      </w:tr>
      <w:tr w:rsidTr="004C72CE" w:rsidR="004C72CE" w:rsidRPr="004C72CE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Pokretnine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552.580,00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4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Potraživanja</w:t>
            </w: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4.220.440,00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0,00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IMOVINA: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4.773.020,00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0,00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u w:val="single"/>
                <w:lang w:eastAsia="hr-HR"/>
              </w:rPr>
              <w:t>b) Obveze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Stečajni vjerovnici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75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4C72CE" w:rsidR="004C72CE" w:rsidRPr="004C72CE">
        <w:trPr>
          <w:trHeight w:val="330"/>
        </w:trPr>
        <w:tc>
          <w:tcPr>
            <w:tcW w:type="dxa" w:w="7500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Tražbine 1. višeg isplatnog reda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145.529,84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7500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Tražbine 2. višeg isplatnog reda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7.670.632,51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OBVEZE: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7.816.162,35</w:t>
            </w:r>
          </w:p>
        </w:tc>
      </w:tr>
      <w:tr w:rsidTr="004C72CE" w:rsidR="004C72CE" w:rsidRPr="004C72CE">
        <w:trPr>
          <w:trHeight w:val="30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75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Vjerovnici s upisanim pravom na odvojeno namirenje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6860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Razlučni 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86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ADRIATIC KOLEKT d.o.o., OIB:91757538220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4.981.764,53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 UZ IMOVINU: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63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Stečajni dužnik nije vodio poslovne knjige od 2012.g. stoga se navedene knjigovodstvene vrijednosti odnose na stanje na dan 31.12.2011.g. te nisu usklađene sa stvarnim stanjem.</w:t>
            </w:r>
          </w:p>
        </w:tc>
      </w:tr>
      <w:tr w:rsidTr="004C72CE" w:rsidR="004C72CE" w:rsidRPr="004C72CE">
        <w:trPr>
          <w:trHeight w:val="93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Ad.3.</w:t>
            </w: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 Potraživanja se odnose na stanje na dan 31.12.2011.g. no obzirom na protek vremena te nepotpunu poslovnu dokumentaciju predmnijevam da su potraživanja nenaplativa radi nastupanja zastare.</w:t>
            </w:r>
          </w:p>
        </w:tc>
      </w:tr>
      <w:tr w:rsidTr="004C72CE" w:rsidR="004C72CE" w:rsidRPr="004C72CE">
        <w:trPr>
          <w:trHeight w:val="30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 UZ RAZLUČNOG VJEROVNIKA: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118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Razlučni vjerovnik je prijavio razlučno pravo nad 13 vozila no stečajni dužnik nije u posjedu predmetnih vozila  te nemam saznanja da li ona uopće postoje no samim uvidom u uvjerenje Centra za vozila Hrvatske d.d. vidljivo je da se radi o vozilima starim i do 20 godina iz čega zaključujem da su rashodovana ili prodana kao auto otpad. 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28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28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28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4C72CE" w:rsidR="004C72CE" w:rsidRPr="004C72CE">
        <w:trPr>
          <w:trHeight w:val="28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4C72CE" w:rsidR="004C72CE"/>
    <w:p w:rsidRDefault="004C72CE" w:rsidR="004C72CE"/>
    <w:p w:rsidRDefault="004C72CE" w:rsidR="004C72CE"/>
    <w:p w:rsidRDefault="004C72CE" w:rsidR="004C72CE"/>
    <w:p w:rsidRDefault="004C72CE" w:rsidR="004C72CE"/>
    <w:p w:rsidRDefault="004C72CE" w:rsidR="004C72CE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292"/>
        <w:gridCol w:w="3127"/>
        <w:gridCol w:w="3253"/>
        <w:gridCol w:w="2655"/>
      </w:tblGrid>
      <w:tr w:rsidTr="004C72CE" w:rsidR="004C72CE" w:rsidRPr="004C72CE">
        <w:trPr>
          <w:trHeight w:val="3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PREDMETA STEČAJNE MASE</w:t>
            </w:r>
          </w:p>
        </w:tc>
      </w:tr>
      <w:tr w:rsidTr="004C72CE" w:rsidR="004C72CE" w:rsidRPr="004C72CE">
        <w:trPr>
          <w:trHeight w:val="40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(Čl. 221. Stečajnog zakona)</w:t>
            </w: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a.) nekretnine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589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Nekretnina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Knjigovodstvena vrijednost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Procijenjena vrijednost u kn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b.) pokretnine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Knjigovodstvena vrijednost u kn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Procijenjena vrijednost u kn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 UZ POKRETNINE: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91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Prema uvjerenju Centra za vozila Hrvatske d.d., CVH STP ZAGREB 1, broj: H152-U-03113-18 od 12.06.2018.g. proizlazi da je stečajni dužnik vlasnik 18 vozila. Stečajni dužnik nije u posjedu predmetnih vozila te nemam saznanja da li ona uopće postoje no samim uvidom u uvjerenje Centra za vozila Hrvatske d.d. vidljivo je da se radi o vozilima starim i do 20 godina iz čega zaključujem da su rashodovana ili prodana kao auto otpad. 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 xml:space="preserve">Stečajni upravitelj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4C72CE" w:rsidR="004C72CE"/>
    <w:p w:rsidRDefault="004C72CE" w:rsidR="004C72CE"/>
    <w:p w:rsidRDefault="004C72CE" w:rsidR="004C72CE"/>
    <w:p w:rsidRDefault="004C72CE" w:rsidR="004C72CE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90"/>
        <w:gridCol w:w="5513"/>
        <w:gridCol w:w="1501"/>
        <w:gridCol w:w="2723"/>
      </w:tblGrid>
      <w:tr w:rsidTr="004C72CE" w:rsidR="004C72CE" w:rsidRPr="004C72CE">
        <w:trPr>
          <w:trHeight w:val="3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VJEROVNIKA</w:t>
            </w:r>
          </w:p>
        </w:tc>
      </w:tr>
      <w:tr w:rsidTr="004C72CE" w:rsidR="004C72CE" w:rsidRPr="004C72CE">
        <w:trPr>
          <w:trHeight w:val="420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222. Stečajnog zakona)</w:t>
            </w:r>
          </w:p>
        </w:tc>
      </w:tr>
      <w:tr w:rsidTr="004C72CE" w:rsidR="004C72CE" w:rsidRPr="004C72CE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4C72CE" w:rsidR="004C72CE" w:rsidRPr="004C72CE">
        <w:trPr>
          <w:trHeight w:val="37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4C72CE" w:rsidR="004C72CE" w:rsidRPr="004C72CE">
        <w:trPr>
          <w:trHeight w:val="37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r.b.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Iznos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Osnov tražbine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OSIGURAVAJUĆA KUĆA d.d., OIB:00432869176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131.382,33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OTP LEASING d.d., OIB:23780250353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93.982,25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d.o.o., OIB:85584865987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3.132,22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 i drugo</w:t>
            </w:r>
          </w:p>
        </w:tc>
      </w:tr>
      <w:tr w:rsidTr="004C72CE" w:rsidR="004C72CE" w:rsidRPr="004C72CE">
        <w:trPr>
          <w:trHeight w:val="52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FINANCIJSKA AGENCIJA, OIB:85821130368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870,64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Ugovor o obavljanju usluga certificiranja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ZAGREB, OIB:61817894937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12.214,19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VODE, OIB:28921383001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1.527,90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4C72CE" w:rsidR="004C72CE" w:rsidRPr="004C72CE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Sisak, OIB:18683136487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2.337.095,09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LUKOIL CROATIA d.o.o., OIB:84740716328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254.193,20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4C72CE" w:rsidR="004C72CE" w:rsidRPr="004C72CE">
        <w:trPr>
          <w:trHeight w:val="33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ADRIATIC KOLEKT d.o.o., OIB:91757538220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4.981.764,53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4C72C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4C72CE" w:rsidR="004C72CE" w:rsidRPr="004C72CE">
        <w:trPr>
          <w:trHeight w:val="31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7.816.162,35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6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lastRenderedPageBreak/>
              <w:t>Popis vjerovnika sastavljen je samo prema pristiglim prijavama tražbina obzirom da mi nije dostupna poslovna dokumentacija stečajnog dužnika.</w:t>
            </w:r>
          </w:p>
        </w:tc>
      </w:tr>
      <w:tr w:rsidTr="004C72CE" w:rsidR="004C72CE" w:rsidRPr="004C72CE">
        <w:trPr>
          <w:trHeight w:val="312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4C72CE" w:rsidR="004C72CE"/>
    <w:p w:rsidRDefault="004C72CE" w:rsidR="004C72CE"/>
    <w:p w:rsidRDefault="004C72CE" w:rsidR="004C72CE"/>
    <w:p w:rsidRDefault="004C72CE" w:rsidR="004C72CE"/>
    <w:tbl>
      <w:tblPr>
        <w:tblW w:type="dxa" w:w="9020"/>
        <w:tblInd w:type="dxa" w:w="93"/>
        <w:tblLook w:val="04A0" w:noVBand="1" w:noHBand="0" w:lastColumn="0" w:firstColumn="1" w:lastRow="0" w:firstRow="1"/>
      </w:tblPr>
      <w:tblGrid>
        <w:gridCol w:w="840"/>
        <w:gridCol w:w="6600"/>
        <w:gridCol w:w="1580"/>
      </w:tblGrid>
      <w:tr w:rsidTr="004C72CE" w:rsidR="004C72CE" w:rsidRPr="004C72CE">
        <w:trPr>
          <w:trHeight w:val="39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 xml:space="preserve">PREDRAČUN TROŠKOVA STEČAJNOG POSTUPKA  </w:t>
            </w:r>
          </w:p>
        </w:tc>
      </w:tr>
      <w:tr w:rsidTr="004C72CE" w:rsidR="004C72CE" w:rsidRPr="004C72CE">
        <w:trPr>
          <w:trHeight w:val="43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(OBVEZE STEČAJNE MASE)</w:t>
            </w:r>
          </w:p>
        </w:tc>
      </w:tr>
      <w:tr w:rsidTr="004C72CE" w:rsidR="004C72CE" w:rsidRPr="004C72CE">
        <w:trPr>
          <w:trHeight w:val="36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čl. 89. Stečajnog zakona</w:t>
            </w:r>
          </w:p>
        </w:tc>
      </w:tr>
      <w:tr w:rsidTr="004C72CE" w:rsidR="004C72CE" w:rsidRPr="004C72CE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Po osnovi troškova stečajnog postupka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8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Nagrada stečajnom upravitelju (trošak)</w:t>
            </w:r>
          </w:p>
        </w:tc>
        <w:tc>
          <w:tcPr>
            <w:tcW w:type="dxa" w:w="158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20.000,00</w:t>
            </w:r>
          </w:p>
        </w:tc>
      </w:tr>
      <w:tr w:rsidTr="004C72CE" w:rsidR="004C72CE" w:rsidRPr="004C72CE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po osnovi troškova: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20.000,00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Po osnovi ostalih obveza stečajne mase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4C72CE" w:rsidR="004C72CE" w:rsidRPr="004C72CE">
        <w:trPr>
          <w:trHeight w:val="30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Troškovi knjigovodstvenog servisa</w:t>
            </w:r>
          </w:p>
        </w:tc>
        <w:tc>
          <w:tcPr>
            <w:tcW w:type="dxa" w:w="15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12.000,00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84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Materijalni troškovi, utrošak uredskog materijala, poštarina i sl.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1.000,00</w:t>
            </w:r>
          </w:p>
        </w:tc>
      </w:tr>
      <w:tr w:rsidTr="004C72CE" w:rsidR="004C72CE" w:rsidRPr="004C72CE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ostale obveze stečajne mase: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13.000,00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SVEUKUPNO OBVEZE STEČAJNE MASE: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lang w:eastAsia="hr-HR"/>
              </w:rPr>
              <w:t>33.000,00</w:t>
            </w:r>
          </w:p>
        </w:tc>
      </w:tr>
      <w:tr w:rsidTr="004C72CE" w:rsidR="004C72CE" w:rsidRPr="004C72CE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 xml:space="preserve">Napomena:  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94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Navedeni iznosi obveza stečajne mase okvirno su očekivani pod pretpostavkom trajanja stečajnog postupka od 12 mjeseci, međutim stvarno nastali troškovi, kao i trajanje stečajnog postupka, mogu značajno odstupati od predviđenog u ovom predračunu.</w:t>
            </w:r>
          </w:p>
        </w:tc>
      </w:tr>
      <w:tr w:rsidTr="004C72CE" w:rsidR="004C72CE" w:rsidRPr="004C72CE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4C72CE" w:rsidR="004C72CE" w:rsidRPr="004C72CE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4C72CE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C72CE" w:rsidP="004C72CE" w:rsidR="004C72CE" w:rsidRPr="004C72CE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4C72CE" w:rsidR="004C72CE"/>
    <w:sectPr w:rsidSect="003063BA" w:rsidR="004C72CE">
      <w:footerReference w:type="default" r:id="rId9"/>
      <w:pgSz w:h="16838" w:w="11906"/>
      <w:pgMar w:gutter="0" w:footer="709" w:header="709" w:left="851" w:bottom="851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9AC" w:rsidR="00000000">
      <w:r>
        <w:separator/>
      </w:r>
    </w:p>
  </w:endnote>
  <w:endnote w:id="0" w:type="continuationSeparator">
    <w:p w:rsidRDefault="00C159A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2CE" w:rsidR="00367A0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159AC" w:rsidRPr="00C159AC">
      <w:rPr>
        <w:noProof/>
        <w:lang w:val="hr-HR"/>
      </w:rPr>
      <w:t>12</w:t>
    </w:r>
    <w:r>
      <w:fldChar w:fldCharType="end"/>
    </w:r>
  </w:p>
  <w:p w:rsidRDefault="00C159AC" w:rsidR="007F1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9AC" w:rsidR="00000000">
      <w:r>
        <w:separator/>
      </w:r>
    </w:p>
  </w:footnote>
  <w:footnote w:id="0" w:type="continuationSeparator">
    <w:p w:rsidRDefault="00C159AC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F027CD"/>
    <w:multiLevelType w:val="hybridMultilevel"/>
    <w:tmpl w:val="408E05E2"/>
    <w:lvl w:tplc="75FA6B8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736C532E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2CE"/>
    <w:rsid w:val="00045781"/>
    <w:rsid w:val="004C72CE"/>
    <w:rsid w:val="00640FEB"/>
    <w:rsid w:val="00C159AC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2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C72CE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C72C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C72CE"/>
    <w:rPr>
      <w:rFonts w:cs="Times New Roman" w:eastAsia="Times New Roman" w:hAnsi="Times New Roman" w:ascii="Times New Roman"/>
      <w:sz w:val="24"/>
      <w:szCs w:val="20"/>
      <w:lang w:val="x-none"/>
    </w:rPr>
  </w:style>
  <w:style w:customStyle="true" w:styleId="Naslov2Char" w:type="character">
    <w:name w:val="Naslov 2 Char"/>
    <w:basedOn w:val="Zadanifontodlomka"/>
    <w:link w:val="Naslov2"/>
    <w:semiHidden/>
    <w:rsid w:val="004C72CE"/>
    <w:rPr>
      <w:rFonts w:cs="Times New Roman" w:eastAsia="Times New Roman" w:hAnsi="Cambria" w:asci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4C72CE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basedOn w:val="Zadanifontodlomka"/>
    <w:link w:val="Podnoje"/>
    <w:uiPriority w:val="99"/>
    <w:rsid w:val="004C72CE"/>
    <w:rPr>
      <w:rFonts w:cs="Times New Roman" w:eastAsia="Times New Roman" w:hAnsi="Times New Roman" w:asci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C15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9AC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9AC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9AC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9AC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72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C72CE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C72C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C72CE"/>
    <w:rPr>
      <w:rFonts w:ascii="Times New Roman" w:cs="Times New Roman" w:eastAsia="Times New Roman" w:hAnsi="Times New Roman"/>
      <w:sz w:val="24"/>
      <w:szCs w:val="20"/>
      <w:lang w:val="x-none"/>
    </w:rPr>
  </w:style>
  <w:style w:customStyle="1" w:styleId="Naslov2Char" w:type="character">
    <w:name w:val="Naslov 2 Char"/>
    <w:basedOn w:val="Zadanifontodlomka"/>
    <w:link w:val="Naslov2"/>
    <w:semiHidden/>
    <w:rsid w:val="004C72CE"/>
    <w:rPr>
      <w:rFonts w:ascii="Cambria" w:cs="Times New Roman" w:eastAsia="Times New Roman" w:hAns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4C72CE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basedOn w:val="Zadanifontodlomka"/>
    <w:link w:val="Podnoje"/>
    <w:uiPriority w:val="99"/>
    <w:rsid w:val="004C72CE"/>
    <w:rPr>
      <w:rFonts w:ascii="Times New Roman" w:cs="Times New Roman" w:eastAsia="Times New Roman" w:hAns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C15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9A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9A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9A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9A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77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2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1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56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90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0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09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2558</properties:Words>
  <properties:Characters>15984</properties:Characters>
  <properties:Lines>1670</properties:Lines>
  <properties:Paragraphs>414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2018-06-21T06:50:00Z</dcterms:created>
  <dc:creator>Ivana Stampf</dc:creator>
  <cp:lastModifiedBy>Ivana Stampf</cp:lastModifiedBy>
  <dcterms:modified xmlns:xsi="http://www.w3.org/2001/XMLSchema-instance" xsi:type="dcterms:W3CDTF">2018-06-21T06:59:00Z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St-6380/2016-31 / Podnesak - Podnesak (izvješće 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