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8c9b6bd" w14:paraId="8c9b6bd" w:rsidRDefault="009918F4" w:rsidR="009918F4">
      <w:pPr>
        <w:pStyle w:val="Tijeloteksta"/>
        <w:spacing w:lineRule="auto" w:line="240" w:after="0"/>
        <w15:collapsed w:val="false"/>
        <w:rPr>
          <w:rFonts w:cs="Bookman Old Style" w:hAnsi="Georgia" w:ascii="Georgia"/>
          <w:lang w:val="hr-HR"/>
        </w:rPr>
      </w:pPr>
      <w:bookmarkStart w:name="_GoBack" w:id="0"/>
      <w:bookmarkEnd w:id="0"/>
    </w:p>
    <w:p w:rsidRDefault="007E2CF2" w:rsidR="005207C9" w:rsidRPr="00EB6702">
      <w:pPr>
        <w:pStyle w:val="Tijeloteksta"/>
        <w:spacing w:lineRule="auto" w:line="240" w:after="0"/>
        <w:rPr>
          <w:rFonts w:cs="Bookman Old Style" w:hAnsi="Georgia" w:ascii="Georgia"/>
          <w:lang w:val="hr-HR"/>
        </w:rPr>
      </w:pPr>
      <w:r>
        <w:rPr>
          <w:rFonts w:cs="Bookman Old Style" w:hAnsi="Georgia" w:ascii="Georgia"/>
          <w:lang w:val="hr-HR"/>
        </w:rPr>
        <w:t>S</w:t>
      </w:r>
      <w:r w:rsidR="005207C9" w:rsidRPr="00EB6702">
        <w:rPr>
          <w:rFonts w:cs="Bookman Old Style" w:hAnsi="Georgia" w:ascii="Georgia"/>
          <w:lang w:val="hr-HR"/>
        </w:rPr>
        <w:t xml:space="preserve">tečajna upraviteljica </w:t>
      </w:r>
    </w:p>
    <w:p w:rsidRDefault="005207C9" w:rsidR="005207C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Martina Pancer</w:t>
      </w:r>
    </w:p>
    <w:p w:rsidRDefault="005207C9" w:rsidR="005A53E0" w:rsidRPr="00EB6702">
      <w:pPr>
        <w:pStyle w:val="Tijeloteksta"/>
        <w:spacing w:lineRule="auto" w:line="240" w:after="0"/>
        <w:rPr>
          <w:rFonts w:cs="Bookman Old Style" w:hAnsi="Georgia" w:ascii="Georgia"/>
          <w:lang w:val="hr-HR"/>
        </w:rPr>
      </w:pPr>
      <w:r w:rsidRPr="00EB6702">
        <w:rPr>
          <w:rFonts w:cs="Bookman Old Style" w:hAnsi="Georgia" w:ascii="Georgia"/>
          <w:lang w:val="hr-HR"/>
        </w:rPr>
        <w:t>Trnjanska 59a</w:t>
      </w:r>
      <w:r w:rsidR="005A53E0" w:rsidRPr="00EB6702">
        <w:rPr>
          <w:rFonts w:cs="Bookman Old Style" w:hAnsi="Georgia" w:ascii="Georgia"/>
          <w:lang w:val="hr-HR"/>
        </w:rPr>
        <w:t xml:space="preserve">, Zagreb </w:t>
      </w:r>
    </w:p>
    <w:p w:rsidRDefault="005A53E0" w:rsidR="005207C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 xml:space="preserve">tel: 098/1707343; </w:t>
      </w:r>
      <w:r w:rsidR="005207C9" w:rsidRPr="00EB6702">
        <w:rPr>
          <w:rFonts w:cs="Bookman Old Style" w:hAnsi="Georgia" w:ascii="Georgia"/>
          <w:lang w:val="hr-HR"/>
        </w:rPr>
        <w:t>01/6310-075</w:t>
      </w:r>
    </w:p>
    <w:p w:rsidRDefault="005207C9" w:rsidR="005207C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 xml:space="preserve">mail: </w:t>
      </w:r>
      <w:hyperlink r:id="rId10" w:history="true">
        <w:r w:rsidRPr="00EB6702">
          <w:rPr>
            <w:rStyle w:val="Hiperveza"/>
            <w:rFonts w:cs="Bookman Old Style" w:hAnsi="Georgia" w:ascii="Georgia"/>
            <w:lang w:val="hr-HR"/>
          </w:rPr>
          <w:t>pancermartina@gmail.com</w:t>
        </w:r>
      </w:hyperlink>
    </w:p>
    <w:p w:rsidRDefault="005207C9" w:rsidR="005207C9" w:rsidRPr="00EB6702">
      <w:pPr>
        <w:pStyle w:val="Tijeloteksta"/>
        <w:spacing w:lineRule="auto" w:line="240" w:after="0"/>
        <w:rPr>
          <w:rFonts w:cs="Bookman Old Style" w:hAnsi="Georgia" w:ascii="Georgia"/>
          <w:lang w:val="hr-HR"/>
        </w:rPr>
      </w:pPr>
    </w:p>
    <w:p w:rsidRDefault="00256939" w:rsidR="005207C9" w:rsidRPr="009E2B7A">
      <w:pPr>
        <w:pStyle w:val="Tijeloteksta"/>
        <w:spacing w:lineRule="auto" w:line="240" w:after="0"/>
        <w:rPr>
          <w:rFonts w:cs="Bookman Old Style" w:hAnsi="Georgia" w:ascii="Georgia"/>
          <w:lang w:val="hr-HR"/>
        </w:rPr>
      </w:pPr>
      <w:r>
        <w:rPr>
          <w:rFonts w:cs="Bookman Old Style" w:hAnsi="Georgia" w:ascii="Georgia"/>
          <w:lang w:val="hr-HR"/>
        </w:rPr>
        <w:t>MITIS GRADNJA</w:t>
      </w:r>
      <w:r w:rsidR="00667E49" w:rsidRPr="009E2B7A">
        <w:rPr>
          <w:rFonts w:cs="Bookman Old Style" w:hAnsi="Georgia" w:ascii="Georgia"/>
          <w:lang w:val="hr-HR"/>
        </w:rPr>
        <w:t xml:space="preserve"> d.o.o. u stečaju </w:t>
      </w:r>
    </w:p>
    <w:p w:rsidRDefault="00256939" w:rsidR="005A53E0" w:rsidRPr="009E2B7A">
      <w:pPr>
        <w:pStyle w:val="Tijeloteksta"/>
        <w:spacing w:lineRule="auto" w:line="240" w:after="0"/>
        <w:rPr>
          <w:rFonts w:cs="Bookman Old Style" w:hAnsi="Georgia" w:ascii="Georgia"/>
          <w:lang w:val="hr-HR"/>
        </w:rPr>
      </w:pPr>
      <w:r>
        <w:rPr>
          <w:rFonts w:cs="Bookman Old Style" w:hAnsi="Georgia" w:ascii="Georgia"/>
          <w:lang w:val="hr-HR"/>
        </w:rPr>
        <w:t>Kralja Tomislava 30</w:t>
      </w:r>
      <w:r w:rsidR="001A3859" w:rsidRPr="009E2B7A">
        <w:rPr>
          <w:rFonts w:cs="Bookman Old Style" w:hAnsi="Georgia" w:ascii="Georgia"/>
          <w:lang w:val="hr-HR"/>
        </w:rPr>
        <w:t xml:space="preserve">, Zagreb </w:t>
      </w:r>
    </w:p>
    <w:p w:rsidRDefault="005A53E0" w:rsidR="005A53E0" w:rsidRPr="009E2B7A">
      <w:pPr>
        <w:pStyle w:val="Tijeloteksta"/>
        <w:spacing w:lineRule="auto" w:line="240" w:after="0"/>
        <w:rPr>
          <w:rFonts w:cs="Bookman Old Style" w:hAnsi="Georgia" w:ascii="Georgia"/>
          <w:lang w:val="hr-HR"/>
        </w:rPr>
      </w:pPr>
      <w:r w:rsidRPr="009E2B7A">
        <w:rPr>
          <w:rFonts w:cs="Bookman Old Style" w:hAnsi="Georgia" w:ascii="Georgia"/>
          <w:lang w:val="hr-HR"/>
        </w:rPr>
        <w:t xml:space="preserve">OIB: </w:t>
      </w:r>
      <w:r w:rsidR="00256939" w:rsidRPr="00256939">
        <w:rPr>
          <w:rFonts w:hAnsi="Georgia" w:ascii="Georgia"/>
        </w:rPr>
        <w:t>58454428908</w:t>
      </w:r>
    </w:p>
    <w:p w:rsidRDefault="005207C9" w:rsidR="005207C9" w:rsidRPr="00EB6702">
      <w:pPr>
        <w:pStyle w:val="Tijeloteksta"/>
        <w:spacing w:lineRule="auto" w:line="240" w:after="0"/>
        <w:rPr>
          <w:rFonts w:cs="Bookman Old Style" w:hAnsi="Georgia" w:ascii="Georgia"/>
          <w:lang w:val="hr-HR"/>
        </w:rPr>
      </w:pPr>
    </w:p>
    <w:p w:rsidRDefault="005207C9" w:rsidR="005207C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t>TRGOVAČKI SUD U ZAGREBU</w:t>
      </w:r>
    </w:p>
    <w:p w:rsidRDefault="005207C9" w:rsidR="005207C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p>
    <w:p w:rsidRDefault="005207C9" w:rsidR="005207C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t>Na spis broj: St-</w:t>
      </w:r>
      <w:r w:rsidR="00256939">
        <w:rPr>
          <w:rFonts w:cs="Bookman Old Style" w:hAnsi="Georgia" w:ascii="Georgia"/>
          <w:lang w:val="hr-HR"/>
        </w:rPr>
        <w:t>6819</w:t>
      </w:r>
      <w:r w:rsidRPr="00EB6702">
        <w:rPr>
          <w:rFonts w:cs="Bookman Old Style" w:hAnsi="Georgia" w:ascii="Georgia"/>
          <w:lang w:val="hr-HR"/>
        </w:rPr>
        <w:t>/</w:t>
      </w:r>
      <w:r w:rsidR="001A3859">
        <w:rPr>
          <w:rFonts w:cs="Bookman Old Style" w:hAnsi="Georgia" w:ascii="Georgia"/>
          <w:lang w:val="hr-HR"/>
        </w:rPr>
        <w:t>20</w:t>
      </w:r>
      <w:r w:rsidRPr="00EB6702">
        <w:rPr>
          <w:rFonts w:cs="Bookman Old Style" w:hAnsi="Georgia" w:ascii="Georgia"/>
          <w:lang w:val="hr-HR"/>
        </w:rPr>
        <w:t>1</w:t>
      </w:r>
      <w:r w:rsidR="001A3859">
        <w:rPr>
          <w:rFonts w:cs="Bookman Old Style" w:hAnsi="Georgia" w:ascii="Georgia"/>
          <w:lang w:val="hr-HR"/>
        </w:rPr>
        <w:t>6</w:t>
      </w:r>
    </w:p>
    <w:p w:rsidRDefault="005207C9" w:rsidR="005207C9" w:rsidRPr="00EB6702">
      <w:pPr>
        <w:pStyle w:val="Tijeloteksta"/>
        <w:spacing w:lineRule="auto" w:line="240" w:after="0"/>
        <w:rPr>
          <w:rFonts w:cs="Bookman Old Style" w:hAnsi="Georgia" w:ascii="Georgia"/>
          <w:lang w:val="hr-HR"/>
        </w:rPr>
      </w:pPr>
    </w:p>
    <w:p w:rsidRDefault="00152AF0" w:rsidR="00152AF0" w:rsidRPr="00EB6702">
      <w:pPr>
        <w:pStyle w:val="Tijeloteksta"/>
        <w:spacing w:lineRule="auto" w:line="240" w:after="0"/>
        <w:rPr>
          <w:rFonts w:cs="Bookman Old Style" w:hAnsi="Georgia" w:ascii="Georgia"/>
          <w:lang w:val="hr-HR"/>
        </w:rPr>
      </w:pPr>
    </w:p>
    <w:p w:rsidRDefault="00152AF0" w:rsidR="00152AF0" w:rsidRPr="00EB6702">
      <w:pPr>
        <w:pStyle w:val="Tijeloteksta"/>
        <w:spacing w:lineRule="auto" w:line="240" w:after="0"/>
        <w:rPr>
          <w:rFonts w:cs="Bookman Old Style" w:hAnsi="Georgia" w:ascii="Georgia"/>
          <w:lang w:val="hr-HR"/>
        </w:rPr>
      </w:pPr>
    </w:p>
    <w:p w:rsidRDefault="001A3859" w:rsidP="001A3859" w:rsidR="001A3859" w:rsidRPr="001A3859">
      <w:pPr>
        <w:spacing w:lineRule="auto" w:line="276"/>
        <w:jc w:val="center"/>
        <w:rPr>
          <w:rFonts w:cs="Times New Roman" w:hAnsi="Georgia" w:ascii="Georgia"/>
          <w:b/>
          <w:sz w:val="28"/>
          <w:szCs w:val="28"/>
        </w:rPr>
      </w:pPr>
      <w:r w:rsidRPr="001A3859">
        <w:rPr>
          <w:rFonts w:cs="Times New Roman" w:hAnsi="Georgia" w:ascii="Georgia"/>
          <w:b/>
          <w:sz w:val="28"/>
          <w:szCs w:val="28"/>
        </w:rPr>
        <w:t>IZVJEŠĆE</w:t>
      </w:r>
    </w:p>
    <w:p w:rsidRDefault="001A3859" w:rsidP="001A3859" w:rsidR="001A3859" w:rsidRPr="001A3859">
      <w:pPr>
        <w:spacing w:lineRule="auto" w:line="276"/>
        <w:jc w:val="center"/>
        <w:rPr>
          <w:rFonts w:cs="Times New Roman" w:hAnsi="Georgia" w:ascii="Georgia"/>
          <w:b/>
          <w:sz w:val="28"/>
          <w:szCs w:val="28"/>
        </w:rPr>
      </w:pPr>
      <w:r w:rsidRPr="001A3859">
        <w:rPr>
          <w:rFonts w:cs="Times New Roman" w:hAnsi="Georgia" w:ascii="Georgia"/>
          <w:b/>
          <w:sz w:val="28"/>
          <w:szCs w:val="28"/>
        </w:rPr>
        <w:t>STEČAJNOG UPRAVITELJA O GOSPODARSKOM POLOŽAJU</w:t>
      </w:r>
    </w:p>
    <w:p w:rsidRDefault="001A3859" w:rsidP="001A3859" w:rsidR="001A3859" w:rsidRPr="001A3859">
      <w:pPr>
        <w:spacing w:lineRule="auto" w:line="276"/>
        <w:jc w:val="center"/>
        <w:rPr>
          <w:rFonts w:cs="Times New Roman" w:hAnsi="Georgia" w:ascii="Georgia"/>
          <w:b/>
          <w:sz w:val="28"/>
          <w:szCs w:val="28"/>
        </w:rPr>
      </w:pPr>
      <w:r w:rsidRPr="001A3859">
        <w:rPr>
          <w:rFonts w:cs="Times New Roman" w:hAnsi="Georgia" w:ascii="Georgia"/>
          <w:b/>
          <w:sz w:val="28"/>
          <w:szCs w:val="28"/>
        </w:rPr>
        <w:t xml:space="preserve">STEČAJNOG DUŽNIKA </w:t>
      </w:r>
      <w:r w:rsidR="003B6265">
        <w:rPr>
          <w:rFonts w:cs="Times New Roman" w:hAnsi="Georgia" w:ascii="Georgia"/>
          <w:b/>
          <w:sz w:val="28"/>
          <w:szCs w:val="28"/>
        </w:rPr>
        <w:t>I NJEGOVIM UZROCIMA</w:t>
      </w:r>
    </w:p>
    <w:p w:rsidRDefault="001A3859" w:rsidP="001A3859" w:rsidR="001A3859">
      <w:pPr>
        <w:spacing w:lineRule="auto" w:line="276"/>
        <w:rPr>
          <w:rFonts w:cstheme="minorBidi" w:hAnsiTheme="minorHAnsi" w:asciiTheme="minorHAnsi"/>
          <w:sz w:val="20"/>
          <w:szCs w:val="20"/>
        </w:rPr>
      </w:pPr>
    </w:p>
    <w:p w:rsidRDefault="005207C9" w:rsidR="005207C9" w:rsidRPr="00EB6702">
      <w:pPr>
        <w:pStyle w:val="Tijeloteksta"/>
        <w:spacing w:lineRule="auto" w:line="240" w:after="0"/>
        <w:jc w:val="center"/>
        <w:rPr>
          <w:rFonts w:hAnsi="Georgia" w:ascii="Georgia"/>
        </w:rPr>
      </w:pPr>
    </w:p>
    <w:p w:rsidRDefault="00152AF0" w:rsidR="00152AF0" w:rsidRPr="00EB6702">
      <w:pPr>
        <w:pStyle w:val="Tijeloteksta"/>
        <w:spacing w:lineRule="auto" w:line="240" w:after="0"/>
        <w:jc w:val="center"/>
        <w:rPr>
          <w:rFonts w:cs="Bookman Old Style" w:hAnsi="Georgia" w:ascii="Georgia"/>
          <w:b/>
          <w:lang w:val="hr-HR"/>
        </w:rPr>
      </w:pPr>
    </w:p>
    <w:p w:rsidRDefault="00152AF0" w:rsidR="00152AF0" w:rsidRPr="00EB6702">
      <w:pPr>
        <w:pStyle w:val="Tijeloteksta"/>
        <w:spacing w:lineRule="auto" w:line="240" w:after="0"/>
        <w:rPr>
          <w:rFonts w:cs="Bookman Old Style" w:hAnsi="Georgia" w:ascii="Georgia"/>
          <w:b/>
          <w:lang w:val="hr-HR"/>
        </w:rPr>
      </w:pPr>
    </w:p>
    <w:p w:rsidRDefault="00152AF0" w:rsidR="00152AF0" w:rsidRPr="00EB6702">
      <w:pPr>
        <w:pStyle w:val="Tijeloteksta"/>
        <w:spacing w:lineRule="auto" w:line="240" w:after="0"/>
        <w:ind w:left="360"/>
        <w:rPr>
          <w:rFonts w:hAnsi="Georgia" w:ascii="Georgia"/>
        </w:rPr>
      </w:pPr>
      <w:r w:rsidRPr="00EB6702">
        <w:rPr>
          <w:rFonts w:cs="Bookman Old Style" w:hAnsi="Georgia" w:ascii="Georgia"/>
          <w:b/>
          <w:lang w:val="hr-HR"/>
        </w:rPr>
        <w:t>1. UVODNE NAPOMENE</w:t>
      </w:r>
    </w:p>
    <w:p w:rsidRDefault="00152AF0" w:rsidR="00152AF0" w:rsidRPr="00EB6702">
      <w:pPr>
        <w:pStyle w:val="Tijeloteksta"/>
        <w:spacing w:lineRule="auto" w:line="240" w:after="0"/>
        <w:rPr>
          <w:rFonts w:cs="Bookman Old Style" w:hAnsi="Georgia" w:ascii="Georgia"/>
          <w:b/>
          <w:lang w:val="hr-HR"/>
        </w:rPr>
      </w:pPr>
    </w:p>
    <w:p w:rsidRDefault="005207C9" w:rsidP="00BD1B01" w:rsidR="001A3859" w:rsidRPr="00256939">
      <w:pPr>
        <w:pStyle w:val="Tijeloteksta"/>
        <w:spacing w:lineRule="auto" w:line="240" w:after="0"/>
        <w:jc w:val="both"/>
        <w:rPr>
          <w:rFonts w:cs="Bookman Old Style" w:hAnsi="Georgia" w:ascii="Georgia"/>
          <w:lang w:val="hr-HR"/>
        </w:rPr>
      </w:pPr>
      <w:r w:rsidRPr="00096D3C">
        <w:rPr>
          <w:rFonts w:cs="Times New Roman" w:eastAsia="Times New Roman" w:hAnsi="Georgia" w:ascii="Georgia"/>
          <w:lang w:eastAsia="hr-HR"/>
        </w:rPr>
        <w:t xml:space="preserve">Rješenjem </w:t>
      </w:r>
      <w:r w:rsidRPr="00267F46">
        <w:rPr>
          <w:rFonts w:cs="Times New Roman" w:eastAsia="Times New Roman" w:hAnsi="Georgia" w:ascii="Georgia"/>
          <w:lang w:eastAsia="hr-HR"/>
        </w:rPr>
        <w:t>Trg</w:t>
      </w:r>
      <w:r w:rsidR="00CC24FE">
        <w:rPr>
          <w:rFonts w:cs="Times New Roman" w:eastAsia="Times New Roman" w:hAnsi="Georgia" w:ascii="Georgia"/>
          <w:lang w:eastAsia="hr-HR"/>
        </w:rPr>
        <w:t>ovačkog suda u Zagrebu od dana 27</w:t>
      </w:r>
      <w:r w:rsidRPr="00256939">
        <w:rPr>
          <w:rFonts w:cs="Times New Roman" w:eastAsia="Times New Roman" w:hAnsi="Georgia" w:ascii="Georgia"/>
          <w:lang w:eastAsia="hr-HR"/>
        </w:rPr>
        <w:t>.</w:t>
      </w:r>
      <w:r w:rsidR="001A3859" w:rsidRPr="00256939">
        <w:rPr>
          <w:rFonts w:cs="Times New Roman" w:eastAsia="Times New Roman" w:hAnsi="Georgia" w:ascii="Georgia"/>
          <w:lang w:eastAsia="hr-HR"/>
        </w:rPr>
        <w:t xml:space="preserve"> </w:t>
      </w:r>
      <w:r w:rsidR="00CC24FE" w:rsidRPr="00256939">
        <w:rPr>
          <w:rFonts w:cs="Times New Roman" w:eastAsia="Times New Roman" w:hAnsi="Georgia" w:ascii="Georgia"/>
          <w:lang w:eastAsia="hr-HR"/>
        </w:rPr>
        <w:t>kolovoza</w:t>
      </w:r>
      <w:r w:rsidR="001A3859" w:rsidRPr="00256939">
        <w:rPr>
          <w:rFonts w:cs="Times New Roman" w:eastAsia="Times New Roman" w:hAnsi="Georgia" w:ascii="Georgia"/>
          <w:lang w:eastAsia="hr-HR"/>
        </w:rPr>
        <w:t xml:space="preserve"> </w:t>
      </w:r>
      <w:r w:rsidRPr="00256939">
        <w:rPr>
          <w:rFonts w:cs="Times New Roman" w:eastAsia="Times New Roman" w:hAnsi="Georgia" w:ascii="Georgia"/>
          <w:lang w:eastAsia="hr-HR"/>
        </w:rPr>
        <w:t>2018. godine, poslovni broj St-</w:t>
      </w:r>
      <w:r w:rsidR="00CC24FE" w:rsidRPr="00256939">
        <w:rPr>
          <w:rFonts w:cs="Times New Roman" w:eastAsia="Times New Roman" w:hAnsi="Georgia" w:ascii="Georgia"/>
          <w:lang w:eastAsia="hr-HR"/>
        </w:rPr>
        <w:t>6819</w:t>
      </w:r>
      <w:r w:rsidR="001A3859" w:rsidRPr="00256939">
        <w:rPr>
          <w:rFonts w:cs="Times New Roman" w:eastAsia="Times New Roman" w:hAnsi="Georgia" w:ascii="Georgia"/>
          <w:lang w:eastAsia="hr-HR"/>
        </w:rPr>
        <w:t>/2016</w:t>
      </w:r>
      <w:r w:rsidRPr="00256939">
        <w:rPr>
          <w:rFonts w:cs="Times New Roman" w:eastAsia="Times New Roman" w:hAnsi="Georgia" w:ascii="Georgia"/>
          <w:lang w:eastAsia="hr-HR"/>
        </w:rPr>
        <w:t xml:space="preserve">, </w:t>
      </w:r>
      <w:r w:rsidR="00096D3C" w:rsidRPr="00256939">
        <w:rPr>
          <w:rFonts w:cs="Times New Roman" w:eastAsia="Times New Roman" w:hAnsi="Georgia" w:ascii="Georgia"/>
          <w:lang w:eastAsia="hr-HR"/>
        </w:rPr>
        <w:t xml:space="preserve">otvoren je stečajni postupak nad društvom </w:t>
      </w:r>
      <w:r w:rsidR="00CC24FE" w:rsidRPr="00256939">
        <w:rPr>
          <w:rFonts w:hAnsi="Georgia" w:ascii="Georgia"/>
        </w:rPr>
        <w:t>MITIS GRADNJA d.o.o., Zagreb, OIB: 58454428908</w:t>
      </w:r>
      <w:r w:rsidR="00CC24FE" w:rsidRPr="00256939">
        <w:rPr>
          <w:rFonts w:cs="Bookman Old Style" w:hAnsi="Georgia" w:ascii="Georgia"/>
          <w:lang w:val="hr-HR"/>
        </w:rPr>
        <w:t xml:space="preserve"> </w:t>
      </w:r>
      <w:r w:rsidR="00096D3C" w:rsidRPr="00256939">
        <w:rPr>
          <w:rFonts w:cs="Bookman Old Style" w:hAnsi="Georgia" w:ascii="Georgia"/>
          <w:lang w:val="hr-HR"/>
        </w:rPr>
        <w:t>(u nastavku: dužnik), te sam točkom II. rješenja imenovana stečajnim upraviteljem.</w:t>
      </w:r>
    </w:p>
    <w:p w:rsidRDefault="001A3859" w:rsidP="00BD1B01" w:rsidR="001A3859" w:rsidRPr="00256939">
      <w:pPr>
        <w:pStyle w:val="Tijeloteksta"/>
        <w:spacing w:lineRule="auto" w:line="240" w:after="0"/>
        <w:jc w:val="both"/>
        <w:rPr>
          <w:rFonts w:cs="Bookman Old Style" w:hAnsi="Georgia" w:ascii="Georgia"/>
          <w:lang w:val="hr-HR"/>
        </w:rPr>
      </w:pPr>
    </w:p>
    <w:p w:rsidRDefault="00096D3C" w:rsidP="00BD1B01" w:rsidR="00096D3C" w:rsidRPr="00096D3C">
      <w:pPr>
        <w:jc w:val="both"/>
        <w:rPr>
          <w:rFonts w:cs="Times New Roman" w:hAnsi="Georgia" w:ascii="Georgia"/>
        </w:rPr>
      </w:pPr>
      <w:r w:rsidRPr="00096D3C">
        <w:rPr>
          <w:rFonts w:cs="Times New Roman" w:hAnsi="Georgia" w:ascii="Georgia"/>
        </w:rPr>
        <w:t>Sukladno odredbi članka</w:t>
      </w:r>
      <w:r w:rsidR="00F54BD9">
        <w:rPr>
          <w:rFonts w:cs="Times New Roman" w:hAnsi="Georgia" w:ascii="Georgia"/>
        </w:rPr>
        <w:t xml:space="preserve"> 227. Stečajnog zakona (</w:t>
      </w:r>
      <w:r w:rsidRPr="00096D3C">
        <w:rPr>
          <w:rFonts w:cs="Times New Roman" w:hAnsi="Georgia" w:ascii="Georgia"/>
        </w:rPr>
        <w:t>Narodne novine 71/2015</w:t>
      </w:r>
      <w:r w:rsidR="00BD1B01">
        <w:rPr>
          <w:rFonts w:cs="Times New Roman" w:hAnsi="Georgia" w:ascii="Georgia"/>
        </w:rPr>
        <w:t>, 104/2017</w:t>
      </w:r>
      <w:r w:rsidRPr="00096D3C">
        <w:rPr>
          <w:rFonts w:cs="Times New Roman" w:hAnsi="Georgia" w:ascii="Georgia"/>
        </w:rPr>
        <w:t xml:space="preserve"> u daljnjem tekstu: SZ), podnosim izvješće o gospodarskom položaju stečajnog dužnika </w:t>
      </w:r>
      <w:r w:rsidR="00256939">
        <w:rPr>
          <w:rFonts w:cs="Times New Roman" w:hAnsi="Georgia" w:ascii="Georgia"/>
        </w:rPr>
        <w:t>MITIS GRADNJA</w:t>
      </w:r>
      <w:r w:rsidR="00267F46">
        <w:rPr>
          <w:rFonts w:cs="Times New Roman" w:hAnsi="Georgia" w:ascii="Georgia"/>
        </w:rPr>
        <w:t xml:space="preserve"> </w:t>
      </w:r>
      <w:r w:rsidRPr="00096D3C">
        <w:rPr>
          <w:rFonts w:cs="Times New Roman" w:hAnsi="Georgia" w:ascii="Georgia"/>
        </w:rPr>
        <w:t xml:space="preserve">d.o.o. u stečaju. </w:t>
      </w:r>
    </w:p>
    <w:p w:rsidRDefault="00152AF0" w:rsidP="00DB7812" w:rsidR="00152AF0">
      <w:pPr>
        <w:pStyle w:val="Tijeloteksta"/>
        <w:spacing w:lineRule="auto" w:line="240" w:after="0"/>
        <w:jc w:val="both"/>
        <w:rPr>
          <w:rFonts w:cs="Bookman Old Style" w:hAnsi="Georgia" w:ascii="Georgia"/>
          <w:lang w:val="hr-HR"/>
        </w:rPr>
      </w:pPr>
    </w:p>
    <w:p w:rsidRDefault="00256939" w:rsidP="00DB7812" w:rsidR="00256939" w:rsidRPr="00EB6702">
      <w:pPr>
        <w:pStyle w:val="Tijeloteksta"/>
        <w:spacing w:lineRule="auto" w:line="240" w:after="0"/>
        <w:jc w:val="both"/>
        <w:rPr>
          <w:rFonts w:cs="Bookman Old Style" w:hAnsi="Georgia" w:ascii="Georgia"/>
          <w:lang w:val="hr-HR"/>
        </w:rPr>
      </w:pPr>
    </w:p>
    <w:p w:rsidRDefault="00152AF0" w:rsidP="00DB7812" w:rsidR="0040584F" w:rsidRPr="00A33F9A">
      <w:pPr>
        <w:pStyle w:val="Tijeloteksta"/>
        <w:spacing w:lineRule="auto" w:line="240" w:after="0"/>
        <w:ind w:left="360"/>
        <w:jc w:val="both"/>
        <w:rPr>
          <w:rFonts w:hAnsi="Georgia" w:ascii="Georgia"/>
        </w:rPr>
      </w:pPr>
      <w:r w:rsidRPr="00D70996">
        <w:rPr>
          <w:rFonts w:cs="Bookman Old Style" w:hAnsi="Georgia" w:ascii="Georgia"/>
          <w:b/>
          <w:lang w:val="hr-HR"/>
        </w:rPr>
        <w:t>2</w:t>
      </w:r>
      <w:r w:rsidRPr="00A33F9A">
        <w:rPr>
          <w:rFonts w:cs="Bookman Old Style" w:hAnsi="Georgia" w:ascii="Georgia"/>
          <w:b/>
          <w:lang w:val="hr-HR"/>
        </w:rPr>
        <w:t>. OSNOVNI PODACI O STEČAJNOM DUŽNIKU</w:t>
      </w:r>
    </w:p>
    <w:p w:rsidRDefault="00C5448B" w:rsidP="00C5448B" w:rsidR="00C5448B" w:rsidRPr="00A33F9A">
      <w:pPr>
        <w:widowControl/>
        <w:suppressAutoHyphens w:val="false"/>
        <w:autoSpaceDE w:val="false"/>
        <w:autoSpaceDN w:val="false"/>
        <w:adjustRightInd w:val="false"/>
        <w:jc w:val="both"/>
        <w:rPr>
          <w:rFonts w:cs="CourierNew" w:eastAsia="Times New Roman" w:hAnsi="Georgia" w:ascii="Georgia"/>
          <w:kern w:val="0"/>
          <w:lang w:bidi="ar-SA" w:eastAsia="hr-HR" w:val="hr-HR"/>
        </w:rPr>
      </w:pPr>
    </w:p>
    <w:p w:rsidRDefault="00256939" w:rsidP="00C5448B" w:rsidR="0040584F" w:rsidRPr="00A33F9A">
      <w:pPr>
        <w:widowControl/>
        <w:suppressAutoHyphens w:val="false"/>
        <w:autoSpaceDE w:val="false"/>
        <w:autoSpaceDN w:val="false"/>
        <w:adjustRightInd w:val="false"/>
        <w:jc w:val="both"/>
        <w:rPr>
          <w:rFonts w:hAnsi="Georgia" w:ascii="Georgia"/>
        </w:rPr>
      </w:pPr>
      <w:r w:rsidRPr="00A33F9A">
        <w:rPr>
          <w:rFonts w:cs="CourierNew" w:eastAsia="Times New Roman" w:hAnsi="Georgia" w:ascii="Georgia"/>
          <w:kern w:val="0"/>
          <w:lang w:bidi="ar-SA" w:eastAsia="hr-HR" w:val="hr-HR"/>
        </w:rPr>
        <w:t>MITIS GRADNJA</w:t>
      </w:r>
      <w:r w:rsidR="00267F46" w:rsidRPr="00A33F9A">
        <w:rPr>
          <w:rFonts w:cs="CourierNew" w:eastAsia="Times New Roman" w:hAnsi="Georgia" w:ascii="Georgia"/>
          <w:kern w:val="0"/>
          <w:lang w:bidi="ar-SA" w:eastAsia="hr-HR" w:val="hr-HR"/>
        </w:rPr>
        <w:t xml:space="preserve"> </w:t>
      </w:r>
      <w:r w:rsidR="00D70996" w:rsidRPr="00A33F9A">
        <w:rPr>
          <w:rFonts w:hAnsi="Georgia" w:ascii="Georgia"/>
        </w:rPr>
        <w:t>društvo s ograničenom odgovornošću</w:t>
      </w:r>
      <w:r w:rsidR="004B7338" w:rsidRPr="00A33F9A">
        <w:rPr>
          <w:rFonts w:hAnsi="Georgia" w:ascii="Georgia"/>
        </w:rPr>
        <w:t xml:space="preserve"> za</w:t>
      </w:r>
      <w:r w:rsidR="00267F46" w:rsidRPr="00A33F9A">
        <w:rPr>
          <w:rFonts w:cs="CourierNew" w:eastAsia="Times New Roman" w:hAnsi="Georgia" w:ascii="Georgia"/>
          <w:kern w:val="0"/>
          <w:lang w:bidi="ar-SA" w:eastAsia="hr-HR" w:val="hr-HR"/>
        </w:rPr>
        <w:t xml:space="preserve"> </w:t>
      </w:r>
      <w:r w:rsidRPr="00A33F9A">
        <w:rPr>
          <w:rFonts w:cs="CourierNew" w:eastAsia="Times New Roman" w:hAnsi="Georgia" w:ascii="Georgia"/>
          <w:kern w:val="0"/>
          <w:lang w:bidi="ar-SA" w:eastAsia="hr-HR" w:val="hr-HR"/>
        </w:rPr>
        <w:t>usluge i trgovinu</w:t>
      </w:r>
      <w:r w:rsidR="004B7338" w:rsidRPr="00A33F9A">
        <w:rPr>
          <w:rFonts w:hAnsi="Georgia" w:ascii="Georgia"/>
        </w:rPr>
        <w:t xml:space="preserve"> </w:t>
      </w:r>
      <w:r w:rsidR="00D70996" w:rsidRPr="00A33F9A">
        <w:rPr>
          <w:rFonts w:hAnsi="Georgia" w:ascii="Georgia"/>
        </w:rPr>
        <w:t xml:space="preserve">upisano </w:t>
      </w:r>
      <w:r w:rsidR="004B7338" w:rsidRPr="00A33F9A">
        <w:rPr>
          <w:rFonts w:hAnsi="Georgia" w:ascii="Georgia"/>
        </w:rPr>
        <w:t xml:space="preserve">je </w:t>
      </w:r>
      <w:r w:rsidR="00D70996" w:rsidRPr="00A33F9A">
        <w:rPr>
          <w:rFonts w:hAnsi="Georgia" w:ascii="Georgia"/>
        </w:rPr>
        <w:t xml:space="preserve">u sudski registar Trgovačkog suda u Zagrebu </w:t>
      </w:r>
      <w:r w:rsidR="002825F9" w:rsidRPr="00A33F9A">
        <w:rPr>
          <w:rFonts w:hAnsi="Georgia" w:ascii="Georgia"/>
        </w:rPr>
        <w:t xml:space="preserve">pod matičnim brojem subjekta </w:t>
      </w:r>
      <w:r w:rsidRPr="00A33F9A">
        <w:rPr>
          <w:rFonts w:hAnsi="Georgia" w:ascii="Georgia"/>
        </w:rPr>
        <w:t xml:space="preserve">080607810 </w:t>
      </w:r>
      <w:r w:rsidR="00D70996" w:rsidRPr="00A33F9A">
        <w:rPr>
          <w:rFonts w:hAnsi="Georgia" w:ascii="Georgia"/>
        </w:rPr>
        <w:t xml:space="preserve">na temelju </w:t>
      </w:r>
      <w:r w:rsidRPr="00A33F9A">
        <w:rPr>
          <w:rFonts w:hAnsi="Georgia" w:ascii="Georgia"/>
        </w:rPr>
        <w:t xml:space="preserve">Izjave </w:t>
      </w:r>
      <w:r w:rsidR="00C5448B" w:rsidRPr="00A33F9A">
        <w:rPr>
          <w:rFonts w:hAnsi="Georgia" w:ascii="Georgia"/>
        </w:rPr>
        <w:t xml:space="preserve">o </w:t>
      </w:r>
      <w:r w:rsidR="00C5448B" w:rsidRPr="00A33F9A">
        <w:rPr>
          <w:rFonts w:cs="CourierNew" w:eastAsia="Times New Roman" w:hAnsi="Georgia" w:ascii="Georgia"/>
          <w:kern w:val="0"/>
          <w:lang w:bidi="ar-SA" w:eastAsia="hr-HR" w:val="hr-HR"/>
        </w:rPr>
        <w:t xml:space="preserve">osnivanju </w:t>
      </w:r>
      <w:r w:rsidRPr="00A33F9A">
        <w:rPr>
          <w:rFonts w:cs="CourierNew" w:eastAsia="Times New Roman" w:hAnsi="Georgia" w:ascii="Georgia"/>
          <w:kern w:val="0"/>
          <w:lang w:bidi="ar-SA" w:eastAsia="hr-HR" w:val="hr-HR"/>
        </w:rPr>
        <w:t xml:space="preserve">od 23.04.2007. godine. Sjedište dužnika </w:t>
      </w:r>
      <w:r w:rsidR="005C1542" w:rsidRPr="00A33F9A">
        <w:rPr>
          <w:rFonts w:cs="CourierNew" w:eastAsia="Times New Roman" w:hAnsi="Georgia" w:ascii="Georgia"/>
          <w:kern w:val="0"/>
          <w:lang w:bidi="ar-SA" w:eastAsia="hr-HR" w:val="hr-HR"/>
        </w:rPr>
        <w:t xml:space="preserve">bilo je na adresi Našička 3, a </w:t>
      </w:r>
      <w:r w:rsidRPr="00A33F9A">
        <w:rPr>
          <w:rFonts w:cs="CourierNew" w:eastAsia="Times New Roman" w:hAnsi="Georgia" w:ascii="Georgia"/>
          <w:kern w:val="0"/>
          <w:lang w:bidi="ar-SA" w:eastAsia="hr-HR" w:val="hr-HR"/>
        </w:rPr>
        <w:t>promijenjeno je dana 06.01.2018. godine</w:t>
      </w:r>
      <w:r w:rsidR="00FA2F51" w:rsidRPr="00A33F9A">
        <w:rPr>
          <w:rFonts w:cs="CourierNew" w:eastAsia="Times New Roman" w:hAnsi="Georgia" w:ascii="Georgia"/>
          <w:kern w:val="0"/>
          <w:lang w:bidi="ar-SA" w:eastAsia="hr-HR" w:val="hr-HR"/>
        </w:rPr>
        <w:t xml:space="preserve"> i sada se </w:t>
      </w:r>
      <w:r w:rsidR="005C1542" w:rsidRPr="00A33F9A">
        <w:rPr>
          <w:rFonts w:cs="CourierNew" w:eastAsia="Times New Roman" w:hAnsi="Georgia" w:ascii="Georgia"/>
          <w:kern w:val="0"/>
          <w:lang w:bidi="ar-SA" w:eastAsia="hr-HR" w:val="hr-HR"/>
        </w:rPr>
        <w:t xml:space="preserve">sjedište </w:t>
      </w:r>
      <w:r w:rsidR="00FA2F51" w:rsidRPr="00A33F9A">
        <w:rPr>
          <w:rFonts w:cs="CourierNew" w:eastAsia="Times New Roman" w:hAnsi="Georgia" w:ascii="Georgia"/>
          <w:kern w:val="0"/>
          <w:lang w:bidi="ar-SA" w:eastAsia="hr-HR" w:val="hr-HR"/>
        </w:rPr>
        <w:t xml:space="preserve">nalazi </w:t>
      </w:r>
      <w:r w:rsidR="005C1542" w:rsidRPr="00A33F9A">
        <w:rPr>
          <w:rFonts w:cs="CourierNew" w:eastAsia="Times New Roman" w:hAnsi="Georgia" w:ascii="Georgia"/>
          <w:kern w:val="0"/>
          <w:lang w:bidi="ar-SA" w:eastAsia="hr-HR" w:val="hr-HR"/>
        </w:rPr>
        <w:t xml:space="preserve">na adresi </w:t>
      </w:r>
      <w:r w:rsidR="00FA2F51" w:rsidRPr="00A33F9A">
        <w:rPr>
          <w:rFonts w:cs="CourierNew" w:eastAsia="Times New Roman" w:hAnsi="Georgia" w:ascii="Georgia"/>
          <w:kern w:val="0"/>
          <w:lang w:bidi="ar-SA" w:eastAsia="hr-HR" w:val="hr-HR"/>
        </w:rPr>
        <w:t xml:space="preserve">u Zagrebu, </w:t>
      </w:r>
      <w:r w:rsidR="005C1542" w:rsidRPr="00A33F9A">
        <w:rPr>
          <w:rFonts w:cs="CourierNew" w:eastAsia="Times New Roman" w:hAnsi="Georgia" w:ascii="Georgia"/>
          <w:kern w:val="0"/>
          <w:lang w:bidi="ar-SA" w:eastAsia="hr-HR" w:val="hr-HR"/>
        </w:rPr>
        <w:t>Kralja Tomislava 30.</w:t>
      </w:r>
    </w:p>
    <w:p w:rsidRDefault="00625884" w:rsidP="00DB7812" w:rsidR="00625884" w:rsidRPr="00A33F9A">
      <w:pPr>
        <w:widowControl/>
        <w:suppressAutoHyphens w:val="false"/>
        <w:autoSpaceDE w:val="false"/>
        <w:autoSpaceDN w:val="false"/>
        <w:adjustRightInd w:val="false"/>
        <w:jc w:val="both"/>
        <w:rPr>
          <w:rFonts w:hAnsi="Georgia" w:ascii="Georgia"/>
        </w:rPr>
      </w:pPr>
    </w:p>
    <w:p w:rsidRDefault="00306D91" w:rsidP="004B7338" w:rsidR="00B24383" w:rsidRPr="00A33F9A">
      <w:pPr>
        <w:widowControl/>
        <w:suppressAutoHyphens w:val="false"/>
        <w:autoSpaceDE w:val="false"/>
        <w:autoSpaceDN w:val="false"/>
        <w:adjustRightInd w:val="false"/>
        <w:jc w:val="both"/>
        <w:rPr>
          <w:rFonts w:cs="CourierNew" w:eastAsia="Times New Roman" w:hAnsi="Georgia" w:ascii="Georgia"/>
          <w:kern w:val="0"/>
          <w:lang w:bidi="ar-SA" w:eastAsia="hr-HR" w:val="hr-HR"/>
        </w:rPr>
      </w:pPr>
      <w:r w:rsidRPr="00A33F9A">
        <w:rPr>
          <w:rFonts w:cs="Bookman Old Style" w:hAnsi="Georgia" w:ascii="Georgia"/>
          <w:lang w:val="hr-HR"/>
        </w:rPr>
        <w:lastRenderedPageBreak/>
        <w:t>Kao j</w:t>
      </w:r>
      <w:r w:rsidR="00DC0CFE" w:rsidRPr="00A33F9A">
        <w:rPr>
          <w:rFonts w:cs="Bookman Old Style" w:hAnsi="Georgia" w:ascii="Georgia"/>
          <w:lang w:val="hr-HR"/>
        </w:rPr>
        <w:t xml:space="preserve">edini </w:t>
      </w:r>
      <w:r w:rsidR="00625884" w:rsidRPr="00A33F9A">
        <w:rPr>
          <w:rFonts w:cs="Bookman Old Style" w:hAnsi="Georgia" w:ascii="Georgia"/>
          <w:lang w:val="hr-HR"/>
        </w:rPr>
        <w:t>član</w:t>
      </w:r>
      <w:r w:rsidR="00DC0CFE" w:rsidRPr="00A33F9A">
        <w:rPr>
          <w:rFonts w:cs="Bookman Old Style" w:hAnsi="Georgia" w:ascii="Georgia"/>
          <w:lang w:val="hr-HR"/>
        </w:rPr>
        <w:t xml:space="preserve"> društva </w:t>
      </w:r>
      <w:r w:rsidR="00776B95" w:rsidRPr="00A33F9A">
        <w:rPr>
          <w:rFonts w:cs="Bookman Old Style" w:hAnsi="Georgia" w:ascii="Georgia"/>
          <w:lang w:val="hr-HR"/>
        </w:rPr>
        <w:t xml:space="preserve">upisan </w:t>
      </w:r>
      <w:r w:rsidR="00625884" w:rsidRPr="00A33F9A">
        <w:rPr>
          <w:rFonts w:cs="Bookman Old Style" w:hAnsi="Georgia" w:ascii="Georgia"/>
          <w:lang w:val="hr-HR"/>
        </w:rPr>
        <w:t xml:space="preserve">je </w:t>
      </w:r>
      <w:r w:rsidR="00256939" w:rsidRPr="00A33F9A">
        <w:rPr>
          <w:rFonts w:cs="CourierNew" w:eastAsia="Times New Roman" w:hAnsi="Georgia" w:ascii="Georgia"/>
          <w:kern w:val="0"/>
          <w:lang w:bidi="ar-SA" w:eastAsia="hr-HR" w:val="hr-HR"/>
        </w:rPr>
        <w:t>Dario Delić</w:t>
      </w:r>
      <w:r w:rsidR="00C5448B" w:rsidRPr="00A33F9A">
        <w:rPr>
          <w:rFonts w:cs="CourierNew" w:eastAsia="Times New Roman" w:hAnsi="Georgia" w:ascii="Georgia"/>
          <w:kern w:val="0"/>
          <w:lang w:bidi="ar-SA" w:eastAsia="hr-HR" w:val="hr-HR"/>
        </w:rPr>
        <w:t xml:space="preserve">, OIB: </w:t>
      </w:r>
      <w:r w:rsidR="00256939" w:rsidRPr="00A33F9A">
        <w:rPr>
          <w:rFonts w:cs="CourierNew" w:eastAsia="Times New Roman" w:hAnsi="Georgia" w:ascii="Georgia"/>
          <w:kern w:val="0"/>
          <w:lang w:bidi="ar-SA" w:eastAsia="hr-HR" w:val="hr-HR"/>
        </w:rPr>
        <w:t>39496362879</w:t>
      </w:r>
      <w:r w:rsidR="00C5448B" w:rsidRPr="00A33F9A">
        <w:rPr>
          <w:rFonts w:cs="CourierNew" w:eastAsia="Times New Roman" w:hAnsi="Georgia" w:ascii="Georgia"/>
          <w:kern w:val="0"/>
          <w:lang w:bidi="ar-SA" w:eastAsia="hr-HR" w:val="hr-HR"/>
        </w:rPr>
        <w:t xml:space="preserve">, Zagreb, </w:t>
      </w:r>
      <w:r w:rsidR="00256939" w:rsidRPr="00A33F9A">
        <w:rPr>
          <w:rFonts w:cs="CourierNew" w:eastAsia="Times New Roman" w:hAnsi="Georgia" w:ascii="Georgia"/>
          <w:kern w:val="0"/>
          <w:lang w:bidi="ar-SA" w:eastAsia="hr-HR" w:val="hr-HR"/>
        </w:rPr>
        <w:t>Postojnska ulica 4</w:t>
      </w:r>
      <w:r w:rsidR="00625884" w:rsidRPr="00A33F9A">
        <w:rPr>
          <w:rFonts w:hAnsi="Georgia" w:ascii="Georgia"/>
        </w:rPr>
        <w:t>, koji je ujedno bio i</w:t>
      </w:r>
      <w:r w:rsidR="002825F9" w:rsidRPr="00A33F9A">
        <w:rPr>
          <w:rFonts w:hAnsi="Georgia" w:ascii="Georgia"/>
        </w:rPr>
        <w:t xml:space="preserve"> osoba ovlaštena za zastupanje d</w:t>
      </w:r>
      <w:r w:rsidR="00625884" w:rsidRPr="00A33F9A">
        <w:rPr>
          <w:rFonts w:hAnsi="Georgia" w:ascii="Georgia"/>
        </w:rPr>
        <w:t xml:space="preserve">užnika do otvaranja stečajnog postupka. </w:t>
      </w:r>
      <w:r w:rsidR="00776B95" w:rsidRPr="00A33F9A">
        <w:rPr>
          <w:rFonts w:cs="CourierNew" w:eastAsia="Times New Roman" w:hAnsi="Georgia" w:ascii="Georgia"/>
          <w:kern w:val="0"/>
          <w:lang w:bidi="ar-SA" w:eastAsia="hr-HR" w:val="hr-HR"/>
        </w:rPr>
        <w:t xml:space="preserve">Uplaćeni temeljni kapital iznosi </w:t>
      </w:r>
      <w:r w:rsidR="00256939" w:rsidRPr="00A33F9A">
        <w:rPr>
          <w:rFonts w:cs="CourierNew" w:eastAsia="Times New Roman" w:hAnsi="Georgia" w:ascii="Georgia"/>
          <w:kern w:val="0"/>
          <w:lang w:bidi="ar-SA" w:eastAsia="hr-HR" w:val="hr-HR"/>
        </w:rPr>
        <w:t>20</w:t>
      </w:r>
      <w:r w:rsidR="00C5448B" w:rsidRPr="00A33F9A">
        <w:rPr>
          <w:rFonts w:cs="CourierNew" w:eastAsia="Times New Roman" w:hAnsi="Georgia" w:ascii="Georgia"/>
          <w:kern w:val="0"/>
          <w:lang w:bidi="ar-SA" w:eastAsia="hr-HR" w:val="hr-HR"/>
        </w:rPr>
        <w:t>.</w:t>
      </w:r>
      <w:r w:rsidR="00256939" w:rsidRPr="00A33F9A">
        <w:rPr>
          <w:rFonts w:cs="CourierNew" w:eastAsia="Times New Roman" w:hAnsi="Georgia" w:ascii="Georgia"/>
          <w:kern w:val="0"/>
          <w:lang w:bidi="ar-SA" w:eastAsia="hr-HR" w:val="hr-HR"/>
        </w:rPr>
        <w:t>0</w:t>
      </w:r>
      <w:r w:rsidR="00C5448B" w:rsidRPr="00A33F9A">
        <w:rPr>
          <w:rFonts w:cs="CourierNew" w:eastAsia="Times New Roman" w:hAnsi="Georgia" w:ascii="Georgia"/>
          <w:kern w:val="0"/>
          <w:lang w:bidi="ar-SA" w:eastAsia="hr-HR" w:val="hr-HR"/>
        </w:rPr>
        <w:t xml:space="preserve">00,00 kn. </w:t>
      </w:r>
    </w:p>
    <w:p w:rsidRDefault="00B24383" w:rsidP="00DB7812" w:rsidR="00B24383" w:rsidRPr="00A33F9A">
      <w:pPr>
        <w:widowControl/>
        <w:suppressAutoHyphens w:val="false"/>
        <w:autoSpaceDE w:val="false"/>
        <w:autoSpaceDN w:val="false"/>
        <w:adjustRightInd w:val="false"/>
        <w:jc w:val="both"/>
        <w:rPr>
          <w:rFonts w:cs="CourierNew" w:eastAsia="Times New Roman" w:hAnsi="Georgia" w:ascii="Georgia"/>
          <w:kern w:val="0"/>
          <w:lang w:bidi="ar-SA" w:eastAsia="hr-HR" w:val="hr-HR"/>
        </w:rPr>
      </w:pPr>
    </w:p>
    <w:p w:rsidRDefault="00E468D6" w:rsidP="003123B3" w:rsidR="003123B3" w:rsidRPr="008E668D">
      <w:pPr>
        <w:jc w:val="both"/>
        <w:rPr>
          <w:rFonts w:cs="Times New Roman" w:eastAsia="Times New Roman" w:hAnsi="Georgia" w:ascii="Georgia"/>
          <w:kern w:val="0"/>
          <w:lang w:bidi="ar-SA" w:eastAsia="hr-HR" w:val="hr-HR"/>
        </w:rPr>
      </w:pPr>
      <w:r w:rsidRPr="00A33F9A">
        <w:rPr>
          <w:rFonts w:cs="Times New Roman" w:eastAsia="Times New Roman" w:hAnsi="Georgia" w:ascii="Georgia"/>
          <w:kern w:val="0"/>
          <w:lang w:bidi="ar-SA" w:eastAsia="hr-HR" w:val="hr-HR"/>
        </w:rPr>
        <w:t xml:space="preserve">Financijska agencija </w:t>
      </w:r>
      <w:r w:rsidR="00AB77F3" w:rsidRPr="00A33F9A">
        <w:rPr>
          <w:rFonts w:cs="Times New Roman" w:eastAsia="Times New Roman" w:hAnsi="Georgia" w:ascii="Georgia"/>
          <w:kern w:val="0"/>
          <w:lang w:bidi="ar-SA" w:eastAsia="hr-HR" w:val="hr-HR"/>
        </w:rPr>
        <w:t>je dana 0</w:t>
      </w:r>
      <w:r w:rsidR="003123B3" w:rsidRPr="00A33F9A">
        <w:rPr>
          <w:rFonts w:cs="Times New Roman" w:eastAsia="Times New Roman" w:hAnsi="Georgia" w:ascii="Georgia"/>
          <w:kern w:val="0"/>
          <w:lang w:bidi="ar-SA" w:eastAsia="hr-HR" w:val="hr-HR"/>
        </w:rPr>
        <w:t>4</w:t>
      </w:r>
      <w:r w:rsidR="00AB77F3" w:rsidRPr="00A33F9A">
        <w:rPr>
          <w:rFonts w:cs="Times New Roman" w:eastAsia="Times New Roman" w:hAnsi="Georgia" w:ascii="Georgia"/>
          <w:kern w:val="0"/>
          <w:lang w:bidi="ar-SA" w:eastAsia="hr-HR" w:val="hr-HR"/>
        </w:rPr>
        <w:t>.</w:t>
      </w:r>
      <w:r w:rsidR="003123B3" w:rsidRPr="00A33F9A">
        <w:rPr>
          <w:rFonts w:cs="Times New Roman" w:eastAsia="Times New Roman" w:hAnsi="Georgia" w:ascii="Georgia"/>
          <w:kern w:val="0"/>
          <w:lang w:bidi="ar-SA" w:eastAsia="hr-HR" w:val="hr-HR"/>
        </w:rPr>
        <w:t xml:space="preserve"> prosinca </w:t>
      </w:r>
      <w:r w:rsidR="00AB77F3" w:rsidRPr="00A33F9A">
        <w:rPr>
          <w:rFonts w:cs="Times New Roman" w:eastAsia="Times New Roman" w:hAnsi="Georgia" w:ascii="Georgia"/>
          <w:kern w:val="0"/>
          <w:lang w:bidi="ar-SA" w:eastAsia="hr-HR" w:val="hr-HR"/>
        </w:rPr>
        <w:t>201</w:t>
      </w:r>
      <w:r w:rsidR="003123B3" w:rsidRPr="00A33F9A">
        <w:rPr>
          <w:rFonts w:cs="Times New Roman" w:eastAsia="Times New Roman" w:hAnsi="Georgia" w:ascii="Georgia"/>
          <w:kern w:val="0"/>
          <w:lang w:bidi="ar-SA" w:eastAsia="hr-HR" w:val="hr-HR"/>
        </w:rPr>
        <w:t>5</w:t>
      </w:r>
      <w:r w:rsidR="00AB77F3" w:rsidRPr="00A33F9A">
        <w:rPr>
          <w:rFonts w:cs="Times New Roman" w:eastAsia="Times New Roman" w:hAnsi="Georgia" w:ascii="Georgia"/>
          <w:kern w:val="0"/>
          <w:lang w:bidi="ar-SA" w:eastAsia="hr-HR" w:val="hr-HR"/>
        </w:rPr>
        <w:t xml:space="preserve">. godine </w:t>
      </w:r>
      <w:r w:rsidRPr="00A33F9A">
        <w:rPr>
          <w:rFonts w:cs="Times New Roman" w:eastAsia="Times New Roman" w:hAnsi="Georgia" w:ascii="Georgia"/>
          <w:kern w:val="0"/>
          <w:lang w:bidi="ar-SA" w:eastAsia="hr-HR" w:val="hr-HR"/>
        </w:rPr>
        <w:t xml:space="preserve">podnijela prijedlog za otvaranje stečajnog postupka nad dužnikom temeljem </w:t>
      </w:r>
      <w:r w:rsidR="003123B3" w:rsidRPr="00A33F9A">
        <w:rPr>
          <w:rFonts w:cs="Times New Roman" w:eastAsia="Times New Roman" w:hAnsi="Georgia" w:ascii="Georgia"/>
          <w:kern w:val="0"/>
          <w:lang w:bidi="ar-SA" w:eastAsia="hr-HR" w:val="hr-HR"/>
        </w:rPr>
        <w:t>članka 444. st</w:t>
      </w:r>
      <w:r w:rsidR="00E37FAD" w:rsidRPr="00A33F9A">
        <w:rPr>
          <w:rFonts w:cs="Times New Roman" w:eastAsia="Times New Roman" w:hAnsi="Georgia" w:ascii="Georgia"/>
          <w:kern w:val="0"/>
          <w:lang w:bidi="ar-SA" w:eastAsia="hr-HR" w:val="hr-HR"/>
        </w:rPr>
        <w:t>avka</w:t>
      </w:r>
      <w:r w:rsidR="003123B3" w:rsidRPr="00A33F9A">
        <w:rPr>
          <w:rFonts w:cs="Times New Roman" w:eastAsia="Times New Roman" w:hAnsi="Georgia" w:ascii="Georgia"/>
          <w:kern w:val="0"/>
          <w:lang w:bidi="ar-SA" w:eastAsia="hr-HR" w:val="hr-HR"/>
        </w:rPr>
        <w:t xml:space="preserve"> 1. Stečajnog zakona u kojem se navodi da stečajni dužnik u očevidniku redoslijeda osnova za plaćanje ima evidentirane neizvršene osnove za plaćanje u neprekinutom razdoblju od 443 dana u iznosu od 1.144.811,70 kn na dan 01. rujna 2015. godine. </w:t>
      </w:r>
      <w:r w:rsidR="003123B3" w:rsidRPr="00A33F9A">
        <w:rPr>
          <w:rFonts w:hAnsi="Georgia" w:ascii="Georgia"/>
        </w:rPr>
        <w:t>Vjerovnik dužnika Republika Hrvatska je dana 03. ožujka 2016. podnio prijedlog za otvaranje stečajnog postupka nad dužnikom te je izvijestio Sud da prema dužniku ima potraživa</w:t>
      </w:r>
      <w:r w:rsidR="00BD2860" w:rsidRPr="00A33F9A">
        <w:rPr>
          <w:rFonts w:hAnsi="Georgia" w:ascii="Georgia"/>
        </w:rPr>
        <w:t>nje u iznosu od 1.144.811,70 kn pa</w:t>
      </w:r>
      <w:r w:rsidR="003123B3" w:rsidRPr="00A33F9A">
        <w:rPr>
          <w:rFonts w:hAnsi="Georgia" w:ascii="Georgia"/>
        </w:rPr>
        <w:t xml:space="preserve"> stoga nisu bile ispunjene pretpostavke za provedbu skraćenog stečajnog postupka koji završava otvaranjem i istovremenim zaključenjem skraćenog stečajnog postupka (čl. 431 SZ). Sud je obustavio </w:t>
      </w:r>
      <w:r w:rsidR="003123B3" w:rsidRPr="008E668D">
        <w:rPr>
          <w:rFonts w:hAnsi="Georgia" w:ascii="Georgia"/>
        </w:rPr>
        <w:t>skraćeni stečajni postupak i r</w:t>
      </w:r>
      <w:r w:rsidR="003123B3" w:rsidRPr="008E668D">
        <w:rPr>
          <w:rFonts w:cs="Times New Roman" w:eastAsia="Times New Roman" w:hAnsi="Georgia" w:ascii="Georgia"/>
          <w:kern w:val="0"/>
          <w:lang w:bidi="ar-SA" w:eastAsia="hr-HR" w:val="hr-HR"/>
        </w:rPr>
        <w:t xml:space="preserve">ješenjem od 28. srpnja 2017. godine pokrenut je postupak radi utvrđivanja pretpostavki za otvaranje stečajnog postupka nad dužnikom (prethodni postupak) i određeno je ročište radi izjašnjenja o prijedlogu za otvaranje stečajnog postupka dana 12. rujna 2017. godine. Prema potvrdi FINE od 04. svibnja 2018.  godine godine žiro račun dužnika blokiran je neprekidno 180 dana na dan 02. svibnja 2018., a nepodmirene obveze iznose 1.352.40,26 kn. </w:t>
      </w:r>
    </w:p>
    <w:p w:rsidRDefault="0071002F" w:rsidP="00DB7812" w:rsidR="0071002F" w:rsidRPr="008E668D">
      <w:pPr>
        <w:widowControl/>
        <w:suppressAutoHyphens w:val="false"/>
        <w:autoSpaceDE w:val="false"/>
        <w:autoSpaceDN w:val="false"/>
        <w:adjustRightInd w:val="false"/>
        <w:jc w:val="both"/>
        <w:rPr>
          <w:rFonts w:cs="CourierNew" w:eastAsia="Times New Roman" w:hAnsi="Georgia" w:ascii="Georgia"/>
          <w:kern w:val="0"/>
          <w:lang w:bidi="ar-SA" w:eastAsia="hr-HR" w:val="hr-HR"/>
        </w:rPr>
      </w:pPr>
    </w:p>
    <w:p w:rsidRDefault="008E668D" w:rsidP="00DB7812" w:rsidR="004B7338" w:rsidRPr="008E668D">
      <w:pPr>
        <w:widowControl/>
        <w:suppressAutoHyphens w:val="false"/>
        <w:autoSpaceDE w:val="false"/>
        <w:autoSpaceDN w:val="false"/>
        <w:adjustRightInd w:val="false"/>
        <w:jc w:val="both"/>
        <w:rPr>
          <w:rFonts w:cs="CourierNew" w:eastAsia="Times New Roman" w:hAnsi="Georgia" w:ascii="Georgia"/>
          <w:kern w:val="0"/>
          <w:lang w:bidi="ar-SA" w:eastAsia="hr-HR" w:val="hr-HR"/>
        </w:rPr>
      </w:pPr>
      <w:r w:rsidRPr="008E668D">
        <w:rPr>
          <w:rFonts w:cs="Arial" w:hAnsi="Georgia" w:ascii="Georgia"/>
          <w:color w:val="222222"/>
          <w:shd w:fill="FFFFFF" w:color="auto" w:val="clear"/>
        </w:rPr>
        <w:t xml:space="preserve">Od strane Hrvatsko zavoda za mirovinsko osiguranje izviještena </w:t>
      </w:r>
      <w:r w:rsidR="008904C6">
        <w:rPr>
          <w:rFonts w:cs="Arial" w:hAnsi="Georgia" w:ascii="Georgia"/>
          <w:color w:val="222222"/>
          <w:shd w:fill="FFFFFF" w:color="auto" w:val="clear"/>
        </w:rPr>
        <w:t xml:space="preserve">sam </w:t>
      </w:r>
      <w:r w:rsidRPr="008E668D">
        <w:rPr>
          <w:rFonts w:cs="Arial" w:hAnsi="Georgia" w:ascii="Georgia"/>
          <w:color w:val="222222"/>
          <w:shd w:fill="FFFFFF" w:color="auto" w:val="clear"/>
        </w:rPr>
        <w:t xml:space="preserve">da dužnik nije evidentiran kao obveznik uplate doprinosa pa stoga nema niti zaposlenih radnika. </w:t>
      </w:r>
    </w:p>
    <w:p w:rsidRDefault="00152AF0" w:rsidR="00152AF0" w:rsidRPr="00A33F9A">
      <w:pPr>
        <w:shd w:fill="FFFFFF" w:color="auto" w:val="clear"/>
        <w:jc w:val="both"/>
        <w:rPr>
          <w:rFonts w:cs="Bookman Old Style" w:hAnsi="Georgia" w:ascii="Georgia"/>
          <w:lang w:val="hr-HR"/>
        </w:rPr>
      </w:pPr>
    </w:p>
    <w:p w:rsidRDefault="00152AF0" w:rsidR="00152AF0" w:rsidRPr="00A33F9A">
      <w:pPr>
        <w:pStyle w:val="Tijeloteksta"/>
        <w:spacing w:lineRule="auto" w:line="240" w:after="0"/>
        <w:ind w:left="360"/>
        <w:rPr>
          <w:rFonts w:hAnsi="Georgia" w:ascii="Georgia"/>
        </w:rPr>
      </w:pPr>
      <w:r w:rsidRPr="00A33F9A">
        <w:rPr>
          <w:rFonts w:cs="Bookman Old Style" w:hAnsi="Georgia" w:ascii="Georgia"/>
          <w:b/>
          <w:lang w:val="hr-HR"/>
        </w:rPr>
        <w:t xml:space="preserve">3. PODUZETE AKTIVNOSTI OD </w:t>
      </w:r>
      <w:r w:rsidR="004B7338" w:rsidRPr="00A33F9A">
        <w:rPr>
          <w:rFonts w:cs="Bookman Old Style" w:hAnsi="Georgia" w:ascii="Georgia"/>
          <w:b/>
          <w:lang w:val="hr-HR"/>
        </w:rPr>
        <w:t>OTVARANJA STEČAJNOG</w:t>
      </w:r>
      <w:r w:rsidR="0071002F" w:rsidRPr="00A33F9A">
        <w:rPr>
          <w:rFonts w:cs="Bookman Old Style" w:hAnsi="Georgia" w:ascii="Georgia"/>
          <w:b/>
          <w:lang w:val="hr-HR"/>
        </w:rPr>
        <w:t xml:space="preserve"> P</w:t>
      </w:r>
      <w:r w:rsidRPr="00A33F9A">
        <w:rPr>
          <w:rFonts w:cs="Bookman Old Style" w:hAnsi="Georgia" w:ascii="Georgia"/>
          <w:b/>
          <w:lang w:val="hr-HR"/>
        </w:rPr>
        <w:t xml:space="preserve">OSTUPKA </w:t>
      </w:r>
    </w:p>
    <w:p w:rsidRDefault="00152AF0" w:rsidR="00152AF0" w:rsidRPr="00A33F9A">
      <w:pPr>
        <w:pStyle w:val="Tijeloteksta"/>
        <w:spacing w:lineRule="auto" w:line="240" w:after="0"/>
        <w:rPr>
          <w:rFonts w:cs="Bookman Old Style" w:hAnsi="Georgia" w:ascii="Georgia"/>
          <w:b/>
          <w:lang w:val="hr-HR"/>
        </w:rPr>
      </w:pPr>
    </w:p>
    <w:p w:rsidRDefault="00152AF0" w:rsidR="00152AF0" w:rsidRPr="00A33F9A">
      <w:pPr>
        <w:pStyle w:val="Tijeloteksta"/>
        <w:spacing w:lineRule="auto" w:line="240" w:after="0"/>
        <w:rPr>
          <w:rFonts w:hAnsi="Georgia" w:ascii="Georgia"/>
        </w:rPr>
      </w:pPr>
      <w:r w:rsidRPr="00A33F9A">
        <w:rPr>
          <w:rFonts w:cs="Bookman Old Style" w:hAnsi="Georgia" w:ascii="Georgia"/>
          <w:lang w:val="hr-HR"/>
        </w:rPr>
        <w:t xml:space="preserve">Nakon </w:t>
      </w:r>
      <w:r w:rsidR="004B7338" w:rsidRPr="00A33F9A">
        <w:rPr>
          <w:rFonts w:cs="Bookman Old Style" w:hAnsi="Georgia" w:ascii="Georgia"/>
          <w:lang w:val="hr-HR"/>
        </w:rPr>
        <w:t>preuzimanja dužnosti stečajnog upravitelja</w:t>
      </w:r>
      <w:r w:rsidRPr="00A33F9A">
        <w:rPr>
          <w:rFonts w:cs="Bookman Old Style" w:hAnsi="Georgia" w:ascii="Georgia"/>
          <w:lang w:val="hr-HR"/>
        </w:rPr>
        <w:t xml:space="preserve"> poduzela sam sljedeće aktivnosti:</w:t>
      </w:r>
    </w:p>
    <w:p w:rsidRDefault="008D4FDF" w:rsidR="00152AF0" w:rsidRPr="00A33F9A">
      <w:pPr>
        <w:pStyle w:val="Tijeloteksta"/>
        <w:spacing w:lineRule="auto" w:line="240" w:after="0"/>
        <w:rPr>
          <w:rFonts w:cs="Bookman Old Style" w:hAnsi="Georgia" w:ascii="Georgia"/>
          <w:lang w:val="hr-HR"/>
        </w:rPr>
      </w:pPr>
      <w:r w:rsidRPr="00A33F9A">
        <w:rPr>
          <w:rFonts w:cs="Bookman Old Style" w:hAnsi="Georgia" w:ascii="Georgia"/>
          <w:lang w:val="hr-HR"/>
        </w:rPr>
        <w:tab/>
      </w:r>
    </w:p>
    <w:p w:rsidRDefault="008D4FDF" w:rsidP="00A33F9A" w:rsidR="00152AF0" w:rsidRPr="00A33F9A">
      <w:pPr>
        <w:pStyle w:val="Tijeloteksta"/>
        <w:numPr>
          <w:ilvl w:val="0"/>
          <w:numId w:val="1"/>
        </w:numPr>
        <w:spacing w:lineRule="auto" w:line="240" w:after="0"/>
        <w:ind w:firstLine="0" w:left="0"/>
        <w:jc w:val="both"/>
        <w:rPr>
          <w:rFonts w:hAnsi="Georgia" w:ascii="Georgia"/>
        </w:rPr>
      </w:pPr>
      <w:r w:rsidRPr="00A33F9A">
        <w:rPr>
          <w:rFonts w:cs="Bookman Old Style" w:hAnsi="Georgia" w:ascii="Georgia"/>
          <w:lang w:val="hr-HR"/>
        </w:rPr>
        <w:t>Poslala sam pisane obavijesti ranijem zakonsko</w:t>
      </w:r>
      <w:r w:rsidR="008F77EF" w:rsidRPr="00A33F9A">
        <w:rPr>
          <w:rFonts w:cs="Bookman Old Style" w:hAnsi="Georgia" w:ascii="Georgia"/>
          <w:lang w:val="hr-HR"/>
        </w:rPr>
        <w:t>m zastupnik</w:t>
      </w:r>
      <w:r w:rsidRPr="00A33F9A">
        <w:rPr>
          <w:rFonts w:cs="Bookman Old Style" w:hAnsi="Georgia" w:ascii="Georgia"/>
          <w:lang w:val="hr-HR"/>
        </w:rPr>
        <w:t>u</w:t>
      </w:r>
      <w:r w:rsidR="008F77EF" w:rsidRPr="00A33F9A">
        <w:rPr>
          <w:rFonts w:cs="Bookman Old Style" w:hAnsi="Georgia" w:ascii="Georgia"/>
          <w:lang w:val="hr-HR"/>
        </w:rPr>
        <w:t xml:space="preserve"> dužnik</w:t>
      </w:r>
      <w:r w:rsidRPr="00A33F9A">
        <w:rPr>
          <w:rFonts w:cs="Bookman Old Style" w:hAnsi="Georgia" w:ascii="Georgia"/>
          <w:lang w:val="hr-HR"/>
        </w:rPr>
        <w:t xml:space="preserve">a i </w:t>
      </w:r>
      <w:r w:rsidR="00214694" w:rsidRPr="00A33F9A">
        <w:rPr>
          <w:rFonts w:cs="Bookman Old Style" w:hAnsi="Georgia" w:ascii="Georgia"/>
          <w:lang w:val="hr-HR"/>
        </w:rPr>
        <w:t xml:space="preserve">nakon brojih pokušaja, </w:t>
      </w:r>
      <w:r w:rsidR="00BD2860" w:rsidRPr="00A33F9A">
        <w:rPr>
          <w:rFonts w:cs="Bookman Old Style" w:hAnsi="Georgia" w:ascii="Georgia"/>
          <w:lang w:val="hr-HR"/>
        </w:rPr>
        <w:t xml:space="preserve">kontaktirao me </w:t>
      </w:r>
      <w:r w:rsidR="00A33F9A" w:rsidRPr="00A33F9A">
        <w:rPr>
          <w:rFonts w:cs="Bookman Old Style" w:hAnsi="Georgia" w:ascii="Georgia"/>
          <w:lang w:val="hr-HR"/>
        </w:rPr>
        <w:t xml:space="preserve">odvjetnik Zlatko Ostroški i naveo da je zastupao dužnika do otvaranja stečajnog postupka, </w:t>
      </w:r>
    </w:p>
    <w:p w:rsidRDefault="009A5064" w:rsidR="008D4FDF" w:rsidRPr="00A33F9A">
      <w:pPr>
        <w:pStyle w:val="Tijeloteksta"/>
        <w:numPr>
          <w:ilvl w:val="0"/>
          <w:numId w:val="1"/>
        </w:numPr>
        <w:spacing w:lineRule="auto" w:line="240" w:after="0"/>
        <w:ind w:firstLine="0" w:left="0"/>
        <w:rPr>
          <w:rFonts w:hAnsi="Georgia" w:ascii="Georgia"/>
        </w:rPr>
      </w:pPr>
      <w:r w:rsidRPr="00A33F9A">
        <w:rPr>
          <w:rFonts w:hAnsi="Georgia" w:ascii="Georgia"/>
        </w:rPr>
        <w:t>Pisanim putem sam obavijestila Državni zavod za s</w:t>
      </w:r>
      <w:r w:rsidR="000A74C2" w:rsidRPr="00A33F9A">
        <w:rPr>
          <w:rFonts w:hAnsi="Georgia" w:ascii="Georgia"/>
        </w:rPr>
        <w:t>tatistiku o promjeni na strani d</w:t>
      </w:r>
      <w:r w:rsidRPr="00A33F9A">
        <w:rPr>
          <w:rFonts w:hAnsi="Georgia" w:ascii="Georgia"/>
        </w:rPr>
        <w:t>užnika i zaprimila sam Obavijest</w:t>
      </w:r>
      <w:r w:rsidR="003A7898" w:rsidRPr="00A33F9A">
        <w:rPr>
          <w:rFonts w:hAnsi="Georgia" w:ascii="Georgia"/>
        </w:rPr>
        <w:t xml:space="preserve"> </w:t>
      </w:r>
      <w:r w:rsidRPr="00A33F9A">
        <w:rPr>
          <w:rFonts w:hAnsi="Georgia" w:ascii="Georgia"/>
        </w:rPr>
        <w:t>o razvrstavanju posl</w:t>
      </w:r>
      <w:r w:rsidR="00BD2860" w:rsidRPr="00A33F9A">
        <w:rPr>
          <w:rFonts w:hAnsi="Georgia" w:ascii="Georgia"/>
        </w:rPr>
        <w:t>ovnog subjekta prema NKD-u 2007,</w:t>
      </w:r>
    </w:p>
    <w:p w:rsidRDefault="009A5064" w:rsidR="009A5064" w:rsidRPr="00A33F9A">
      <w:pPr>
        <w:pStyle w:val="Tijeloteksta"/>
        <w:numPr>
          <w:ilvl w:val="0"/>
          <w:numId w:val="1"/>
        </w:numPr>
        <w:spacing w:lineRule="auto" w:line="240" w:after="0"/>
        <w:ind w:firstLine="0" w:left="0"/>
        <w:rPr>
          <w:rFonts w:hAnsi="Georgia" w:ascii="Georgia"/>
        </w:rPr>
      </w:pPr>
      <w:r w:rsidRPr="00A33F9A">
        <w:rPr>
          <w:rFonts w:hAnsi="Georgia" w:ascii="Georgia"/>
        </w:rPr>
        <w:t>Ot</w:t>
      </w:r>
      <w:r w:rsidR="000A74C2" w:rsidRPr="00A33F9A">
        <w:rPr>
          <w:rFonts w:hAnsi="Georgia" w:ascii="Georgia"/>
        </w:rPr>
        <w:t xml:space="preserve">voren je novi račun u </w:t>
      </w:r>
      <w:r w:rsidR="00BD2860" w:rsidRPr="00A33F9A">
        <w:rPr>
          <w:rFonts w:hAnsi="Georgia" w:ascii="Georgia"/>
        </w:rPr>
        <w:t>Raiffeisenbank Austria d.d,</w:t>
      </w:r>
    </w:p>
    <w:p w:rsidRDefault="009A5064" w:rsidR="009A5064" w:rsidRPr="00A33F9A">
      <w:pPr>
        <w:pStyle w:val="Tijeloteksta"/>
        <w:numPr>
          <w:ilvl w:val="0"/>
          <w:numId w:val="1"/>
        </w:numPr>
        <w:spacing w:lineRule="auto" w:line="240" w:after="0"/>
        <w:ind w:firstLine="0" w:left="0"/>
        <w:rPr>
          <w:rFonts w:hAnsi="Georgia" w:ascii="Georgia"/>
        </w:rPr>
      </w:pPr>
      <w:r w:rsidRPr="00A33F9A">
        <w:rPr>
          <w:rFonts w:hAnsi="Georgia" w:ascii="Georgia"/>
        </w:rPr>
        <w:t xml:space="preserve">Izradila sam pečat na kojem je tvrtka naznačena </w:t>
      </w:r>
      <w:r w:rsidR="00E37FAD" w:rsidRPr="00A33F9A">
        <w:rPr>
          <w:rFonts w:hAnsi="Georgia" w:ascii="Georgia"/>
        </w:rPr>
        <w:t>MITIS GRADNJA</w:t>
      </w:r>
      <w:r w:rsidR="001B7083" w:rsidRPr="00A33F9A">
        <w:rPr>
          <w:rFonts w:hAnsi="Georgia" w:ascii="Georgia"/>
        </w:rPr>
        <w:t xml:space="preserve"> </w:t>
      </w:r>
      <w:r w:rsidRPr="00A33F9A">
        <w:rPr>
          <w:rFonts w:hAnsi="Georgia" w:ascii="Georgia"/>
        </w:rPr>
        <w:t>d.o.o. u stečaju</w:t>
      </w:r>
      <w:r w:rsidR="00BD2860" w:rsidRPr="00A33F9A">
        <w:rPr>
          <w:rFonts w:hAnsi="Georgia" w:ascii="Georgia"/>
        </w:rPr>
        <w:t>,</w:t>
      </w:r>
    </w:p>
    <w:p w:rsidRDefault="00152AF0" w:rsidP="007761B7" w:rsidR="009A5064" w:rsidRPr="00A33F9A">
      <w:pPr>
        <w:pStyle w:val="Tijeloteksta"/>
        <w:numPr>
          <w:ilvl w:val="0"/>
          <w:numId w:val="1"/>
        </w:numPr>
        <w:spacing w:lineRule="auto" w:line="240" w:after="0"/>
        <w:ind w:firstLine="0" w:left="0"/>
        <w:rPr>
          <w:rFonts w:hAnsi="Georgia" w:ascii="Georgia"/>
        </w:rPr>
      </w:pPr>
      <w:r w:rsidRPr="00A33F9A">
        <w:rPr>
          <w:rFonts w:cs="Bookman Old Style" w:hAnsi="Georgia" w:ascii="Georgia"/>
          <w:lang w:val="hr-HR"/>
        </w:rPr>
        <w:t>Od nadležnih institucija prikupila</w:t>
      </w:r>
      <w:r w:rsidR="007761B7" w:rsidRPr="00A33F9A">
        <w:rPr>
          <w:rFonts w:cs="Bookman Old Style" w:hAnsi="Georgia" w:ascii="Georgia"/>
          <w:lang w:val="hr-HR"/>
        </w:rPr>
        <w:t xml:space="preserve"> sam</w:t>
      </w:r>
      <w:r w:rsidRPr="00A33F9A">
        <w:rPr>
          <w:rFonts w:cs="Bookman Old Style" w:hAnsi="Georgia" w:ascii="Georgia"/>
          <w:lang w:val="hr-HR"/>
        </w:rPr>
        <w:t xml:space="preserve"> poda</w:t>
      </w:r>
      <w:r w:rsidR="009A5064" w:rsidRPr="00A33F9A">
        <w:rPr>
          <w:rFonts w:cs="Bookman Old Style" w:hAnsi="Georgia" w:ascii="Georgia"/>
          <w:lang w:val="hr-HR"/>
        </w:rPr>
        <w:t>tke o imovini dužnika</w:t>
      </w:r>
      <w:r w:rsidR="00387312" w:rsidRPr="00A33F9A">
        <w:rPr>
          <w:rFonts w:cs="Bookman Old Style" w:hAnsi="Georgia" w:ascii="Georgia"/>
          <w:lang w:val="hr-HR"/>
        </w:rPr>
        <w:t>.</w:t>
      </w:r>
    </w:p>
    <w:p w:rsidRDefault="00152AF0" w:rsidR="00152AF0" w:rsidRPr="00A33F9A">
      <w:pPr>
        <w:pStyle w:val="Tijeloteksta"/>
        <w:spacing w:lineRule="auto" w:line="240" w:after="0"/>
        <w:rPr>
          <w:rFonts w:cs="Bookman Old Style" w:hAnsi="Georgia" w:ascii="Georgia"/>
          <w:lang w:val="hr-HR"/>
        </w:rPr>
      </w:pPr>
    </w:p>
    <w:p w:rsidRDefault="00AB77F3" w:rsidR="00AB77F3" w:rsidRPr="00A33F9A">
      <w:pPr>
        <w:pStyle w:val="Tijeloteksta"/>
        <w:spacing w:lineRule="auto" w:line="240" w:after="0"/>
        <w:rPr>
          <w:rFonts w:cs="Bookman Old Style" w:hAnsi="Georgia" w:ascii="Georgia"/>
          <w:lang w:val="hr-HR"/>
        </w:rPr>
      </w:pPr>
    </w:p>
    <w:p w:rsidRDefault="007761B7" w:rsidP="007761B7" w:rsidR="007761B7" w:rsidRPr="00A33F9A">
      <w:pPr>
        <w:pStyle w:val="Tijeloteksta"/>
        <w:spacing w:lineRule="auto" w:line="240" w:after="0"/>
        <w:ind w:left="360"/>
        <w:rPr>
          <w:rFonts w:cs="Bookman Old Style" w:hAnsi="Georgia" w:ascii="Georgia"/>
          <w:b/>
          <w:lang w:val="hr-HR"/>
        </w:rPr>
      </w:pPr>
      <w:r w:rsidRPr="00A33F9A">
        <w:rPr>
          <w:rFonts w:cs="Bookman Old Style" w:hAnsi="Georgia" w:ascii="Georgia"/>
          <w:b/>
          <w:lang w:val="hr-HR"/>
        </w:rPr>
        <w:t>4. GOSPODARSKI POLOŽAJ I POSLOVANJE STEČAJNOG DUŽNIKA</w:t>
      </w:r>
    </w:p>
    <w:p w:rsidRDefault="007761B7" w:rsidP="007761B7" w:rsidR="007761B7" w:rsidRPr="00A33F9A">
      <w:pPr>
        <w:pStyle w:val="Tijeloteksta"/>
        <w:spacing w:lineRule="auto" w:line="240" w:after="0"/>
        <w:ind w:left="360"/>
        <w:rPr>
          <w:rFonts w:cs="Bookman Old Style" w:hAnsi="Georgia" w:ascii="Georgia"/>
          <w:b/>
          <w:lang w:val="hr-HR"/>
        </w:rPr>
      </w:pPr>
    </w:p>
    <w:p w:rsidRDefault="007761B7" w:rsidP="007761B7" w:rsidR="007761B7" w:rsidRPr="00A33F9A">
      <w:pPr>
        <w:shd w:fill="FFFFFF" w:color="auto" w:val="clear"/>
        <w:jc w:val="both"/>
        <w:rPr>
          <w:rFonts w:hAnsi="Georgia" w:ascii="Georgia"/>
        </w:rPr>
      </w:pPr>
      <w:r w:rsidRPr="00A33F9A">
        <w:rPr>
          <w:rFonts w:cs="Bookman Old Style" w:hAnsi="Georgia" w:ascii="Georgia"/>
          <w:lang w:val="hr-HR"/>
        </w:rPr>
        <w:t xml:space="preserve">Dužnik </w:t>
      </w:r>
      <w:r w:rsidR="007C016B" w:rsidRPr="00A33F9A">
        <w:rPr>
          <w:rFonts w:cs="Bookman Old Style" w:hAnsi="Georgia" w:ascii="Georgia"/>
          <w:lang w:val="hr-HR"/>
        </w:rPr>
        <w:t xml:space="preserve">je osnovan </w:t>
      </w:r>
      <w:r w:rsidR="00E37FAD" w:rsidRPr="00A33F9A">
        <w:rPr>
          <w:rFonts w:cs="Bookman Old Style" w:hAnsi="Georgia" w:ascii="Georgia"/>
          <w:lang w:val="hr-HR"/>
        </w:rPr>
        <w:t>2007</w:t>
      </w:r>
      <w:r w:rsidR="007C016B" w:rsidRPr="00A33F9A">
        <w:rPr>
          <w:rFonts w:cs="Bookman Old Style" w:hAnsi="Georgia" w:ascii="Georgia"/>
          <w:lang w:val="hr-HR"/>
        </w:rPr>
        <w:t>. godine</w:t>
      </w:r>
      <w:r w:rsidR="00F129D9" w:rsidRPr="00A33F9A">
        <w:rPr>
          <w:rFonts w:hAnsi="Georgia" w:ascii="Georgia"/>
        </w:rPr>
        <w:t xml:space="preserve"> i registriran za djelatnost kupnje i prodaje vlastitih nekretnina.</w:t>
      </w:r>
    </w:p>
    <w:p w:rsidRDefault="007C016B" w:rsidP="007761B7" w:rsidR="007C016B" w:rsidRPr="00A33F9A">
      <w:pPr>
        <w:shd w:fill="FFFFFF" w:color="auto" w:val="clear"/>
        <w:jc w:val="both"/>
        <w:rPr>
          <w:rFonts w:hAnsi="Georgia" w:ascii="Georgia"/>
        </w:rPr>
      </w:pPr>
    </w:p>
    <w:p w:rsidRDefault="007C016B" w:rsidP="007761B7" w:rsidR="00BD2860" w:rsidRPr="00A33F9A">
      <w:pPr>
        <w:shd w:fill="FFFFFF" w:color="auto" w:val="clear"/>
        <w:jc w:val="both"/>
        <w:rPr>
          <w:rFonts w:hAnsi="Georgia" w:ascii="Georgia"/>
        </w:rPr>
      </w:pPr>
      <w:r w:rsidRPr="00A33F9A">
        <w:rPr>
          <w:rFonts w:hAnsi="Georgia" w:ascii="Georgia"/>
        </w:rPr>
        <w:t xml:space="preserve">Prema navodima </w:t>
      </w:r>
      <w:r w:rsidR="00A33F9A" w:rsidRPr="00A33F9A">
        <w:rPr>
          <w:rFonts w:hAnsi="Georgia" w:ascii="Georgia"/>
        </w:rPr>
        <w:t>ranijeg punomoćnika dužnika</w:t>
      </w:r>
      <w:r w:rsidR="00BD2860" w:rsidRPr="00A33F9A">
        <w:rPr>
          <w:rFonts w:hAnsi="Georgia" w:ascii="Georgia"/>
        </w:rPr>
        <w:t xml:space="preserve">, aktivnost dužnika prestala je nekoliko godina prije predaje Izjave o neaktivnosti 2015. godine s time da je razlog prestanka aktivnosti kriza tržišta nekretnina zbog koje nisu realizirani predviđeni projekti. </w:t>
      </w:r>
    </w:p>
    <w:p w:rsidRDefault="007C016B" w:rsidP="007761B7" w:rsidR="007C016B">
      <w:pPr>
        <w:shd w:fill="FFFFFF" w:color="auto" w:val="clear"/>
        <w:jc w:val="both"/>
        <w:rPr>
          <w:rFonts w:cs="Bookman Old Style" w:hAnsi="Georgia" w:ascii="Georgia"/>
          <w:lang w:val="hr-HR"/>
        </w:rPr>
      </w:pPr>
    </w:p>
    <w:p w:rsidRDefault="00CF6C59" w:rsidP="007761B7" w:rsidR="00CF6C59" w:rsidRPr="00A33F9A">
      <w:pPr>
        <w:shd w:fill="FFFFFF" w:color="auto" w:val="clear"/>
        <w:jc w:val="both"/>
        <w:rPr>
          <w:rFonts w:cs="Bookman Old Style" w:hAnsi="Georgia" w:ascii="Georgia"/>
          <w:lang w:val="hr-HR"/>
        </w:rPr>
      </w:pPr>
    </w:p>
    <w:p w:rsidRDefault="000D53E4" w:rsidP="000D53E4" w:rsidR="003067FE" w:rsidRPr="00A33F9A">
      <w:pPr>
        <w:pStyle w:val="Tijeloteksta"/>
        <w:spacing w:lineRule="auto" w:line="240" w:after="0"/>
        <w:ind w:left="360"/>
        <w:rPr>
          <w:rFonts w:hAnsi="Georgia" w:ascii="Georgia"/>
          <w:b/>
          <w:bCs/>
          <w:spacing w:val="-2"/>
          <w:lang w:val="pl-PL"/>
        </w:rPr>
      </w:pPr>
      <w:r w:rsidRPr="00A33F9A">
        <w:rPr>
          <w:rFonts w:hAnsi="Georgia" w:ascii="Georgia"/>
          <w:b/>
          <w:bCs/>
          <w:spacing w:val="-2"/>
          <w:lang w:val="pl-PL"/>
        </w:rPr>
        <w:lastRenderedPageBreak/>
        <w:t xml:space="preserve">5. </w:t>
      </w:r>
      <w:r w:rsidR="003067FE" w:rsidRPr="00A33F9A">
        <w:rPr>
          <w:rFonts w:hAnsi="Georgia" w:ascii="Georgia"/>
          <w:b/>
          <w:bCs/>
          <w:spacing w:val="-2"/>
          <w:lang w:val="pl-PL"/>
        </w:rPr>
        <w:t>IMOVINA I OBVEZE DUŽNIKA</w:t>
      </w:r>
    </w:p>
    <w:p w:rsidRDefault="000D53E4" w:rsidP="005C70C6" w:rsidR="000D53E4" w:rsidRPr="00A33F9A">
      <w:pPr>
        <w:pStyle w:val="Tijeloteksta"/>
        <w:spacing w:lineRule="auto" w:line="240" w:after="0"/>
        <w:jc w:val="both"/>
        <w:rPr>
          <w:rFonts w:cs="Bookman Old Style" w:hAnsi="Georgia" w:ascii="Georgia"/>
          <w:lang w:val="hr-HR"/>
        </w:rPr>
      </w:pPr>
    </w:p>
    <w:p w:rsidRDefault="00DB7812" w:rsidP="00DB7812" w:rsidR="00DB7812" w:rsidRPr="00A33F9A">
      <w:pPr>
        <w:shd w:fill="FFFFFF" w:color="auto" w:val="clear"/>
        <w:ind w:left="360"/>
        <w:jc w:val="both"/>
        <w:rPr>
          <w:rFonts w:hAnsi="Georgia" w:ascii="Georgia"/>
        </w:rPr>
      </w:pPr>
      <w:r w:rsidRPr="00A33F9A">
        <w:rPr>
          <w:rFonts w:cs="Bookman Old Style" w:hAnsi="Georgia" w:ascii="Georgia"/>
          <w:b/>
          <w:bCs/>
          <w:color w:val="000000"/>
          <w:spacing w:val="1"/>
          <w:lang w:val="hr-HR"/>
        </w:rPr>
        <w:t>Nekretnine</w:t>
      </w:r>
    </w:p>
    <w:p w:rsidRDefault="00DB7812" w:rsidR="00DB7812" w:rsidRPr="00A33F9A">
      <w:pPr>
        <w:shd w:fill="FFFFFF" w:color="auto" w:val="clear"/>
        <w:jc w:val="both"/>
        <w:rPr>
          <w:rFonts w:cs="Bookman Old Style" w:hAnsi="Georgia" w:ascii="Georgia"/>
          <w:bCs/>
          <w:color w:val="000000"/>
          <w:spacing w:val="1"/>
          <w:lang w:val="hr-HR"/>
        </w:rPr>
      </w:pPr>
    </w:p>
    <w:p w:rsidRDefault="009345ED" w:rsidP="00676588" w:rsidR="00E37FAD" w:rsidRPr="00A33F9A">
      <w:pPr>
        <w:tabs>
          <w:tab w:pos="7938" w:val="left"/>
        </w:tabs>
        <w:jc w:val="both"/>
        <w:rPr>
          <w:rFonts w:cs="Bookman Old Style" w:hAnsi="Georgia" w:ascii="Georgia"/>
          <w:bCs/>
          <w:color w:val="000000"/>
          <w:spacing w:val="1"/>
          <w:lang w:val="hr-HR"/>
        </w:rPr>
      </w:pPr>
      <w:r w:rsidRPr="00A33F9A">
        <w:rPr>
          <w:rFonts w:cs="Bookman Old Style" w:hAnsi="Georgia" w:ascii="Georgia"/>
          <w:bCs/>
          <w:color w:val="000000"/>
          <w:spacing w:val="1"/>
          <w:lang w:val="hr-HR"/>
        </w:rPr>
        <w:t xml:space="preserve">° </w:t>
      </w:r>
      <w:r w:rsidR="00676588" w:rsidRPr="00A33F9A">
        <w:rPr>
          <w:rFonts w:cs="Bookman Old Style" w:hAnsi="Georgia" w:ascii="Georgia"/>
          <w:bCs/>
          <w:color w:val="000000"/>
          <w:spacing w:val="1"/>
          <w:lang w:val="hr-HR"/>
        </w:rPr>
        <w:t>Dužnik je vlasnik</w:t>
      </w:r>
      <w:r w:rsidRPr="00A33F9A">
        <w:rPr>
          <w:rFonts w:cs="Bookman Old Style" w:hAnsi="Georgia" w:ascii="Georgia"/>
          <w:bCs/>
          <w:color w:val="000000"/>
          <w:spacing w:val="1"/>
          <w:lang w:val="hr-HR"/>
        </w:rPr>
        <w:t>:</w:t>
      </w:r>
      <w:r w:rsidR="00676588" w:rsidRPr="00A33F9A">
        <w:rPr>
          <w:rFonts w:cs="Bookman Old Style" w:hAnsi="Georgia" w:ascii="Georgia"/>
          <w:bCs/>
          <w:color w:val="000000"/>
          <w:spacing w:val="1"/>
          <w:lang w:val="hr-HR"/>
        </w:rPr>
        <w:t xml:space="preserve"> </w:t>
      </w:r>
    </w:p>
    <w:p w:rsidRDefault="00E37FAD" w:rsidP="00676588" w:rsidR="00E37FAD" w:rsidRPr="00A33F9A">
      <w:pPr>
        <w:tabs>
          <w:tab w:pos="7938" w:val="left"/>
        </w:tabs>
        <w:jc w:val="both"/>
        <w:rPr>
          <w:rFonts w:cs="Bookman Old Style" w:hAnsi="Georgia" w:ascii="Georgia"/>
          <w:bCs/>
          <w:color w:val="000000"/>
          <w:spacing w:val="1"/>
          <w:lang w:val="hr-HR"/>
        </w:rPr>
      </w:pPr>
    </w:p>
    <w:p w:rsidRDefault="00676588" w:rsidP="00320F3A" w:rsidR="0036077E" w:rsidRPr="00A33F9A">
      <w:pPr>
        <w:tabs>
          <w:tab w:pos="7938" w:val="left"/>
        </w:tabs>
        <w:jc w:val="both"/>
        <w:rPr>
          <w:rFonts w:hAnsi="Georgia" w:ascii="Georgia"/>
        </w:rPr>
      </w:pPr>
      <w:r w:rsidRPr="00A33F9A">
        <w:rPr>
          <w:rFonts w:cs="Bookman Old Style" w:hAnsi="Georgia" w:ascii="Georgia"/>
          <w:bCs/>
          <w:color w:val="000000"/>
          <w:spacing w:val="1"/>
          <w:lang w:val="hr-HR"/>
        </w:rPr>
        <w:t xml:space="preserve">nekretnine </w:t>
      </w:r>
      <w:r w:rsidRPr="00A33F9A">
        <w:rPr>
          <w:rFonts w:hAnsi="Georgia" w:ascii="Georgia"/>
        </w:rPr>
        <w:t xml:space="preserve">upisane </w:t>
      </w:r>
      <w:r w:rsidR="00E37FAD" w:rsidRPr="00A33F9A">
        <w:rPr>
          <w:rFonts w:hAnsi="Georgia" w:ascii="Georgia"/>
        </w:rPr>
        <w:t>kod</w:t>
      </w:r>
      <w:r w:rsidRPr="00A33F9A">
        <w:rPr>
          <w:rFonts w:hAnsi="Georgia" w:ascii="Georgia"/>
        </w:rPr>
        <w:t xml:space="preserve"> Općinskog građanskog suda u Zagrebu, </w:t>
      </w:r>
      <w:r w:rsidR="00E37FAD" w:rsidRPr="00A33F9A">
        <w:rPr>
          <w:rFonts w:hAnsi="Georgia" w:ascii="Georgia"/>
        </w:rPr>
        <w:t xml:space="preserve">zemljišnoknjižni odjel Sesvete </w:t>
      </w:r>
      <w:r w:rsidRPr="00A33F9A">
        <w:rPr>
          <w:rFonts w:hAnsi="Georgia" w:ascii="Georgia"/>
        </w:rPr>
        <w:t xml:space="preserve">z.k.ul. </w:t>
      </w:r>
      <w:r w:rsidR="00E37FAD" w:rsidRPr="00A33F9A">
        <w:rPr>
          <w:rFonts w:hAnsi="Georgia" w:ascii="Georgia"/>
        </w:rPr>
        <w:t>332</w:t>
      </w:r>
      <w:r w:rsidR="00892BE6" w:rsidRPr="00A33F9A">
        <w:rPr>
          <w:rFonts w:hAnsi="Georgia" w:ascii="Georgia"/>
        </w:rPr>
        <w:t xml:space="preserve">, </w:t>
      </w:r>
      <w:r w:rsidRPr="00A33F9A">
        <w:rPr>
          <w:rFonts w:hAnsi="Georgia" w:ascii="Georgia"/>
        </w:rPr>
        <w:t xml:space="preserve">i to </w:t>
      </w:r>
      <w:r w:rsidR="00320F3A" w:rsidRPr="00A33F9A">
        <w:rPr>
          <w:rFonts w:hAnsi="Georgia" w:ascii="Georgia"/>
        </w:rPr>
        <w:t>ORANICA, PAKRAČKA ULICA</w:t>
      </w:r>
      <w:r w:rsidRPr="00A33F9A">
        <w:rPr>
          <w:rFonts w:hAnsi="Georgia" w:ascii="Georgia"/>
        </w:rPr>
        <w:t xml:space="preserve">, ukupne površine </w:t>
      </w:r>
      <w:r w:rsidR="00892BE6" w:rsidRPr="00A33F9A">
        <w:rPr>
          <w:rFonts w:hAnsi="Georgia" w:ascii="Georgia"/>
        </w:rPr>
        <w:t>2</w:t>
      </w:r>
      <w:r w:rsidR="00320F3A" w:rsidRPr="00A33F9A">
        <w:rPr>
          <w:rFonts w:hAnsi="Georgia" w:ascii="Georgia"/>
        </w:rPr>
        <w:t>42</w:t>
      </w:r>
      <w:r w:rsidR="00892BE6" w:rsidRPr="00A33F9A">
        <w:rPr>
          <w:rFonts w:hAnsi="Georgia" w:ascii="Georgia"/>
        </w:rPr>
        <w:t>6</w:t>
      </w:r>
      <w:r w:rsidR="00320F3A" w:rsidRPr="00A33F9A">
        <w:rPr>
          <w:rFonts w:hAnsi="Georgia" w:ascii="Georgia"/>
        </w:rPr>
        <w:t xml:space="preserve"> </w:t>
      </w:r>
      <w:r w:rsidRPr="00A33F9A">
        <w:rPr>
          <w:rFonts w:hAnsi="Georgia" w:ascii="Georgia"/>
        </w:rPr>
        <w:t xml:space="preserve">m2, kat. čest. </w:t>
      </w:r>
      <w:r w:rsidR="00320F3A" w:rsidRPr="00A33F9A">
        <w:rPr>
          <w:rFonts w:hAnsi="Georgia" w:ascii="Georgia"/>
        </w:rPr>
        <w:t>1480</w:t>
      </w:r>
      <w:r w:rsidR="00892BE6" w:rsidRPr="00A33F9A">
        <w:rPr>
          <w:rFonts w:hAnsi="Georgia" w:ascii="Georgia"/>
        </w:rPr>
        <w:t>/1</w:t>
      </w:r>
      <w:r w:rsidRPr="00A33F9A">
        <w:rPr>
          <w:rFonts w:hAnsi="Georgia" w:ascii="Georgia"/>
        </w:rPr>
        <w:t xml:space="preserve"> k.o. </w:t>
      </w:r>
      <w:r w:rsidR="00E37FAD" w:rsidRPr="00A33F9A">
        <w:rPr>
          <w:rFonts w:hAnsi="Georgia" w:ascii="Georgia"/>
        </w:rPr>
        <w:t>Sesvete</w:t>
      </w:r>
      <w:r w:rsidR="00892BE6" w:rsidRPr="00A33F9A">
        <w:rPr>
          <w:rFonts w:hAnsi="Georgia" w:ascii="Georgia"/>
        </w:rPr>
        <w:t xml:space="preserve"> novo</w:t>
      </w:r>
      <w:r w:rsidRPr="00A33F9A">
        <w:rPr>
          <w:rFonts w:hAnsi="Georgia" w:ascii="Georgia"/>
        </w:rPr>
        <w:t>.</w:t>
      </w:r>
    </w:p>
    <w:p w:rsidRDefault="00892BE6" w:rsidP="00320F3A" w:rsidR="00892BE6" w:rsidRPr="00A33F9A">
      <w:pPr>
        <w:tabs>
          <w:tab w:pos="7938" w:val="left"/>
        </w:tabs>
        <w:jc w:val="both"/>
        <w:rPr>
          <w:rFonts w:hAnsi="Georgia" w:ascii="Georgia"/>
        </w:rPr>
      </w:pPr>
    </w:p>
    <w:p w:rsidRDefault="00892BE6" w:rsidP="00320F3A" w:rsidR="00320F3A" w:rsidRPr="00A33F9A">
      <w:pPr>
        <w:widowControl/>
        <w:suppressAutoHyphens w:val="false"/>
        <w:autoSpaceDE w:val="false"/>
        <w:autoSpaceDN w:val="false"/>
        <w:adjustRightInd w:val="false"/>
        <w:jc w:val="both"/>
        <w:rPr>
          <w:rFonts w:cs="TimesNewRomanPS-BoldMT" w:eastAsia="Times New Roman" w:hAnsi="Georgia" w:ascii="Georgia"/>
          <w:b/>
          <w:bCs/>
          <w:kern w:val="0"/>
          <w:lang w:bidi="ar-SA" w:eastAsia="hr-HR" w:val="hr-HR"/>
        </w:rPr>
      </w:pPr>
      <w:r w:rsidRPr="00A33F9A">
        <w:rPr>
          <w:rFonts w:hAnsi="Georgia" w:ascii="Georgia"/>
        </w:rPr>
        <w:t>Na temelju</w:t>
      </w:r>
      <w:r w:rsidR="00320F3A" w:rsidRPr="00A33F9A">
        <w:rPr>
          <w:rFonts w:cs="TimesNewRomanPSMT" w:eastAsia="Times New Roman" w:hAnsi="Georgia" w:ascii="Georgia"/>
          <w:kern w:val="0"/>
          <w:lang w:bidi="ar-SA" w:eastAsia="hr-HR" w:val="hr-HR"/>
        </w:rPr>
        <w:t xml:space="preserve"> Ugovora o osiguranju potraživanja osnivanjem založnog prava od 20.srpnja 2010. godine potvrđenog kod javnog bilježnika Jakić Branka iz Zagreba, Zelinska 3 pod br. OV-13638/2010 dana 20. srpnja 2010.godine uknjiženo je pravo zaloga radi osiguranja tražbine u iznosu od 200.000,00 EUR obračunato po srednjem tečaju HNB na dan isplate, uvećano za kamatu, naknadu i ostale eventualne troškove s rokom isplate do 31. prosinca 2010. godine za korist:</w:t>
      </w:r>
      <w:r w:rsidR="00320F3A" w:rsidRPr="00A33F9A">
        <w:rPr>
          <w:rFonts w:hAnsi="Georgia" w:ascii="Georgia"/>
        </w:rPr>
        <w:t xml:space="preserve"> </w:t>
      </w:r>
      <w:r w:rsidR="00320F3A" w:rsidRPr="00A33F9A">
        <w:rPr>
          <w:rFonts w:cs="TimesNewRomanPS-BoldMT" w:eastAsia="Times New Roman" w:hAnsi="Georgia" w:ascii="Georgia"/>
          <w:b/>
          <w:bCs/>
          <w:kern w:val="0"/>
          <w:lang w:bidi="ar-SA" w:eastAsia="hr-HR" w:val="hr-HR"/>
        </w:rPr>
        <w:t>FEAL HRVATSKA D.O.O., OIB: 39824206096, ZAGREB, RUDEŠKA 3/A.</w:t>
      </w:r>
    </w:p>
    <w:p w:rsidRDefault="00320F3A" w:rsidP="00320F3A" w:rsidR="00320F3A" w:rsidRPr="00A33F9A">
      <w:pPr>
        <w:widowControl/>
        <w:suppressAutoHyphens w:val="false"/>
        <w:autoSpaceDE w:val="false"/>
        <w:autoSpaceDN w:val="false"/>
        <w:adjustRightInd w:val="false"/>
        <w:jc w:val="both"/>
        <w:rPr>
          <w:rFonts w:hAnsi="Georgia" w:ascii="Georgia"/>
        </w:rPr>
      </w:pPr>
    </w:p>
    <w:p w:rsidRDefault="00320F3A" w:rsidP="00320F3A" w:rsidR="00320F3A" w:rsidRPr="00A33F9A">
      <w:pPr>
        <w:widowControl/>
        <w:suppressAutoHyphens w:val="false"/>
        <w:autoSpaceDE w:val="false"/>
        <w:autoSpaceDN w:val="false"/>
        <w:adjustRightInd w:val="false"/>
        <w:jc w:val="both"/>
        <w:rPr>
          <w:rFonts w:cs="TimesNewRomanPSMT" w:eastAsia="Times New Roman" w:hAnsi="Georgia" w:ascii="Georgia"/>
          <w:kern w:val="0"/>
          <w:lang w:bidi="ar-SA" w:eastAsia="hr-HR" w:val="hr-HR"/>
        </w:rPr>
      </w:pPr>
      <w:r w:rsidRPr="00A33F9A">
        <w:rPr>
          <w:rFonts w:cs="TimesNewRomanPSMT" w:eastAsia="Times New Roman" w:hAnsi="Georgia" w:ascii="Georgia"/>
          <w:kern w:val="0"/>
          <w:lang w:bidi="ar-SA" w:eastAsia="hr-HR" w:val="hr-HR"/>
        </w:rPr>
        <w:t>Temeljem rješenja o ovrsi Općinskog građanskog suda u Zagrebu, Stalna služba u Sesvetama posl. br. Ovr-5880/15 od 22. svibnja 2015. godine zabilježena je ovrha u u predmetu ovrhovoditelja Feal Hrvatska d.o.o., Zagreb, Rudeška 3A (OIB: 39824206096) protiv dužnika radi naplate novčane tražbine ovrhom na nekretninama i to utvrđenjem vrijednosti nekretnina, njihovom prodajom i namirenjem ovrhovoditelja iz novčanog iznosa dobivenog prodajom nekretnine.</w:t>
      </w:r>
    </w:p>
    <w:p w:rsidRDefault="0047370D" w:rsidP="00320F3A" w:rsidR="0047370D" w:rsidRPr="00A33F9A">
      <w:pPr>
        <w:widowControl/>
        <w:suppressAutoHyphens w:val="false"/>
        <w:autoSpaceDE w:val="false"/>
        <w:autoSpaceDN w:val="false"/>
        <w:adjustRightInd w:val="false"/>
        <w:jc w:val="both"/>
        <w:rPr>
          <w:rFonts w:cs="TimesNewRomanPSMT" w:eastAsia="Times New Roman" w:hAnsi="Georgia" w:ascii="Georgia"/>
          <w:kern w:val="0"/>
          <w:lang w:bidi="ar-SA" w:eastAsia="hr-HR" w:val="hr-HR"/>
        </w:rPr>
      </w:pPr>
    </w:p>
    <w:p w:rsidRDefault="009345ED" w:rsidP="00320F3A" w:rsidR="0047370D" w:rsidRPr="00A33F9A">
      <w:pPr>
        <w:widowControl/>
        <w:suppressAutoHyphens w:val="false"/>
        <w:autoSpaceDE w:val="false"/>
        <w:autoSpaceDN w:val="false"/>
        <w:adjustRightInd w:val="false"/>
        <w:jc w:val="both"/>
        <w:rPr>
          <w:rFonts w:cs="TimesNewRomanPSMT" w:eastAsia="Times New Roman" w:hAnsi="Georgia" w:ascii="Georgia"/>
          <w:kern w:val="0"/>
          <w:lang w:bidi="ar-SA" w:eastAsia="hr-HR" w:val="hr-HR"/>
        </w:rPr>
      </w:pPr>
      <w:r w:rsidRPr="00A33F9A">
        <w:rPr>
          <w:rFonts w:cs="TimesNewRomanPSMT" w:eastAsia="Times New Roman" w:hAnsi="Georgia" w:ascii="Georgia"/>
          <w:kern w:val="0"/>
          <w:lang w:bidi="ar-SA" w:eastAsia="hr-HR" w:val="hr-HR"/>
        </w:rPr>
        <w:t xml:space="preserve">° </w:t>
      </w:r>
      <w:r w:rsidR="00792779" w:rsidRPr="00A33F9A">
        <w:rPr>
          <w:rFonts w:cs="TimesNewRomanPSMT" w:eastAsia="Times New Roman" w:hAnsi="Georgia" w:ascii="Georgia"/>
          <w:kern w:val="0"/>
          <w:lang w:bidi="ar-SA" w:eastAsia="hr-HR" w:val="hr-HR"/>
        </w:rPr>
        <w:t>Dužnik je suvlasnik u 2/4 dijela</w:t>
      </w:r>
    </w:p>
    <w:p w:rsidRDefault="00792779" w:rsidP="00320F3A" w:rsidR="00792779" w:rsidRPr="00A33F9A">
      <w:pPr>
        <w:widowControl/>
        <w:suppressAutoHyphens w:val="false"/>
        <w:autoSpaceDE w:val="false"/>
        <w:autoSpaceDN w:val="false"/>
        <w:adjustRightInd w:val="false"/>
        <w:jc w:val="both"/>
        <w:rPr>
          <w:rFonts w:cs="TimesNewRomanPSMT" w:eastAsia="Times New Roman" w:hAnsi="Georgia" w:ascii="Georgia"/>
          <w:kern w:val="0"/>
          <w:lang w:bidi="ar-SA" w:eastAsia="hr-HR" w:val="hr-HR"/>
        </w:rPr>
      </w:pPr>
    </w:p>
    <w:p w:rsidRDefault="00792779" w:rsidP="00F73A27" w:rsidR="00792779" w:rsidRPr="00A33F9A">
      <w:pPr>
        <w:tabs>
          <w:tab w:pos="7938" w:val="left"/>
        </w:tabs>
        <w:jc w:val="both"/>
        <w:rPr>
          <w:rFonts w:hAnsi="Georgia" w:ascii="Georgia"/>
        </w:rPr>
      </w:pPr>
      <w:r w:rsidRPr="00A33F9A">
        <w:rPr>
          <w:rFonts w:cs="Bookman Old Style" w:hAnsi="Georgia" w:ascii="Georgia"/>
          <w:bCs/>
          <w:color w:val="000000"/>
          <w:spacing w:val="1"/>
          <w:lang w:val="hr-HR"/>
        </w:rPr>
        <w:t xml:space="preserve">nekretnine </w:t>
      </w:r>
      <w:r w:rsidRPr="00A33F9A">
        <w:rPr>
          <w:rFonts w:hAnsi="Georgia" w:ascii="Georgia"/>
        </w:rPr>
        <w:t>upisane kod Općinskog građanskog suda u Zagrebu, zemljišnoknjižni odjel Sesvete z.k.ul. 33</w:t>
      </w:r>
      <w:r w:rsidR="00F73A27" w:rsidRPr="00A33F9A">
        <w:rPr>
          <w:rFonts w:hAnsi="Georgia" w:ascii="Georgia"/>
        </w:rPr>
        <w:t>8</w:t>
      </w:r>
      <w:r w:rsidRPr="00A33F9A">
        <w:rPr>
          <w:rFonts w:hAnsi="Georgia" w:ascii="Georgia"/>
        </w:rPr>
        <w:t xml:space="preserve">, i to </w:t>
      </w:r>
      <w:r w:rsidR="00F73A27" w:rsidRPr="00A33F9A">
        <w:rPr>
          <w:rFonts w:hAnsi="Georgia" w:ascii="Georgia"/>
        </w:rPr>
        <w:t xml:space="preserve">LIVADA </w:t>
      </w:r>
      <w:r w:rsidRPr="00A33F9A">
        <w:rPr>
          <w:rFonts w:hAnsi="Georgia" w:ascii="Georgia"/>
        </w:rPr>
        <w:t xml:space="preserve">PAKRAČKA ULICA, ukupne površine </w:t>
      </w:r>
      <w:r w:rsidR="00F73A27" w:rsidRPr="00A33F9A">
        <w:rPr>
          <w:rFonts w:hAnsi="Georgia" w:ascii="Georgia"/>
        </w:rPr>
        <w:t>1088</w:t>
      </w:r>
      <w:r w:rsidRPr="00A33F9A">
        <w:rPr>
          <w:rFonts w:hAnsi="Georgia" w:ascii="Georgia"/>
        </w:rPr>
        <w:t xml:space="preserve"> m2, kat. čest. 14</w:t>
      </w:r>
      <w:r w:rsidR="00F73A27" w:rsidRPr="00A33F9A">
        <w:rPr>
          <w:rFonts w:hAnsi="Georgia" w:ascii="Georgia"/>
        </w:rPr>
        <w:t>67</w:t>
      </w:r>
      <w:r w:rsidRPr="00A33F9A">
        <w:rPr>
          <w:rFonts w:hAnsi="Georgia" w:ascii="Georgia"/>
        </w:rPr>
        <w:t xml:space="preserve"> k.o. Sesvete novo.</w:t>
      </w:r>
    </w:p>
    <w:p w:rsidRDefault="00F73A27" w:rsidP="00F73A27" w:rsidR="00F73A27" w:rsidRPr="00A33F9A">
      <w:pPr>
        <w:tabs>
          <w:tab w:pos="7938" w:val="left"/>
        </w:tabs>
        <w:jc w:val="both"/>
        <w:rPr>
          <w:rFonts w:hAnsi="Georgia" w:ascii="Georgia"/>
        </w:rPr>
      </w:pPr>
    </w:p>
    <w:p w:rsidRDefault="00F73A27" w:rsidP="00F73A27" w:rsidR="00F73A27" w:rsidRPr="00A33F9A">
      <w:pPr>
        <w:widowControl/>
        <w:suppressAutoHyphens w:val="false"/>
        <w:autoSpaceDE w:val="false"/>
        <w:autoSpaceDN w:val="false"/>
        <w:adjustRightInd w:val="false"/>
        <w:jc w:val="both"/>
        <w:rPr>
          <w:rFonts w:cs="TimesNewRomanPS-BoldMT" w:eastAsia="Times New Roman" w:hAnsi="Georgia" w:ascii="Georgia"/>
          <w:b/>
          <w:bCs/>
          <w:kern w:val="0"/>
          <w:lang w:bidi="ar-SA" w:eastAsia="hr-HR" w:val="hr-HR"/>
        </w:rPr>
      </w:pPr>
      <w:r w:rsidRPr="00A33F9A">
        <w:rPr>
          <w:rFonts w:cs="TimesNewRomanPSMT" w:eastAsia="Times New Roman" w:hAnsi="Georgia" w:ascii="Georgia"/>
          <w:kern w:val="0"/>
          <w:lang w:bidi="ar-SA" w:eastAsia="hr-HR" w:val="hr-HR"/>
        </w:rPr>
        <w:t>Na temelju Ugovora o osiguranju potraživanja osnivanjem hipoteke od 26. veljače 2013.</w:t>
      </w:r>
      <w:r w:rsidR="004746AB" w:rsidRPr="00A33F9A">
        <w:rPr>
          <w:rFonts w:cs="TimesNewRomanPSMT" w:eastAsia="Times New Roman" w:hAnsi="Georgia" w:ascii="Georgia"/>
          <w:kern w:val="0"/>
          <w:lang w:bidi="ar-SA" w:eastAsia="hr-HR" w:val="hr-HR"/>
        </w:rPr>
        <w:t xml:space="preserve"> </w:t>
      </w:r>
      <w:r w:rsidRPr="00A33F9A">
        <w:rPr>
          <w:rFonts w:cs="TimesNewRomanPSMT" w:eastAsia="Times New Roman" w:hAnsi="Georgia" w:ascii="Georgia"/>
          <w:kern w:val="0"/>
          <w:lang w:bidi="ar-SA" w:eastAsia="hr-HR" w:val="hr-HR"/>
        </w:rPr>
        <w:t>godine uknjiženo je pravo zaloga radi osiguranja novčane tražbine u iznosu od 150.000,00 EUR kunske protuvrijednosti obračunato po srednjem tečaju HNB na dan isp</w:t>
      </w:r>
      <w:r w:rsidR="004746AB" w:rsidRPr="00A33F9A">
        <w:rPr>
          <w:rFonts w:cs="TimesNewRomanPSMT" w:eastAsia="Times New Roman" w:hAnsi="Georgia" w:ascii="Georgia"/>
          <w:kern w:val="0"/>
          <w:lang w:bidi="ar-SA" w:eastAsia="hr-HR" w:val="hr-HR"/>
        </w:rPr>
        <w:t>l</w:t>
      </w:r>
      <w:r w:rsidRPr="00A33F9A">
        <w:rPr>
          <w:rFonts w:cs="TimesNewRomanPSMT" w:eastAsia="Times New Roman" w:hAnsi="Georgia" w:ascii="Georgia"/>
          <w:kern w:val="0"/>
          <w:lang w:bidi="ar-SA" w:eastAsia="hr-HR" w:val="hr-HR"/>
        </w:rPr>
        <w:t>ate s rokom isplate 30. srpnja 2013. godine za korist</w:t>
      </w:r>
      <w:r w:rsidRPr="00A33F9A">
        <w:rPr>
          <w:rFonts w:cs="TimesNewRomanPS-BoldMT" w:eastAsia="Times New Roman" w:hAnsi="Georgia" w:ascii="Georgia"/>
          <w:b/>
          <w:bCs/>
          <w:kern w:val="0"/>
          <w:lang w:bidi="ar-SA" w:eastAsia="hr-HR" w:val="hr-HR"/>
        </w:rPr>
        <w:t xml:space="preserve"> GLAVAŠ ADMIR, OIB: 97192568700, ZAGREB, HRGOVIĆI 99.</w:t>
      </w:r>
    </w:p>
    <w:p w:rsidRDefault="00CB440C" w:rsidP="00F73A27" w:rsidR="00CB440C" w:rsidRPr="00A33F9A">
      <w:pPr>
        <w:widowControl/>
        <w:suppressAutoHyphens w:val="false"/>
        <w:autoSpaceDE w:val="false"/>
        <w:autoSpaceDN w:val="false"/>
        <w:adjustRightInd w:val="false"/>
        <w:jc w:val="both"/>
        <w:rPr>
          <w:rFonts w:cs="TimesNewRomanPS-BoldMT" w:eastAsia="Times New Roman" w:hAnsi="Georgia" w:ascii="Georgia"/>
          <w:b/>
          <w:bCs/>
          <w:kern w:val="0"/>
          <w:lang w:bidi="ar-SA" w:eastAsia="hr-HR" w:val="hr-HR"/>
        </w:rPr>
      </w:pPr>
    </w:p>
    <w:p w:rsidRDefault="009345ED" w:rsidP="00CB440C" w:rsidR="00CB440C" w:rsidRPr="00A33F9A">
      <w:pPr>
        <w:widowControl/>
        <w:suppressAutoHyphens w:val="false"/>
        <w:autoSpaceDE w:val="false"/>
        <w:autoSpaceDN w:val="false"/>
        <w:adjustRightInd w:val="false"/>
        <w:jc w:val="both"/>
        <w:rPr>
          <w:rFonts w:cs="TimesNewRomanPSMT" w:eastAsia="Times New Roman" w:hAnsi="Georgia" w:ascii="Georgia"/>
          <w:kern w:val="0"/>
          <w:lang w:bidi="ar-SA" w:eastAsia="hr-HR" w:val="hr-HR"/>
        </w:rPr>
      </w:pPr>
      <w:r w:rsidRPr="00A33F9A">
        <w:rPr>
          <w:rFonts w:cs="TimesNewRomanPSMT" w:eastAsia="Times New Roman" w:hAnsi="Georgia" w:ascii="Georgia"/>
          <w:kern w:val="0"/>
          <w:lang w:bidi="ar-SA" w:eastAsia="hr-HR" w:val="hr-HR"/>
        </w:rPr>
        <w:t xml:space="preserve">° </w:t>
      </w:r>
      <w:r w:rsidR="00CB440C" w:rsidRPr="00A33F9A">
        <w:rPr>
          <w:rFonts w:cs="TimesNewRomanPSMT" w:eastAsia="Times New Roman" w:hAnsi="Georgia" w:ascii="Georgia"/>
          <w:kern w:val="0"/>
          <w:lang w:bidi="ar-SA" w:eastAsia="hr-HR" w:val="hr-HR"/>
        </w:rPr>
        <w:t>Dužnik je suvlasnik u 90/180 dijela</w:t>
      </w:r>
    </w:p>
    <w:p w:rsidRDefault="00CB440C" w:rsidP="00CB440C" w:rsidR="00CB440C" w:rsidRPr="00A33F9A">
      <w:pPr>
        <w:widowControl/>
        <w:suppressAutoHyphens w:val="false"/>
        <w:autoSpaceDE w:val="false"/>
        <w:autoSpaceDN w:val="false"/>
        <w:adjustRightInd w:val="false"/>
        <w:jc w:val="both"/>
        <w:rPr>
          <w:rFonts w:cs="TimesNewRomanPSMT" w:eastAsia="Times New Roman" w:hAnsi="Georgia" w:ascii="Georgia"/>
          <w:kern w:val="0"/>
          <w:lang w:bidi="ar-SA" w:eastAsia="hr-HR" w:val="hr-HR"/>
        </w:rPr>
      </w:pPr>
    </w:p>
    <w:p w:rsidRDefault="00CB440C" w:rsidP="00CB440C" w:rsidR="00CB440C" w:rsidRPr="00A33F9A">
      <w:pPr>
        <w:tabs>
          <w:tab w:pos="7938" w:val="left"/>
        </w:tabs>
        <w:jc w:val="both"/>
        <w:rPr>
          <w:rFonts w:hAnsi="Georgia" w:ascii="Georgia"/>
        </w:rPr>
      </w:pPr>
      <w:r w:rsidRPr="00A33F9A">
        <w:rPr>
          <w:rFonts w:cs="Bookman Old Style" w:hAnsi="Georgia" w:ascii="Georgia"/>
          <w:bCs/>
          <w:color w:val="000000"/>
          <w:spacing w:val="1"/>
          <w:lang w:val="hr-HR"/>
        </w:rPr>
        <w:t xml:space="preserve">nekretnine </w:t>
      </w:r>
      <w:r w:rsidRPr="00A33F9A">
        <w:rPr>
          <w:rFonts w:hAnsi="Georgia" w:ascii="Georgia"/>
        </w:rPr>
        <w:t xml:space="preserve">upisane kod Općinskog građanskog suda u Zagrebu, zemljišnoknjižni odjel Sesvete z.k.ul. 529, i to ORANICA PAKRAČKA ULICA, ukupne površine </w:t>
      </w:r>
      <w:r w:rsidR="004F04E3" w:rsidRPr="00A33F9A">
        <w:rPr>
          <w:rFonts w:hAnsi="Georgia" w:ascii="Georgia"/>
        </w:rPr>
        <w:t>1300</w:t>
      </w:r>
      <w:r w:rsidRPr="00A33F9A">
        <w:rPr>
          <w:rFonts w:hAnsi="Georgia" w:ascii="Georgia"/>
        </w:rPr>
        <w:t xml:space="preserve"> m2, kat. čest. 14</w:t>
      </w:r>
      <w:r w:rsidR="004F04E3" w:rsidRPr="00A33F9A">
        <w:rPr>
          <w:rFonts w:hAnsi="Georgia" w:ascii="Georgia"/>
        </w:rPr>
        <w:t>78</w:t>
      </w:r>
      <w:r w:rsidRPr="00A33F9A">
        <w:rPr>
          <w:rFonts w:hAnsi="Georgia" w:ascii="Georgia"/>
        </w:rPr>
        <w:t xml:space="preserve"> k.o. Sesvete novo.</w:t>
      </w:r>
    </w:p>
    <w:p w:rsidRDefault="00CB440C" w:rsidP="00CB440C" w:rsidR="00CB440C" w:rsidRPr="00A33F9A">
      <w:pPr>
        <w:tabs>
          <w:tab w:pos="7938" w:val="left"/>
        </w:tabs>
        <w:jc w:val="both"/>
        <w:rPr>
          <w:rFonts w:hAnsi="Georgia" w:ascii="Georgia"/>
        </w:rPr>
      </w:pPr>
    </w:p>
    <w:p w:rsidRDefault="00CB440C" w:rsidP="00CB440C" w:rsidR="00CB440C" w:rsidRPr="00A33F9A">
      <w:pPr>
        <w:widowControl/>
        <w:suppressAutoHyphens w:val="false"/>
        <w:autoSpaceDE w:val="false"/>
        <w:autoSpaceDN w:val="false"/>
        <w:adjustRightInd w:val="false"/>
        <w:jc w:val="both"/>
        <w:rPr>
          <w:rFonts w:cs="TimesNewRomanPS-BoldMT" w:eastAsia="Times New Roman" w:hAnsi="Georgia" w:ascii="Georgia"/>
          <w:b/>
          <w:bCs/>
          <w:kern w:val="0"/>
          <w:lang w:bidi="ar-SA" w:eastAsia="hr-HR" w:val="hr-HR"/>
        </w:rPr>
      </w:pPr>
      <w:r w:rsidRPr="00A33F9A">
        <w:rPr>
          <w:rFonts w:cs="TimesNewRomanPSMT" w:eastAsia="Times New Roman" w:hAnsi="Georgia" w:ascii="Georgia"/>
          <w:kern w:val="0"/>
          <w:lang w:bidi="ar-SA" w:eastAsia="hr-HR" w:val="hr-HR"/>
        </w:rPr>
        <w:t>Na temelju Ugovora o osiguranju potraživanja osnivanjem hipoteke od 26. veljače 2013.</w:t>
      </w:r>
      <w:r w:rsidR="001D4204" w:rsidRPr="00A33F9A">
        <w:rPr>
          <w:rFonts w:cs="TimesNewRomanPSMT" w:eastAsia="Times New Roman" w:hAnsi="Georgia" w:ascii="Georgia"/>
          <w:kern w:val="0"/>
          <w:lang w:bidi="ar-SA" w:eastAsia="hr-HR" w:val="hr-HR"/>
        </w:rPr>
        <w:t xml:space="preserve"> </w:t>
      </w:r>
      <w:r w:rsidRPr="00A33F9A">
        <w:rPr>
          <w:rFonts w:cs="TimesNewRomanPSMT" w:eastAsia="Times New Roman" w:hAnsi="Georgia" w:ascii="Georgia"/>
          <w:kern w:val="0"/>
          <w:lang w:bidi="ar-SA" w:eastAsia="hr-HR" w:val="hr-HR"/>
        </w:rPr>
        <w:t>godine uknjiženo je pravo zaloga radi osiguranja novčane tražbine u iznosu od 150.000,00 EUR kunske protuvrijednosti obračunato po srednjem tečaju HNB na dan isp</w:t>
      </w:r>
      <w:r w:rsidR="004746AB" w:rsidRPr="00A33F9A">
        <w:rPr>
          <w:rFonts w:cs="TimesNewRomanPSMT" w:eastAsia="Times New Roman" w:hAnsi="Georgia" w:ascii="Georgia"/>
          <w:kern w:val="0"/>
          <w:lang w:bidi="ar-SA" w:eastAsia="hr-HR" w:val="hr-HR"/>
        </w:rPr>
        <w:t>l</w:t>
      </w:r>
      <w:r w:rsidRPr="00A33F9A">
        <w:rPr>
          <w:rFonts w:cs="TimesNewRomanPSMT" w:eastAsia="Times New Roman" w:hAnsi="Georgia" w:ascii="Georgia"/>
          <w:kern w:val="0"/>
          <w:lang w:bidi="ar-SA" w:eastAsia="hr-HR" w:val="hr-HR"/>
        </w:rPr>
        <w:t xml:space="preserve">ate, s rokom </w:t>
      </w:r>
      <w:r w:rsidRPr="00A33F9A">
        <w:rPr>
          <w:rFonts w:cs="TimesNewRomanPSMT" w:eastAsia="Times New Roman" w:hAnsi="Georgia" w:ascii="Georgia"/>
          <w:kern w:val="0"/>
          <w:lang w:bidi="ar-SA" w:eastAsia="hr-HR" w:val="hr-HR"/>
        </w:rPr>
        <w:lastRenderedPageBreak/>
        <w:t>isplate 30. srpnja 2013. godine za korist</w:t>
      </w:r>
      <w:r w:rsidRPr="00A33F9A">
        <w:rPr>
          <w:rFonts w:cs="TimesNewRomanPS-BoldMT" w:eastAsia="Times New Roman" w:hAnsi="Georgia" w:ascii="Georgia"/>
          <w:b/>
          <w:bCs/>
          <w:kern w:val="0"/>
          <w:lang w:bidi="ar-SA" w:eastAsia="hr-HR" w:val="hr-HR"/>
        </w:rPr>
        <w:t xml:space="preserve"> GLAVAŠ ADMIR, OIB: 97192568700, ZAGREB, HRGOVIĆI 99.</w:t>
      </w:r>
    </w:p>
    <w:p w:rsidRDefault="004F04E3" w:rsidP="00CB440C" w:rsidR="004F04E3" w:rsidRPr="00A33F9A">
      <w:pPr>
        <w:widowControl/>
        <w:suppressAutoHyphens w:val="false"/>
        <w:autoSpaceDE w:val="false"/>
        <w:autoSpaceDN w:val="false"/>
        <w:adjustRightInd w:val="false"/>
        <w:jc w:val="both"/>
        <w:rPr>
          <w:rFonts w:cs="TimesNewRomanPS-BoldMT" w:eastAsia="Times New Roman" w:hAnsi="Georgia" w:ascii="Georgia"/>
          <w:b/>
          <w:bCs/>
          <w:kern w:val="0"/>
          <w:lang w:bidi="ar-SA" w:eastAsia="hr-HR" w:val="hr-HR"/>
        </w:rPr>
      </w:pPr>
    </w:p>
    <w:p w:rsidRDefault="009345ED" w:rsidP="002F41C7" w:rsidR="004F04E3" w:rsidRPr="00A33F9A">
      <w:pPr>
        <w:widowControl/>
        <w:suppressAutoHyphens w:val="false"/>
        <w:autoSpaceDE w:val="false"/>
        <w:autoSpaceDN w:val="false"/>
        <w:adjustRightInd w:val="false"/>
        <w:jc w:val="both"/>
        <w:rPr>
          <w:rFonts w:cs="TimesNewRomanPS-BoldMT" w:eastAsia="Times New Roman" w:hAnsi="Georgia" w:ascii="Georgia"/>
          <w:bCs/>
          <w:kern w:val="0"/>
          <w:lang w:bidi="ar-SA" w:eastAsia="hr-HR" w:val="hr-HR"/>
        </w:rPr>
      </w:pPr>
      <w:r w:rsidRPr="00A33F9A">
        <w:rPr>
          <w:rFonts w:cs="TimesNewRomanPS-BoldMT" w:eastAsia="Times New Roman" w:hAnsi="Georgia" w:ascii="Georgia"/>
          <w:bCs/>
          <w:kern w:val="0"/>
          <w:lang w:bidi="ar-SA" w:eastAsia="hr-HR" w:val="hr-HR"/>
        </w:rPr>
        <w:t xml:space="preserve">° </w:t>
      </w:r>
      <w:r w:rsidR="004F04E3" w:rsidRPr="00A33F9A">
        <w:rPr>
          <w:rFonts w:cs="TimesNewRomanPS-BoldMT" w:eastAsia="Times New Roman" w:hAnsi="Georgia" w:ascii="Georgia"/>
          <w:bCs/>
          <w:kern w:val="0"/>
          <w:lang w:bidi="ar-SA" w:eastAsia="hr-HR" w:val="hr-HR"/>
        </w:rPr>
        <w:t xml:space="preserve">Dužnik ima predbilježeno pravo vlasništva </w:t>
      </w:r>
      <w:r w:rsidR="002F41C7" w:rsidRPr="00A33F9A">
        <w:rPr>
          <w:rFonts w:cs="TimesNewRomanPS-BoldMT" w:eastAsia="Times New Roman" w:hAnsi="Georgia" w:ascii="Georgia"/>
          <w:bCs/>
          <w:kern w:val="0"/>
          <w:lang w:bidi="ar-SA" w:eastAsia="hr-HR" w:val="hr-HR"/>
        </w:rPr>
        <w:t xml:space="preserve">na temelju </w:t>
      </w:r>
      <w:r w:rsidR="002F41C7" w:rsidRPr="00A33F9A">
        <w:rPr>
          <w:rFonts w:cs="TimesNewRomanPSMT" w:eastAsia="Times New Roman" w:hAnsi="Georgia" w:ascii="Georgia"/>
          <w:kern w:val="0"/>
          <w:lang w:bidi="ar-SA" w:eastAsia="hr-HR" w:val="hr-HR"/>
        </w:rPr>
        <w:t>Ugovora o kupoprodaji nekretnina od 17.travnja 2008.godine koja će se predbilježba opravdati potvrdom iz čl. 3. Ugovora od 17.04.2008.godine</w:t>
      </w:r>
      <w:r w:rsidR="002F41C7" w:rsidRPr="00A33F9A">
        <w:rPr>
          <w:rFonts w:cs="TimesNewRomanPS-BoldMT" w:eastAsia="Times New Roman" w:hAnsi="Georgia" w:ascii="Georgia"/>
          <w:bCs/>
          <w:kern w:val="0"/>
          <w:lang w:bidi="ar-SA" w:eastAsia="hr-HR" w:val="hr-HR"/>
        </w:rPr>
        <w:t xml:space="preserve"> u ½ dijela</w:t>
      </w:r>
    </w:p>
    <w:p w:rsidRDefault="00CB440C" w:rsidP="00F73A27" w:rsidR="00CB440C" w:rsidRPr="00A33F9A">
      <w:pPr>
        <w:widowControl/>
        <w:suppressAutoHyphens w:val="false"/>
        <w:autoSpaceDE w:val="false"/>
        <w:autoSpaceDN w:val="false"/>
        <w:adjustRightInd w:val="false"/>
        <w:jc w:val="both"/>
        <w:rPr>
          <w:rFonts w:cs="TimesNewRomanPS-BoldMT" w:eastAsia="Times New Roman" w:hAnsi="Georgia" w:ascii="Georgia"/>
          <w:bCs/>
          <w:kern w:val="0"/>
          <w:lang w:bidi="ar-SA" w:eastAsia="hr-HR" w:val="hr-HR"/>
        </w:rPr>
      </w:pPr>
    </w:p>
    <w:p w:rsidRDefault="004F04E3" w:rsidP="004F04E3" w:rsidR="004F04E3">
      <w:pPr>
        <w:tabs>
          <w:tab w:pos="7938" w:val="left"/>
        </w:tabs>
        <w:jc w:val="both"/>
        <w:rPr>
          <w:rFonts w:hAnsi="Georgia" w:ascii="Georgia"/>
        </w:rPr>
      </w:pPr>
      <w:r w:rsidRPr="00A33F9A">
        <w:rPr>
          <w:rFonts w:cs="Bookman Old Style" w:hAnsi="Georgia" w:ascii="Georgia"/>
          <w:bCs/>
          <w:color w:val="000000"/>
          <w:spacing w:val="1"/>
          <w:lang w:val="hr-HR"/>
        </w:rPr>
        <w:t xml:space="preserve">nekretnine </w:t>
      </w:r>
      <w:r w:rsidRPr="00A33F9A">
        <w:rPr>
          <w:rFonts w:hAnsi="Georgia" w:ascii="Georgia"/>
        </w:rPr>
        <w:t>upisane kod Općinskog građanskog suda u Zagrebu, zemljišnoknjižni odjel Sesvete z.k.ul. 571, i to ORANICA PAKRAČKA ULICA, ukupne površine 920 m2, kat. čest. 1477 k.o. Sesvete novo.</w:t>
      </w:r>
    </w:p>
    <w:p w:rsidRDefault="00A33F9A" w:rsidP="004F04E3" w:rsidR="00A33F9A">
      <w:pPr>
        <w:tabs>
          <w:tab w:pos="7938" w:val="left"/>
        </w:tabs>
        <w:jc w:val="both"/>
        <w:rPr>
          <w:rFonts w:hAnsi="Georgia" w:ascii="Georgia"/>
        </w:rPr>
      </w:pPr>
    </w:p>
    <w:p w:rsidRDefault="00A33F9A" w:rsidP="004F04E3" w:rsidR="00A33F9A" w:rsidRPr="00A33F9A">
      <w:pPr>
        <w:tabs>
          <w:tab w:pos="7938" w:val="left"/>
        </w:tabs>
        <w:jc w:val="both"/>
        <w:rPr>
          <w:rFonts w:hAnsi="Georgia" w:ascii="Georgia"/>
        </w:rPr>
      </w:pPr>
      <w:r>
        <w:rPr>
          <w:rFonts w:hAnsi="Georgia" w:ascii="Georgia"/>
        </w:rPr>
        <w:t>Razlog zašto predbilježba nije opravdana vjerojatno leži u tome što n</w:t>
      </w:r>
      <w:r w:rsidR="00C91B97">
        <w:rPr>
          <w:rFonts w:hAnsi="Georgia" w:ascii="Georgia"/>
        </w:rPr>
        <w:t>ije plaćena kupoprodajna cijena.</w:t>
      </w:r>
    </w:p>
    <w:p w:rsidRDefault="000607D2" w:rsidP="004F04E3" w:rsidR="000607D2" w:rsidRPr="00A33F9A">
      <w:pPr>
        <w:tabs>
          <w:tab w:pos="7938" w:val="left"/>
        </w:tabs>
        <w:jc w:val="both"/>
        <w:rPr>
          <w:rFonts w:hAnsi="Georgia" w:ascii="Georgia"/>
        </w:rPr>
      </w:pPr>
    </w:p>
    <w:p w:rsidRDefault="000607D2" w:rsidP="000607D2" w:rsidR="000607D2" w:rsidRPr="00C91B97">
      <w:pPr>
        <w:tabs>
          <w:tab w:pos="7938" w:val="left"/>
        </w:tabs>
        <w:jc w:val="both"/>
        <w:rPr>
          <w:rFonts w:cs="TimesNewRomanPS-BoldMT" w:eastAsia="Times New Roman" w:hAnsi="Georgia" w:ascii="Georgia"/>
          <w:bCs/>
          <w:i/>
          <w:kern w:val="0"/>
          <w:lang w:bidi="ar-SA" w:eastAsia="hr-HR" w:val="hr-HR"/>
        </w:rPr>
      </w:pPr>
      <w:r w:rsidRPr="00A33F9A">
        <w:rPr>
          <w:rFonts w:hAnsi="Georgia" w:ascii="Georgia"/>
        </w:rPr>
        <w:t>Na sve četiri gore opisane nekretnine upisana je zabilježba pokretanja postupka u predmetu predlagatelja Republike Hrvatske, Ministarstva financija pod poslovnim broj</w:t>
      </w:r>
      <w:r w:rsidR="00C91B97">
        <w:rPr>
          <w:rFonts w:hAnsi="Georgia" w:ascii="Georgia"/>
        </w:rPr>
        <w:t xml:space="preserve">em Z-22566/17, zaprimljeno dana </w:t>
      </w:r>
      <w:r w:rsidRPr="00A33F9A">
        <w:rPr>
          <w:rFonts w:hAnsi="Georgia" w:ascii="Georgia"/>
        </w:rPr>
        <w:t xml:space="preserve">27.04.2017. godine </w:t>
      </w:r>
      <w:r w:rsidR="00A375EC" w:rsidRPr="00A33F9A">
        <w:rPr>
          <w:rFonts w:hAnsi="Georgia" w:ascii="Georgia"/>
        </w:rPr>
        <w:t xml:space="preserve">s time da se radi o upisu izvršenom nakon što je podnesen prijedlog za otvaranje stečajnog postupka i </w:t>
      </w:r>
      <w:r w:rsidR="00A375EC" w:rsidRPr="00C91B97">
        <w:rPr>
          <w:rFonts w:hAnsi="Georgia" w:ascii="Georgia"/>
          <w:i/>
        </w:rPr>
        <w:t xml:space="preserve">koje pravo prestaje otvaranjem stečajnog postupka sukladno odredbi članka </w:t>
      </w:r>
      <w:r w:rsidR="00A375EC" w:rsidRPr="00C91B97">
        <w:rPr>
          <w:rFonts w:cs="Tahoma" w:hAnsi="Georgia" w:ascii="Georgia"/>
          <w:bCs/>
          <w:i/>
          <w:color w:val="000000"/>
          <w:shd w:fill="FFFFFF" w:color="auto" w:val="clear"/>
        </w:rPr>
        <w:t>168. Stečajnog zakona.</w:t>
      </w:r>
    </w:p>
    <w:p w:rsidRDefault="00792779" w:rsidP="00F73A27" w:rsidR="00792779" w:rsidRPr="00A33F9A">
      <w:pPr>
        <w:tabs>
          <w:tab w:pos="7938" w:val="left"/>
        </w:tabs>
        <w:jc w:val="both"/>
        <w:rPr>
          <w:rFonts w:hAnsi="Georgia" w:ascii="Georgia"/>
        </w:rPr>
      </w:pPr>
    </w:p>
    <w:p w:rsidRDefault="002F41C7" w:rsidP="00F73A27" w:rsidR="00792779" w:rsidRPr="00A33F9A">
      <w:pPr>
        <w:widowControl/>
        <w:suppressAutoHyphens w:val="false"/>
        <w:autoSpaceDE w:val="false"/>
        <w:autoSpaceDN w:val="false"/>
        <w:adjustRightInd w:val="false"/>
        <w:jc w:val="both"/>
        <w:rPr>
          <w:rFonts w:hAnsi="Georgia" w:ascii="Georgia"/>
        </w:rPr>
      </w:pPr>
      <w:r w:rsidRPr="00A33F9A">
        <w:rPr>
          <w:rFonts w:cs="TimesNewRomanPSMT" w:eastAsia="Times New Roman" w:hAnsi="Georgia" w:ascii="Georgia"/>
          <w:kern w:val="0"/>
          <w:lang w:bidi="ar-SA" w:eastAsia="hr-HR" w:val="hr-HR"/>
        </w:rPr>
        <w:t xml:space="preserve">Na nekretninama </w:t>
      </w:r>
      <w:r w:rsidRPr="00A33F9A">
        <w:rPr>
          <w:rFonts w:hAnsi="Georgia" w:ascii="Georgia"/>
        </w:rPr>
        <w:t>upisanim kod Općinskog građanskog suda u Zagrebu, zemljišnoknjižni odjel Sesvete</w:t>
      </w:r>
      <w:r w:rsidR="00F039DC" w:rsidRPr="00A33F9A">
        <w:rPr>
          <w:rFonts w:hAnsi="Georgia" w:ascii="Georgia"/>
        </w:rPr>
        <w:t xml:space="preserve"> u</w:t>
      </w:r>
      <w:r w:rsidRPr="00A33F9A">
        <w:rPr>
          <w:rFonts w:hAnsi="Georgia" w:ascii="Georgia"/>
        </w:rPr>
        <w:t>:</w:t>
      </w:r>
    </w:p>
    <w:p w:rsidRDefault="00A36FD5" w:rsidP="002F41C7" w:rsidR="002F41C7" w:rsidRPr="00A33F9A">
      <w:pPr>
        <w:tabs>
          <w:tab w:pos="7938" w:val="left"/>
        </w:tabs>
        <w:jc w:val="both"/>
        <w:rPr>
          <w:rFonts w:hAnsi="Georgia" w:ascii="Georgia"/>
        </w:rPr>
      </w:pPr>
      <w:r w:rsidRPr="00A33F9A">
        <w:rPr>
          <w:rFonts w:hAnsi="Georgia" w:ascii="Georgia"/>
        </w:rPr>
        <w:t xml:space="preserve">- </w:t>
      </w:r>
      <w:r w:rsidR="002F41C7" w:rsidRPr="00A33F9A">
        <w:rPr>
          <w:rFonts w:hAnsi="Georgia" w:ascii="Georgia"/>
        </w:rPr>
        <w:t>z.k.ul. 294, i to LIVADA BJELOVARSKA ULICA, ukupne površine 3591 m2, kat. čest. 1499 k.o. Sesvete novo</w:t>
      </w:r>
    </w:p>
    <w:p w:rsidRDefault="00A36FD5" w:rsidP="002F41C7" w:rsidR="002F41C7" w:rsidRPr="00A33F9A">
      <w:pPr>
        <w:tabs>
          <w:tab w:pos="7938" w:val="left"/>
        </w:tabs>
        <w:jc w:val="both"/>
        <w:rPr>
          <w:rFonts w:hAnsi="Georgia" w:ascii="Georgia"/>
        </w:rPr>
      </w:pPr>
      <w:r w:rsidRPr="00A33F9A">
        <w:rPr>
          <w:rFonts w:hAnsi="Georgia" w:ascii="Georgia"/>
        </w:rPr>
        <w:t xml:space="preserve">- </w:t>
      </w:r>
      <w:r w:rsidR="002F41C7" w:rsidRPr="00A33F9A">
        <w:rPr>
          <w:rFonts w:hAnsi="Georgia" w:ascii="Georgia"/>
        </w:rPr>
        <w:t>z.k.ul. 328, i to VOĆNJAK PAKRAČKA ULICA, ukupne površine 1472 m2, kat. čest. 1463/1 k.o. Sesvete novo</w:t>
      </w:r>
    </w:p>
    <w:p w:rsidRDefault="00A36FD5" w:rsidP="002F41C7" w:rsidR="002F41C7" w:rsidRPr="00A33F9A">
      <w:pPr>
        <w:tabs>
          <w:tab w:pos="7938" w:val="left"/>
        </w:tabs>
        <w:jc w:val="both"/>
        <w:rPr>
          <w:rFonts w:hAnsi="Georgia" w:ascii="Georgia"/>
        </w:rPr>
      </w:pPr>
      <w:r w:rsidRPr="00A33F9A">
        <w:rPr>
          <w:rFonts w:hAnsi="Georgia" w:ascii="Georgia"/>
        </w:rPr>
        <w:t xml:space="preserve">- </w:t>
      </w:r>
      <w:r w:rsidR="002F41C7" w:rsidRPr="00A33F9A">
        <w:rPr>
          <w:rFonts w:hAnsi="Georgia" w:ascii="Georgia"/>
        </w:rPr>
        <w:t>z.k.ul. 331, i to LIVADA PAKRAČKA ULICA, ukupne površine 3090 m2, kat. čest. 1476/1 k.o. Sesvete novo</w:t>
      </w:r>
    </w:p>
    <w:p w:rsidRDefault="00A36FD5" w:rsidP="002F41C7" w:rsidR="002F41C7" w:rsidRPr="00A33F9A">
      <w:pPr>
        <w:tabs>
          <w:tab w:pos="7938" w:val="left"/>
        </w:tabs>
        <w:jc w:val="both"/>
        <w:rPr>
          <w:rFonts w:hAnsi="Georgia" w:ascii="Georgia"/>
        </w:rPr>
      </w:pPr>
      <w:r w:rsidRPr="00A33F9A">
        <w:rPr>
          <w:rFonts w:hAnsi="Georgia" w:ascii="Georgia"/>
        </w:rPr>
        <w:t xml:space="preserve">- </w:t>
      </w:r>
      <w:r w:rsidR="002F41C7" w:rsidRPr="00A33F9A">
        <w:rPr>
          <w:rFonts w:hAnsi="Georgia" w:ascii="Georgia"/>
        </w:rPr>
        <w:t>z.k.ul. 333, i to VOĆNJAK PAKRAČKA ULICA, ukupne površine 1652 m2, kat. čest. 1463/2 k.o. Sesvete novo</w:t>
      </w:r>
    </w:p>
    <w:p w:rsidRDefault="00A36FD5" w:rsidP="002F41C7" w:rsidR="00A36FD5" w:rsidRPr="00A33F9A">
      <w:pPr>
        <w:tabs>
          <w:tab w:pos="7938" w:val="left"/>
        </w:tabs>
        <w:jc w:val="both"/>
        <w:rPr>
          <w:rFonts w:hAnsi="Georgia" w:ascii="Georgia"/>
        </w:rPr>
      </w:pPr>
      <w:r w:rsidRPr="00A33F9A">
        <w:rPr>
          <w:rFonts w:hAnsi="Georgia" w:ascii="Georgia"/>
        </w:rPr>
        <w:t>- - z.k.ul. 334, i to VOĆNJAK PAKRAČKA ULICA, ukupne površine 340 m2, kat. čest. 1463/3 k.o. Sesvete novo</w:t>
      </w:r>
    </w:p>
    <w:p w:rsidRDefault="00A36FD5" w:rsidP="002F41C7" w:rsidR="002F41C7" w:rsidRPr="00A33F9A">
      <w:pPr>
        <w:tabs>
          <w:tab w:pos="7938" w:val="left"/>
        </w:tabs>
        <w:jc w:val="both"/>
        <w:rPr>
          <w:rFonts w:hAnsi="Georgia" w:ascii="Georgia"/>
        </w:rPr>
      </w:pPr>
      <w:r w:rsidRPr="00A33F9A">
        <w:rPr>
          <w:rFonts w:hAnsi="Georgia" w:ascii="Georgia"/>
        </w:rPr>
        <w:t xml:space="preserve">- </w:t>
      </w:r>
      <w:r w:rsidR="002F41C7" w:rsidRPr="00A33F9A">
        <w:rPr>
          <w:rFonts w:hAnsi="Georgia" w:ascii="Georgia"/>
        </w:rPr>
        <w:t>z.k.ul. 335, i to VARAŽDINSKA CESTA (ZGRADA VARAŽDINSKA CESTA površine 22 m2, ZGRADA VARAŽDINSKA CESTA površine 19 m2, KUĆA, SESVETE, VARAŽDINSKA CESTA 4 VARAŽDINSKA CESTA površine 110 m2, DVORIŠTE VARAŽDINSKA CESTA površine 413 m2) ukupne površine 546 m2, kat. čest. 1464/3 k.o. Sesvete novo</w:t>
      </w:r>
    </w:p>
    <w:p w:rsidRDefault="00A36FD5" w:rsidP="003B0AE3" w:rsidR="003B0AE3" w:rsidRPr="00A33F9A">
      <w:pPr>
        <w:tabs>
          <w:tab w:pos="7938" w:val="left"/>
        </w:tabs>
        <w:jc w:val="both"/>
        <w:rPr>
          <w:rFonts w:hAnsi="Georgia" w:ascii="Georgia"/>
        </w:rPr>
      </w:pPr>
      <w:r w:rsidRPr="00A33F9A">
        <w:rPr>
          <w:rFonts w:hAnsi="Georgia" w:ascii="Georgia"/>
        </w:rPr>
        <w:t xml:space="preserve">- </w:t>
      </w:r>
      <w:r w:rsidR="003B0AE3" w:rsidRPr="00A33F9A">
        <w:rPr>
          <w:rFonts w:hAnsi="Georgia" w:ascii="Georgia"/>
        </w:rPr>
        <w:t xml:space="preserve">z.k.ul. 546, i to </w:t>
      </w:r>
      <w:r w:rsidR="009345ED" w:rsidRPr="00A33F9A">
        <w:rPr>
          <w:rFonts w:hAnsi="Georgia" w:ascii="Georgia"/>
        </w:rPr>
        <w:t>ORANICA</w:t>
      </w:r>
      <w:r w:rsidR="003B0AE3" w:rsidRPr="00A33F9A">
        <w:rPr>
          <w:rFonts w:hAnsi="Georgia" w:ascii="Georgia"/>
        </w:rPr>
        <w:t xml:space="preserve"> PAKRAČKA ULICA, ukupne površine </w:t>
      </w:r>
      <w:r w:rsidR="009345ED" w:rsidRPr="00A33F9A">
        <w:rPr>
          <w:rFonts w:hAnsi="Georgia" w:ascii="Georgia"/>
        </w:rPr>
        <w:t>1256</w:t>
      </w:r>
      <w:r w:rsidR="003B0AE3" w:rsidRPr="00A33F9A">
        <w:rPr>
          <w:rFonts w:hAnsi="Georgia" w:ascii="Georgia"/>
        </w:rPr>
        <w:t xml:space="preserve"> m2, kat. čest. 147</w:t>
      </w:r>
      <w:r w:rsidR="009345ED" w:rsidRPr="00A33F9A">
        <w:rPr>
          <w:rFonts w:hAnsi="Georgia" w:ascii="Georgia"/>
        </w:rPr>
        <w:t>9</w:t>
      </w:r>
      <w:r w:rsidR="003B0AE3" w:rsidRPr="00A33F9A">
        <w:rPr>
          <w:rFonts w:hAnsi="Georgia" w:ascii="Georgia"/>
        </w:rPr>
        <w:t xml:space="preserve"> k.o. Sesvete novo</w:t>
      </w:r>
      <w:r w:rsidR="009345ED" w:rsidRPr="00A33F9A">
        <w:rPr>
          <w:rFonts w:hAnsi="Georgia" w:ascii="Georgia"/>
        </w:rPr>
        <w:t xml:space="preserve"> </w:t>
      </w:r>
      <w:r w:rsidR="00F039DC" w:rsidRPr="00A33F9A">
        <w:rPr>
          <w:rFonts w:hAnsi="Georgia" w:ascii="Georgia"/>
        </w:rPr>
        <w:t xml:space="preserve">u </w:t>
      </w:r>
      <w:r w:rsidR="009345ED" w:rsidRPr="00A33F9A">
        <w:rPr>
          <w:rFonts w:hAnsi="Georgia" w:ascii="Georgia"/>
        </w:rPr>
        <w:t>90/180 dijela</w:t>
      </w:r>
    </w:p>
    <w:p w:rsidRDefault="00A36FD5" w:rsidP="00F039DC" w:rsidR="00F039DC" w:rsidRPr="00A33F9A">
      <w:pPr>
        <w:tabs>
          <w:tab w:pos="7938" w:val="left"/>
        </w:tabs>
        <w:jc w:val="both"/>
        <w:rPr>
          <w:rFonts w:hAnsi="Georgia" w:ascii="Georgia"/>
        </w:rPr>
      </w:pPr>
      <w:r w:rsidRPr="00A33F9A">
        <w:rPr>
          <w:rFonts w:hAnsi="Georgia" w:ascii="Georgia"/>
        </w:rPr>
        <w:t xml:space="preserve">- </w:t>
      </w:r>
      <w:r w:rsidR="00F039DC" w:rsidRPr="00A33F9A">
        <w:rPr>
          <w:rFonts w:hAnsi="Georgia" w:ascii="Georgia"/>
        </w:rPr>
        <w:t>z.k.ul. 576, i to LIVADA PAKRAČKA ULICA, ukupne površine 2177 m2, kat. čest. 1468/1 k.o. Sesvete novo u 1/2 dijela</w:t>
      </w:r>
    </w:p>
    <w:p w:rsidRDefault="002F41C7" w:rsidP="002F41C7" w:rsidR="002F41C7" w:rsidRPr="00A33F9A">
      <w:pPr>
        <w:tabs>
          <w:tab w:pos="7938" w:val="left"/>
        </w:tabs>
        <w:jc w:val="both"/>
        <w:rPr>
          <w:rFonts w:hAnsi="Georgia" w:ascii="Georgia"/>
        </w:rPr>
      </w:pPr>
    </w:p>
    <w:p w:rsidRDefault="00F039DC" w:rsidP="00F73A27" w:rsidR="002F41C7" w:rsidRPr="00A33F9A">
      <w:pPr>
        <w:widowControl/>
        <w:suppressAutoHyphens w:val="false"/>
        <w:autoSpaceDE w:val="false"/>
        <w:autoSpaceDN w:val="false"/>
        <w:adjustRightInd w:val="false"/>
        <w:jc w:val="both"/>
        <w:rPr>
          <w:rFonts w:cs="TimesNewRomanPSMT" w:eastAsia="Times New Roman" w:hAnsi="Georgia" w:ascii="Georgia"/>
          <w:kern w:val="0"/>
          <w:lang w:bidi="ar-SA" w:eastAsia="hr-HR" w:val="hr-HR"/>
        </w:rPr>
      </w:pPr>
      <w:r w:rsidRPr="00A33F9A">
        <w:rPr>
          <w:rFonts w:cs="TimesNewRomanPSMT" w:eastAsia="Times New Roman" w:hAnsi="Georgia" w:ascii="Georgia"/>
          <w:kern w:val="0"/>
          <w:lang w:bidi="ar-SA" w:eastAsia="hr-HR" w:val="hr-HR"/>
        </w:rPr>
        <w:t>upisano je pravo vlasništva za korist: DIRUS PROJEKT d.o.o., OIB: 41184565783, Našička ulica 3, Zagreb</w:t>
      </w:r>
      <w:r w:rsidR="006523E6" w:rsidRPr="00A33F9A">
        <w:rPr>
          <w:rFonts w:cs="TimesNewRomanPSMT" w:eastAsia="Times New Roman" w:hAnsi="Georgia" w:ascii="Georgia"/>
          <w:kern w:val="0"/>
          <w:lang w:bidi="ar-SA" w:eastAsia="hr-HR" w:val="hr-HR"/>
        </w:rPr>
        <w:t xml:space="preserve">, direktor MARIO DELIĆ, OIB:89669860211 </w:t>
      </w:r>
      <w:r w:rsidRPr="00A33F9A">
        <w:rPr>
          <w:rFonts w:cs="TimesNewRomanPSMT" w:eastAsia="Times New Roman" w:hAnsi="Georgia" w:ascii="Georgia"/>
          <w:kern w:val="0"/>
          <w:lang w:bidi="ar-SA" w:eastAsia="hr-HR" w:val="hr-HR"/>
        </w:rPr>
        <w:t>temeljem prijedloga zaprimljenog dana 10.02.2017. godine pod poslovnim brojem Z-7161/2017 po osnovi kupoprodajnog ugovora zaključenog sa stečajnim dužnikom dana 27.10.2016. godine i aneksa od dana 06.02.2017. godine.</w:t>
      </w:r>
    </w:p>
    <w:p w:rsidRDefault="000607D2" w:rsidP="00F73A27" w:rsidR="000607D2" w:rsidRPr="00A33F9A">
      <w:pPr>
        <w:widowControl/>
        <w:suppressAutoHyphens w:val="false"/>
        <w:autoSpaceDE w:val="false"/>
        <w:autoSpaceDN w:val="false"/>
        <w:adjustRightInd w:val="false"/>
        <w:jc w:val="both"/>
        <w:rPr>
          <w:rFonts w:cs="TimesNewRomanPSMT" w:eastAsia="Times New Roman" w:hAnsi="Georgia" w:ascii="Georgia"/>
          <w:kern w:val="0"/>
          <w:lang w:bidi="ar-SA" w:eastAsia="hr-HR" w:val="hr-HR"/>
        </w:rPr>
      </w:pPr>
    </w:p>
    <w:p w:rsidRDefault="005D76F2" w:rsidP="00C562DA" w:rsidR="007C76F6">
      <w:pPr>
        <w:widowControl/>
        <w:suppressAutoHyphens w:val="false"/>
        <w:autoSpaceDE w:val="false"/>
        <w:autoSpaceDN w:val="false"/>
        <w:adjustRightInd w:val="false"/>
        <w:jc w:val="both"/>
        <w:rPr>
          <w:rFonts w:cs="TimesNewRomanPSMT" w:eastAsia="Times New Roman" w:hAnsi="Georgia" w:ascii="Georgia"/>
          <w:kern w:val="0"/>
          <w:lang w:bidi="ar-SA" w:eastAsia="hr-HR" w:val="hr-HR"/>
        </w:rPr>
      </w:pPr>
      <w:r>
        <w:rPr>
          <w:rFonts w:cs="TimesNewRomanPSMT" w:eastAsia="Times New Roman" w:hAnsi="Georgia" w:ascii="Georgia"/>
          <w:kern w:val="0"/>
          <w:lang w:bidi="ar-SA" w:eastAsia="hr-HR" w:val="hr-HR"/>
        </w:rPr>
        <w:lastRenderedPageBreak/>
        <w:t>Na zemljišnoknjižnom odjelu suda u Sesvetama ishodila sam k</w:t>
      </w:r>
      <w:r w:rsidR="00A36FD5" w:rsidRPr="00A33F9A">
        <w:rPr>
          <w:rFonts w:cs="TimesNewRomanPSMT" w:eastAsia="Times New Roman" w:hAnsi="Georgia" w:ascii="Georgia"/>
          <w:kern w:val="0"/>
          <w:lang w:bidi="ar-SA" w:eastAsia="hr-HR" w:val="hr-HR"/>
        </w:rPr>
        <w:t>upoprodajni</w:t>
      </w:r>
      <w:r>
        <w:rPr>
          <w:rFonts w:cs="TimesNewRomanPSMT" w:eastAsia="Times New Roman" w:hAnsi="Georgia" w:ascii="Georgia"/>
          <w:kern w:val="0"/>
          <w:lang w:bidi="ar-SA" w:eastAsia="hr-HR" w:val="hr-HR"/>
        </w:rPr>
        <w:t xml:space="preserve"> ugovor</w:t>
      </w:r>
      <w:r w:rsidR="00A36FD5" w:rsidRPr="00A33F9A">
        <w:rPr>
          <w:rFonts w:cs="TimesNewRomanPSMT" w:eastAsia="Times New Roman" w:hAnsi="Georgia" w:ascii="Georgia"/>
          <w:kern w:val="0"/>
          <w:lang w:bidi="ar-SA" w:eastAsia="hr-HR" w:val="hr-HR"/>
        </w:rPr>
        <w:t xml:space="preserve"> od dana 27.10.2016. godine </w:t>
      </w:r>
      <w:r>
        <w:rPr>
          <w:rFonts w:cs="TimesNewRomanPSMT" w:eastAsia="Times New Roman" w:hAnsi="Georgia" w:ascii="Georgia"/>
          <w:kern w:val="0"/>
          <w:lang w:bidi="ar-SA" w:eastAsia="hr-HR" w:val="hr-HR"/>
        </w:rPr>
        <w:t xml:space="preserve">kojim su </w:t>
      </w:r>
      <w:r w:rsidR="00A36FD5" w:rsidRPr="00A33F9A">
        <w:rPr>
          <w:rFonts w:cs="TimesNewRomanPSMT" w:eastAsia="Times New Roman" w:hAnsi="Georgia" w:ascii="Georgia"/>
          <w:kern w:val="0"/>
          <w:lang w:bidi="ar-SA" w:eastAsia="hr-HR" w:val="hr-HR"/>
        </w:rPr>
        <w:t>go</w:t>
      </w:r>
      <w:r>
        <w:rPr>
          <w:rFonts w:cs="TimesNewRomanPSMT" w:eastAsia="Times New Roman" w:hAnsi="Georgia" w:ascii="Georgia"/>
          <w:kern w:val="0"/>
          <w:lang w:bidi="ar-SA" w:eastAsia="hr-HR" w:val="hr-HR"/>
        </w:rPr>
        <w:t xml:space="preserve">re popisane nekretnine prodane </w:t>
      </w:r>
      <w:r w:rsidR="00A36FD5" w:rsidRPr="00A33F9A">
        <w:rPr>
          <w:rFonts w:cs="TimesNewRomanPSMT" w:eastAsia="Times New Roman" w:hAnsi="Georgia" w:ascii="Georgia"/>
          <w:kern w:val="0"/>
          <w:lang w:bidi="ar-SA" w:eastAsia="hr-HR" w:val="hr-HR"/>
        </w:rPr>
        <w:t>kupcu DIRUS PROJEKT d.o.o. za kupoprodajnu cijenu od 900.000,00 EUR-a s time da je ugovoreno plaćanje iznosa od 600.000,00 EUR-a na račun Biserke Ropac, iznosa od 179.000,00 EUR-a na račun Aranđije Sučić</w:t>
      </w:r>
      <w:r w:rsidR="00C562DA" w:rsidRPr="00A33F9A">
        <w:rPr>
          <w:rFonts w:cs="TimesNewRomanPSMT" w:eastAsia="Times New Roman" w:hAnsi="Georgia" w:ascii="Georgia"/>
          <w:kern w:val="0"/>
          <w:lang w:bidi="ar-SA" w:eastAsia="hr-HR" w:val="hr-HR"/>
        </w:rPr>
        <w:t xml:space="preserve"> i preostalog dijela u iznosu od 121.000,00 EUR na račun stečajnog dužnika. </w:t>
      </w:r>
    </w:p>
    <w:p w:rsidRDefault="00C91B97" w:rsidP="00C562DA" w:rsidR="00C91B97" w:rsidRPr="00A33F9A">
      <w:pPr>
        <w:widowControl/>
        <w:suppressAutoHyphens w:val="false"/>
        <w:autoSpaceDE w:val="false"/>
        <w:autoSpaceDN w:val="false"/>
        <w:adjustRightInd w:val="false"/>
        <w:jc w:val="both"/>
        <w:rPr>
          <w:rFonts w:cs="TimesNewRomanPSMT" w:eastAsia="Times New Roman" w:hAnsi="Georgia" w:ascii="Georgia"/>
          <w:kern w:val="0"/>
          <w:lang w:bidi="ar-SA" w:eastAsia="hr-HR" w:val="hr-HR"/>
        </w:rPr>
      </w:pPr>
    </w:p>
    <w:p w:rsidRDefault="00C562DA" w:rsidP="00C562DA" w:rsidR="00C562DA" w:rsidRPr="00A33F9A">
      <w:pPr>
        <w:widowControl/>
        <w:suppressAutoHyphens w:val="false"/>
        <w:autoSpaceDE w:val="false"/>
        <w:autoSpaceDN w:val="false"/>
        <w:adjustRightInd w:val="false"/>
        <w:jc w:val="both"/>
        <w:rPr>
          <w:rFonts w:cs="TimesNewRomanPSMT" w:eastAsia="Times New Roman" w:hAnsi="Georgia" w:ascii="Georgia"/>
          <w:kern w:val="0"/>
          <w:lang w:bidi="ar-SA" w:eastAsia="hr-HR" w:val="hr-HR"/>
        </w:rPr>
      </w:pPr>
      <w:r w:rsidRPr="00A33F9A">
        <w:rPr>
          <w:rFonts w:cs="TimesNewRomanPSMT" w:eastAsia="Times New Roman" w:hAnsi="Georgia" w:ascii="Georgia"/>
          <w:kern w:val="0"/>
          <w:lang w:bidi="ar-SA" w:eastAsia="hr-HR" w:val="hr-HR"/>
        </w:rPr>
        <w:t xml:space="preserve">Na svim prenesenim nekretninama, osim na nekretnini upisanoj u  </w:t>
      </w:r>
      <w:r w:rsidRPr="00A33F9A">
        <w:rPr>
          <w:rFonts w:hAnsi="Georgia" w:ascii="Georgia"/>
        </w:rPr>
        <w:t>z.k.ul. 576</w:t>
      </w:r>
      <w:r w:rsidR="00020E90" w:rsidRPr="00A33F9A">
        <w:rPr>
          <w:rFonts w:hAnsi="Georgia" w:ascii="Georgia"/>
        </w:rPr>
        <w:t xml:space="preserve"> k.o. Sesvete novo, </w:t>
      </w:r>
      <w:r w:rsidRPr="00A33F9A">
        <w:rPr>
          <w:rFonts w:cs="TimesNewRomanPSMT" w:eastAsia="Times New Roman" w:hAnsi="Georgia" w:ascii="Georgia"/>
          <w:kern w:val="0"/>
          <w:lang w:bidi="ar-SA" w:eastAsia="hr-HR" w:val="hr-HR"/>
        </w:rPr>
        <w:t>uknjiženo</w:t>
      </w:r>
      <w:r w:rsidR="00020E90" w:rsidRPr="00A33F9A">
        <w:rPr>
          <w:rFonts w:cs="TimesNewRomanPSMT" w:eastAsia="Times New Roman" w:hAnsi="Georgia" w:ascii="Georgia"/>
          <w:kern w:val="0"/>
          <w:lang w:bidi="ar-SA" w:eastAsia="hr-HR" w:val="hr-HR"/>
        </w:rPr>
        <w:t xml:space="preserve"> je</w:t>
      </w:r>
      <w:r w:rsidRPr="00A33F9A">
        <w:rPr>
          <w:rFonts w:cs="TimesNewRomanPSMT" w:eastAsia="Times New Roman" w:hAnsi="Georgia" w:ascii="Georgia"/>
          <w:kern w:val="0"/>
          <w:lang w:bidi="ar-SA" w:eastAsia="hr-HR" w:val="hr-HR"/>
        </w:rPr>
        <w:t xml:space="preserve"> založno pravo temeljem UGOVORA O ZEMLJIŠNOKNJIŽNOM ZALOGU BR. 12/2017 od 15. svibnja 2017.</w:t>
      </w:r>
      <w:r w:rsidR="00CF6C59">
        <w:rPr>
          <w:rFonts w:cs="TimesNewRomanPSMT" w:eastAsia="Times New Roman" w:hAnsi="Georgia" w:ascii="Georgia"/>
          <w:kern w:val="0"/>
          <w:lang w:bidi="ar-SA" w:eastAsia="hr-HR" w:val="hr-HR"/>
        </w:rPr>
        <w:t>g.</w:t>
      </w:r>
      <w:r w:rsidRPr="00A33F9A">
        <w:rPr>
          <w:rFonts w:cs="TimesNewRomanPSMT" w:eastAsia="Times New Roman" w:hAnsi="Georgia" w:ascii="Georgia"/>
          <w:kern w:val="0"/>
          <w:lang w:bidi="ar-SA" w:eastAsia="hr-HR" w:val="hr-HR"/>
        </w:rPr>
        <w:t xml:space="preserve"> potvrđen</w:t>
      </w:r>
      <w:r w:rsidR="004746AB" w:rsidRPr="00A33F9A">
        <w:rPr>
          <w:rFonts w:cs="TimesNewRomanPSMT" w:eastAsia="Times New Roman" w:hAnsi="Georgia" w:ascii="Georgia"/>
          <w:kern w:val="0"/>
          <w:lang w:bidi="ar-SA" w:eastAsia="hr-HR" w:val="hr-HR"/>
        </w:rPr>
        <w:t>og</w:t>
      </w:r>
      <w:r w:rsidRPr="00A33F9A">
        <w:rPr>
          <w:rFonts w:cs="TimesNewRomanPSMT" w:eastAsia="Times New Roman" w:hAnsi="Georgia" w:ascii="Georgia"/>
          <w:kern w:val="0"/>
          <w:lang w:bidi="ar-SA" w:eastAsia="hr-HR" w:val="hr-HR"/>
        </w:rPr>
        <w:t xml:space="preserve"> kod javnog bilježnika Branka Jakića iz Zagreba pod posl.br. OV-7467/17 dana 19. svibnja 2017. godine, radi osiguranja novčane tražbine po Ugovoru o dugoročnom kreditu br. 6211005764 od 15. svibnja 2017. u iznosu od EUR =870.000,00 u kunskoj protuvrijednosti, preračunato po srednjem tečaju EUR iz tečajne liste vjerovnika na dan korištenja kredita, s tim da iznos u eurima predstavlja stvarno zaduženje, uvećano za pripadajuće kamate, naknade, valutnu klauzulu, troškove provedbe postupka osiguranja i sve druge troškove koji nastanu za vjerovnika po Ugovoru o dugoročnom kreditu br. 6211005764 od 15. svibnja 2017., kao i svim njegovim eventualnim dodacima, sve za korist</w:t>
      </w:r>
    </w:p>
    <w:p w:rsidRDefault="00C562DA" w:rsidP="00C562DA" w:rsidR="00C562DA" w:rsidRPr="00A33F9A">
      <w:pPr>
        <w:widowControl/>
        <w:suppressAutoHyphens w:val="false"/>
        <w:autoSpaceDE w:val="false"/>
        <w:autoSpaceDN w:val="false"/>
        <w:adjustRightInd w:val="false"/>
        <w:jc w:val="both"/>
        <w:rPr>
          <w:rFonts w:cs="TimesNewRomanPSMT" w:eastAsia="Times New Roman" w:hAnsi="Georgia" w:ascii="Georgia"/>
          <w:kern w:val="0"/>
          <w:lang w:bidi="ar-SA" w:eastAsia="hr-HR" w:val="hr-HR"/>
        </w:rPr>
      </w:pPr>
    </w:p>
    <w:p w:rsidRDefault="00C562DA" w:rsidP="00C562DA" w:rsidR="00F039DC" w:rsidRPr="00A33F9A">
      <w:pPr>
        <w:widowControl/>
        <w:suppressAutoHyphens w:val="false"/>
        <w:autoSpaceDE w:val="false"/>
        <w:autoSpaceDN w:val="false"/>
        <w:adjustRightInd w:val="false"/>
        <w:jc w:val="both"/>
        <w:rPr>
          <w:rFonts w:cs="TimesNewRomanPSMT" w:eastAsia="Times New Roman" w:hAnsi="Georgia" w:ascii="Georgia"/>
          <w:kern w:val="0"/>
          <w:lang w:bidi="ar-SA" w:eastAsia="hr-HR" w:val="hr-HR"/>
        </w:rPr>
      </w:pPr>
      <w:r w:rsidRPr="00A33F9A">
        <w:rPr>
          <w:rFonts w:cs="TimesNewRomanPS-BoldMT" w:eastAsia="Times New Roman" w:hAnsi="Georgia" w:ascii="Georgia"/>
          <w:b/>
          <w:bCs/>
          <w:kern w:val="0"/>
          <w:lang w:bidi="ar-SA" w:eastAsia="hr-HR" w:val="hr-HR"/>
        </w:rPr>
        <w:t>KREDITNA BANKA ZAGREB D.D., OIB: 70663193635, ZAGREB, GRAD ZAGREB, ULICA GRADA VUKOVARA 74.</w:t>
      </w:r>
    </w:p>
    <w:p w:rsidRDefault="00F039DC" w:rsidP="00C562DA" w:rsidR="00F039DC" w:rsidRPr="00A33F9A">
      <w:pPr>
        <w:widowControl/>
        <w:suppressAutoHyphens w:val="false"/>
        <w:autoSpaceDE w:val="false"/>
        <w:autoSpaceDN w:val="false"/>
        <w:adjustRightInd w:val="false"/>
        <w:jc w:val="both"/>
        <w:rPr>
          <w:rFonts w:cs="TimesNewRomanPSMT" w:eastAsia="Times New Roman" w:hAnsi="Georgia" w:ascii="Georgia"/>
          <w:kern w:val="0"/>
          <w:lang w:bidi="ar-SA" w:eastAsia="hr-HR" w:val="hr-HR"/>
        </w:rPr>
      </w:pPr>
    </w:p>
    <w:p w:rsidRDefault="00020E90" w:rsidP="00C562DA" w:rsidR="00C562DA" w:rsidRPr="00A33F9A">
      <w:pPr>
        <w:widowControl/>
        <w:suppressAutoHyphens w:val="false"/>
        <w:autoSpaceDE w:val="false"/>
        <w:autoSpaceDN w:val="false"/>
        <w:adjustRightInd w:val="false"/>
        <w:jc w:val="both"/>
        <w:rPr>
          <w:rFonts w:cs="TimesNewRomanPSMT" w:eastAsia="Times New Roman" w:hAnsi="Georgia" w:ascii="Georgia"/>
          <w:kern w:val="0"/>
          <w:lang w:bidi="ar-SA" w:eastAsia="hr-HR" w:val="hr-HR"/>
        </w:rPr>
      </w:pPr>
      <w:r w:rsidRPr="00A33F9A">
        <w:rPr>
          <w:rFonts w:cs="TimesNewRomanPSMT" w:eastAsia="Times New Roman" w:hAnsi="Georgia" w:ascii="Georgia"/>
          <w:kern w:val="0"/>
          <w:lang w:bidi="ar-SA" w:eastAsia="hr-HR" w:val="hr-HR"/>
        </w:rPr>
        <w:t xml:space="preserve">Na svim prenesenim nekretninama, osim na nekretnini upisanoj u  </w:t>
      </w:r>
      <w:r w:rsidRPr="00A33F9A">
        <w:rPr>
          <w:rFonts w:hAnsi="Georgia" w:ascii="Georgia"/>
        </w:rPr>
        <w:t xml:space="preserve">z.k.ul. 576 k.o. Sesvete novo, postoji </w:t>
      </w:r>
      <w:r w:rsidRPr="00A33F9A">
        <w:rPr>
          <w:rFonts w:cs="TimesNewRomanPSMT" w:eastAsia="Times New Roman" w:hAnsi="Georgia" w:ascii="Georgia"/>
          <w:kern w:val="0"/>
          <w:lang w:bidi="ar-SA" w:eastAsia="hr-HR" w:val="hr-HR"/>
        </w:rPr>
        <w:t xml:space="preserve">uknjiženo založno pravo na </w:t>
      </w:r>
      <w:r w:rsidR="00C562DA" w:rsidRPr="00A33F9A">
        <w:rPr>
          <w:rFonts w:cs="TimesNewRomanPSMT" w:eastAsia="Times New Roman" w:hAnsi="Georgia" w:ascii="Georgia"/>
          <w:kern w:val="0"/>
          <w:lang w:bidi="ar-SA" w:eastAsia="hr-HR" w:val="hr-HR"/>
        </w:rPr>
        <w:t>temelju Ugovora o zemljišnoknjižnom zalogu br. 27/2017 od 09. listopada 2017.g. solemniziranog u uredu javnog bilježnika Branka Jakića pod br.OV-14738/17, radi osiguranja novčane tražbine po Ugovoru o dugoročnom kreditu br. 6211005932 od 09. listopada 2017.g. u iznosu od 1.200.000,00 EUR u kunskoj protuvrijednosti, preračunato po srednjem tečaju za EUR iz tečajne liste Vjerovnika na dan korištenja kredita, s tim da iznos u eurima predstavlja stvarno zaduženje, uvećano za pripadajuće kamate, naknade, valutnu klauzulu, troškove provedbe postupka osiguranja i sve druge troškove koji nastanu za Vjerovnika po navedenom Ugovoru, kao i svim njegovim eventualnim dodacima, sve za korist:</w:t>
      </w:r>
    </w:p>
    <w:p w:rsidRDefault="00C562DA" w:rsidP="00C562DA" w:rsidR="00C562DA" w:rsidRPr="00A33F9A">
      <w:pPr>
        <w:widowControl/>
        <w:suppressAutoHyphens w:val="false"/>
        <w:autoSpaceDE w:val="false"/>
        <w:autoSpaceDN w:val="false"/>
        <w:adjustRightInd w:val="false"/>
        <w:jc w:val="both"/>
        <w:rPr>
          <w:rFonts w:cs="TimesNewRomanPSMT" w:eastAsia="Times New Roman" w:hAnsi="Georgia" w:ascii="Georgia"/>
          <w:kern w:val="0"/>
          <w:lang w:bidi="ar-SA" w:eastAsia="hr-HR" w:val="hr-HR"/>
        </w:rPr>
      </w:pPr>
    </w:p>
    <w:p w:rsidRDefault="00C562DA" w:rsidP="00C562DA" w:rsidR="00C562DA" w:rsidRPr="00A33F9A">
      <w:pPr>
        <w:widowControl/>
        <w:suppressAutoHyphens w:val="false"/>
        <w:autoSpaceDE w:val="false"/>
        <w:autoSpaceDN w:val="false"/>
        <w:adjustRightInd w:val="false"/>
        <w:jc w:val="both"/>
        <w:rPr>
          <w:rFonts w:cs="TimesNewRomanPSMT" w:eastAsia="Times New Roman" w:hAnsi="Georgia" w:ascii="Georgia"/>
          <w:kern w:val="0"/>
          <w:lang w:bidi="ar-SA" w:eastAsia="hr-HR" w:val="hr-HR"/>
        </w:rPr>
      </w:pPr>
      <w:r w:rsidRPr="00A33F9A">
        <w:rPr>
          <w:rFonts w:cs="TimesNewRomanPS-BoldMT" w:eastAsia="Times New Roman" w:hAnsi="Georgia" w:ascii="Georgia"/>
          <w:b/>
          <w:bCs/>
          <w:kern w:val="0"/>
          <w:lang w:bidi="ar-SA" w:eastAsia="hr-HR" w:val="hr-HR"/>
        </w:rPr>
        <w:t>KREDITNA BANKA ZAGREB D.D., OIB: 70663193635, ZAGREB, GRAD ZAGREB, ULICA GRADA VUKOVARA 74.</w:t>
      </w:r>
    </w:p>
    <w:p w:rsidRDefault="00792779" w:rsidP="00320F3A" w:rsidR="00792779" w:rsidRPr="00A33F9A">
      <w:pPr>
        <w:widowControl/>
        <w:suppressAutoHyphens w:val="false"/>
        <w:autoSpaceDE w:val="false"/>
        <w:autoSpaceDN w:val="false"/>
        <w:adjustRightInd w:val="false"/>
        <w:jc w:val="both"/>
        <w:rPr>
          <w:rFonts w:cs="TimesNewRomanPSMT" w:eastAsia="Times New Roman" w:hAnsi="Georgia" w:ascii="Georgia"/>
          <w:kern w:val="0"/>
          <w:lang w:bidi="ar-SA" w:eastAsia="hr-HR" w:val="hr-HR"/>
        </w:rPr>
      </w:pPr>
    </w:p>
    <w:p w:rsidRDefault="00020E90" w:rsidP="00020E90" w:rsidR="00020E90" w:rsidRPr="00A33F9A">
      <w:pPr>
        <w:widowControl/>
        <w:suppressAutoHyphens w:val="false"/>
        <w:autoSpaceDE w:val="false"/>
        <w:autoSpaceDN w:val="false"/>
        <w:adjustRightInd w:val="false"/>
        <w:jc w:val="both"/>
        <w:rPr>
          <w:rFonts w:cs="TimesNewRomanPSMT" w:eastAsia="Times New Roman" w:hAnsi="Georgia" w:ascii="Georgia"/>
          <w:kern w:val="0"/>
          <w:lang w:bidi="ar-SA" w:eastAsia="hr-HR" w:val="hr-HR"/>
        </w:rPr>
      </w:pPr>
      <w:r w:rsidRPr="00A33F9A">
        <w:rPr>
          <w:rFonts w:cs="TimesNewRomanPSMT" w:eastAsia="Times New Roman" w:hAnsi="Georgia" w:ascii="Georgia"/>
          <w:kern w:val="0"/>
          <w:lang w:bidi="ar-SA" w:eastAsia="hr-HR" w:val="hr-HR"/>
        </w:rPr>
        <w:t xml:space="preserve">Na nekretnini upisanoj u  </w:t>
      </w:r>
      <w:r w:rsidRPr="00A33F9A">
        <w:rPr>
          <w:rFonts w:hAnsi="Georgia" w:ascii="Georgia"/>
        </w:rPr>
        <w:t xml:space="preserve">z.k.ul. 576 k.o. Sesvete novo </w:t>
      </w:r>
      <w:r w:rsidRPr="00A33F9A">
        <w:rPr>
          <w:rFonts w:cs="TimesNewRomanPSMT" w:eastAsia="Times New Roman" w:hAnsi="Georgia" w:ascii="Georgia"/>
          <w:kern w:val="0"/>
          <w:lang w:bidi="ar-SA" w:eastAsia="hr-HR" w:val="hr-HR"/>
        </w:rPr>
        <w:t>uknjiženo je založno pravo na temelju Ugovora o osiguranju potraživanja osnivanjem hipoteke na nekretnini Mitis gradnja d.o.o. Zagreb, Našička 3 od 22. srpnja 2011. u iznosu od 209.000,00 EUR u kunskoj protuvrijednosti prema srednjem tečaju HNB na dan plaćanja, za korist:</w:t>
      </w:r>
    </w:p>
    <w:p w:rsidRDefault="00020E90" w:rsidP="00020E90" w:rsidR="00020E90" w:rsidRPr="00A33F9A">
      <w:pPr>
        <w:widowControl/>
        <w:suppressAutoHyphens w:val="false"/>
        <w:autoSpaceDE w:val="false"/>
        <w:autoSpaceDN w:val="false"/>
        <w:adjustRightInd w:val="false"/>
        <w:jc w:val="both"/>
        <w:rPr>
          <w:rFonts w:cs="TimesNewRomanPSMT" w:eastAsia="Times New Roman" w:hAnsi="Georgia" w:ascii="Georgia"/>
          <w:kern w:val="0"/>
          <w:lang w:bidi="ar-SA" w:eastAsia="hr-HR" w:val="hr-HR"/>
        </w:rPr>
      </w:pPr>
    </w:p>
    <w:p w:rsidRDefault="00020E90" w:rsidP="00020E90" w:rsidR="00320F3A">
      <w:pPr>
        <w:widowControl/>
        <w:suppressAutoHyphens w:val="false"/>
        <w:autoSpaceDE w:val="false"/>
        <w:autoSpaceDN w:val="false"/>
        <w:adjustRightInd w:val="false"/>
        <w:jc w:val="both"/>
        <w:rPr>
          <w:rFonts w:cs="TimesNewRomanPS-BoldMT" w:eastAsia="Times New Roman" w:hAnsi="Georgia" w:ascii="Georgia"/>
          <w:b/>
          <w:bCs/>
          <w:kern w:val="0"/>
          <w:lang w:bidi="ar-SA" w:eastAsia="hr-HR" w:val="hr-HR"/>
        </w:rPr>
      </w:pPr>
      <w:r w:rsidRPr="00A33F9A">
        <w:rPr>
          <w:rFonts w:cs="TimesNewRomanPS-BoldMT" w:eastAsia="Times New Roman" w:hAnsi="Georgia" w:ascii="Georgia"/>
          <w:b/>
          <w:bCs/>
          <w:kern w:val="0"/>
          <w:lang w:bidi="ar-SA" w:eastAsia="hr-HR" w:val="hr-HR"/>
        </w:rPr>
        <w:t>KUJUNDŽIĆ ROBERT, OIB: 02767464905, SAMOBOR, STAROGRADSKA 46.</w:t>
      </w:r>
    </w:p>
    <w:p w:rsidRDefault="001419EB" w:rsidP="00020E90" w:rsidR="001419EB">
      <w:pPr>
        <w:widowControl/>
        <w:suppressAutoHyphens w:val="false"/>
        <w:autoSpaceDE w:val="false"/>
        <w:autoSpaceDN w:val="false"/>
        <w:adjustRightInd w:val="false"/>
        <w:jc w:val="both"/>
        <w:rPr>
          <w:rFonts w:cs="TimesNewRomanPS-BoldMT" w:eastAsia="Times New Roman" w:hAnsi="Georgia" w:ascii="Georgia"/>
          <w:b/>
          <w:bCs/>
          <w:kern w:val="0"/>
          <w:lang w:bidi="ar-SA" w:eastAsia="hr-HR" w:val="hr-HR"/>
        </w:rPr>
      </w:pPr>
    </w:p>
    <w:p w:rsidRDefault="001419EB" w:rsidP="00020E90" w:rsidR="001419EB">
      <w:pPr>
        <w:widowControl/>
        <w:suppressAutoHyphens w:val="false"/>
        <w:autoSpaceDE w:val="false"/>
        <w:autoSpaceDN w:val="false"/>
        <w:adjustRightInd w:val="false"/>
        <w:jc w:val="both"/>
        <w:rPr>
          <w:rFonts w:cs="TimesNewRomanPS-BoldMT" w:eastAsia="Times New Roman" w:hAnsi="Georgia" w:ascii="Georgia"/>
          <w:bCs/>
          <w:kern w:val="0"/>
          <w:lang w:bidi="ar-SA" w:eastAsia="hr-HR" w:val="hr-HR"/>
        </w:rPr>
      </w:pPr>
      <w:r w:rsidRPr="001419EB">
        <w:rPr>
          <w:rFonts w:cs="TimesNewRomanPS-BoldMT" w:eastAsia="Times New Roman" w:hAnsi="Georgia" w:ascii="Georgia"/>
          <w:bCs/>
          <w:kern w:val="0"/>
          <w:lang w:bidi="ar-SA" w:eastAsia="hr-HR" w:val="hr-HR"/>
        </w:rPr>
        <w:t xml:space="preserve">Odvjetnik Zlatko Ostroški </w:t>
      </w:r>
      <w:r>
        <w:rPr>
          <w:rFonts w:cs="TimesNewRomanPS-BoldMT" w:eastAsia="Times New Roman" w:hAnsi="Georgia" w:ascii="Georgia"/>
          <w:bCs/>
          <w:kern w:val="0"/>
          <w:lang w:bidi="ar-SA" w:eastAsia="hr-HR" w:val="hr-HR"/>
        </w:rPr>
        <w:t>dostavio je stečajnoj upraviteljici dopis od dana 20.12.2018. godine u kojem pojašnjava razloge za izradu stečajnog plana na način da bi potraživanje Ministarstva financija podmirilo društvo DIRUS PROMET d.o.o. u primjerenom roku.</w:t>
      </w:r>
    </w:p>
    <w:p w:rsidRDefault="001419EB" w:rsidP="00020E90" w:rsidR="001419EB" w:rsidRPr="001419EB">
      <w:pPr>
        <w:widowControl/>
        <w:suppressAutoHyphens w:val="false"/>
        <w:autoSpaceDE w:val="false"/>
        <w:autoSpaceDN w:val="false"/>
        <w:adjustRightInd w:val="false"/>
        <w:jc w:val="both"/>
        <w:rPr>
          <w:rFonts w:cs="TimesNewRomanPSMT" w:eastAsia="Times New Roman" w:hAnsi="Georgia" w:ascii="Georgia"/>
          <w:kern w:val="0"/>
          <w:lang w:bidi="ar-SA" w:eastAsia="hr-HR" w:val="hr-HR"/>
        </w:rPr>
      </w:pPr>
    </w:p>
    <w:p w:rsidRDefault="00892BE6" w:rsidP="00020E90" w:rsidR="00892BE6" w:rsidRPr="001419EB">
      <w:pPr>
        <w:widowControl/>
        <w:suppressAutoHyphens w:val="false"/>
        <w:autoSpaceDE w:val="false"/>
        <w:autoSpaceDN w:val="false"/>
        <w:adjustRightInd w:val="false"/>
        <w:jc w:val="both"/>
        <w:rPr>
          <w:rFonts w:hAnsi="Georgia" w:ascii="Georgia"/>
        </w:rPr>
      </w:pPr>
      <w:r w:rsidRPr="001419EB">
        <w:rPr>
          <w:rFonts w:hAnsi="Georgia" w:ascii="Georgia"/>
        </w:rPr>
        <w:tab/>
      </w:r>
      <w:r w:rsidRPr="001419EB">
        <w:rPr>
          <w:rFonts w:hAnsi="Georgia" w:ascii="Georgia"/>
        </w:rPr>
        <w:tab/>
      </w:r>
    </w:p>
    <w:p w:rsidRDefault="00A92A1B" w:rsidP="00A92A1B" w:rsidR="00A92A1B" w:rsidRPr="00A33F9A">
      <w:pPr>
        <w:shd w:fill="FFFFFF" w:color="auto" w:val="clear"/>
        <w:ind w:left="360"/>
        <w:jc w:val="both"/>
        <w:rPr>
          <w:rFonts w:hAnsi="Georgia" w:ascii="Georgia"/>
        </w:rPr>
      </w:pPr>
      <w:r w:rsidRPr="00A33F9A">
        <w:rPr>
          <w:rFonts w:cs="Bookman Old Style" w:hAnsi="Georgia" w:ascii="Georgia"/>
          <w:b/>
          <w:bCs/>
          <w:color w:val="000000"/>
          <w:spacing w:val="1"/>
          <w:lang w:val="hr-HR"/>
        </w:rPr>
        <w:lastRenderedPageBreak/>
        <w:t xml:space="preserve">Pokretnine </w:t>
      </w:r>
    </w:p>
    <w:p w:rsidRDefault="00546B34" w:rsidP="00546B34" w:rsidR="00546B34" w:rsidRPr="00A33F9A">
      <w:pPr>
        <w:ind w:left="360"/>
        <w:jc w:val="both"/>
        <w:rPr>
          <w:rFonts w:cs="Bookman Old Style" w:hAnsi="Georgia" w:ascii="Georgia"/>
          <w:color w:val="000000"/>
          <w:spacing w:val="6"/>
          <w:lang w:val="hr-HR"/>
        </w:rPr>
      </w:pPr>
    </w:p>
    <w:p w:rsidRDefault="00A106D1" w:rsidP="00A92A1B" w:rsidR="00546B34" w:rsidRPr="00A33F9A">
      <w:pPr>
        <w:shd w:fill="FFFFFF" w:color="auto" w:val="clear"/>
        <w:jc w:val="both"/>
        <w:rPr>
          <w:rFonts w:cs="Bookman Old Style" w:hAnsi="Georgia" w:ascii="Georgia"/>
          <w:lang w:val="hr-HR"/>
        </w:rPr>
      </w:pPr>
      <w:r w:rsidRPr="00A33F9A">
        <w:rPr>
          <w:rFonts w:cs="Bookman Old Style" w:hAnsi="Georgia" w:ascii="Georgia"/>
          <w:lang w:val="hr-HR"/>
        </w:rPr>
        <w:t xml:space="preserve">Uvjerenje </w:t>
      </w:r>
      <w:r w:rsidR="00981833" w:rsidRPr="00A33F9A">
        <w:rPr>
          <w:rFonts w:cs="Bookman Old Style" w:hAnsi="Georgia" w:ascii="Georgia"/>
          <w:lang w:val="hr-HR"/>
        </w:rPr>
        <w:t>Centra za vozila Hrvatske d.d., CVH STP „ZAGREB I“, 27</w:t>
      </w:r>
      <w:r w:rsidRPr="00A33F9A">
        <w:rPr>
          <w:rFonts w:cs="Bookman Old Style" w:hAnsi="Georgia" w:ascii="Georgia"/>
          <w:lang w:val="hr-HR"/>
        </w:rPr>
        <w:t>.0</w:t>
      </w:r>
      <w:r w:rsidR="00981833" w:rsidRPr="00A33F9A">
        <w:rPr>
          <w:rFonts w:cs="Bookman Old Style" w:hAnsi="Georgia" w:ascii="Georgia"/>
          <w:lang w:val="hr-HR"/>
        </w:rPr>
        <w:t>9</w:t>
      </w:r>
      <w:r w:rsidRPr="00A33F9A">
        <w:rPr>
          <w:rFonts w:cs="Bookman Old Style" w:hAnsi="Georgia" w:ascii="Georgia"/>
          <w:lang w:val="hr-HR"/>
        </w:rPr>
        <w:t>.2018. godine potvrđuje da</w:t>
      </w:r>
      <w:r w:rsidR="006C45AB" w:rsidRPr="00A33F9A">
        <w:rPr>
          <w:rFonts w:cs="Bookman Old Style" w:hAnsi="Georgia" w:ascii="Georgia"/>
          <w:lang w:val="hr-HR"/>
        </w:rPr>
        <w:t xml:space="preserve"> </w:t>
      </w:r>
      <w:r w:rsidRPr="00A33F9A">
        <w:rPr>
          <w:rFonts w:cs="Bookman Old Style" w:hAnsi="Georgia" w:ascii="Georgia"/>
          <w:lang w:val="hr-HR"/>
        </w:rPr>
        <w:t xml:space="preserve">dužnik </w:t>
      </w:r>
      <w:r w:rsidR="00981833" w:rsidRPr="00A33F9A">
        <w:rPr>
          <w:rFonts w:cs="Bookman Old Style" w:hAnsi="Georgia" w:ascii="Georgia"/>
          <w:lang w:val="hr-HR"/>
        </w:rPr>
        <w:t xml:space="preserve">nije </w:t>
      </w:r>
      <w:r w:rsidR="006C45AB" w:rsidRPr="00A33F9A">
        <w:rPr>
          <w:rFonts w:cs="Bookman Old Style" w:hAnsi="Georgia" w:ascii="Georgia"/>
          <w:lang w:val="hr-HR"/>
        </w:rPr>
        <w:t>evidentiran kao vlasnik vozila</w:t>
      </w:r>
      <w:r w:rsidR="00981833" w:rsidRPr="00A33F9A">
        <w:rPr>
          <w:rFonts w:cs="Bookman Old Style" w:hAnsi="Georgia" w:ascii="Georgia"/>
          <w:lang w:val="hr-HR"/>
        </w:rPr>
        <w:t>.</w:t>
      </w:r>
    </w:p>
    <w:p w:rsidRDefault="00981833" w:rsidP="00A92A1B" w:rsidR="00981833" w:rsidRPr="00A33F9A">
      <w:pPr>
        <w:shd w:fill="FFFFFF" w:color="auto" w:val="clear"/>
        <w:jc w:val="both"/>
        <w:rPr>
          <w:rFonts w:cs="Bookman Old Style" w:hAnsi="Georgia" w:ascii="Georgia"/>
          <w:lang w:val="hr-HR"/>
        </w:rPr>
      </w:pPr>
    </w:p>
    <w:p w:rsidRDefault="00A33F9A" w:rsidP="00A92A1B" w:rsidR="00F8619F" w:rsidRPr="00A33F9A">
      <w:pPr>
        <w:shd w:fill="FFFFFF" w:color="auto" w:val="clear"/>
        <w:jc w:val="both"/>
        <w:rPr>
          <w:rFonts w:cs="Bookman Old Style" w:hAnsi="Georgia" w:ascii="Georgia"/>
          <w:lang w:val="hr-HR"/>
        </w:rPr>
      </w:pPr>
      <w:r w:rsidRPr="00A33F9A">
        <w:rPr>
          <w:rFonts w:cs="Bookman Old Style" w:hAnsi="Georgia" w:ascii="Georgia"/>
          <w:lang w:val="hr-HR"/>
        </w:rPr>
        <w:t>Iz dopisa SKDD d.d. od dana 19</w:t>
      </w:r>
      <w:r w:rsidR="006C45AB" w:rsidRPr="00A33F9A">
        <w:rPr>
          <w:rFonts w:cs="Bookman Old Style" w:hAnsi="Georgia" w:ascii="Georgia"/>
          <w:lang w:val="hr-HR"/>
        </w:rPr>
        <w:t>.</w:t>
      </w:r>
      <w:r w:rsidRPr="00A33F9A">
        <w:rPr>
          <w:rFonts w:cs="Bookman Old Style" w:hAnsi="Georgia" w:ascii="Georgia"/>
          <w:lang w:val="hr-HR"/>
        </w:rPr>
        <w:t>11</w:t>
      </w:r>
      <w:r w:rsidR="006C45AB" w:rsidRPr="00A33F9A">
        <w:rPr>
          <w:rFonts w:cs="Bookman Old Style" w:hAnsi="Georgia" w:ascii="Georgia"/>
          <w:lang w:val="hr-HR"/>
        </w:rPr>
        <w:t>.2018. godine proizlazi da je u</w:t>
      </w:r>
      <w:r w:rsidR="007E2343" w:rsidRPr="00A33F9A">
        <w:rPr>
          <w:rFonts w:cs="Bookman Old Style" w:hAnsi="Georgia" w:ascii="Georgia"/>
          <w:lang w:val="hr-HR"/>
        </w:rPr>
        <w:t>vidom u podatke up</w:t>
      </w:r>
      <w:r w:rsidR="006C45AB" w:rsidRPr="00A33F9A">
        <w:rPr>
          <w:rFonts w:cs="Bookman Old Style" w:hAnsi="Georgia" w:ascii="Georgia"/>
          <w:lang w:val="hr-HR"/>
        </w:rPr>
        <w:t xml:space="preserve">isane u sustav SKDD-a utvrđeno </w:t>
      </w:r>
      <w:r w:rsidR="007E2343" w:rsidRPr="00A33F9A">
        <w:rPr>
          <w:rFonts w:cs="Bookman Old Style" w:hAnsi="Georgia" w:ascii="Georgia"/>
          <w:lang w:val="hr-HR"/>
        </w:rPr>
        <w:t xml:space="preserve">da dužnik nije upisan kao vlasnik/nositelj računa. </w:t>
      </w:r>
    </w:p>
    <w:p w:rsidRDefault="00F8619F" w:rsidP="00A92A1B" w:rsidR="00F8619F" w:rsidRPr="00A33F9A">
      <w:pPr>
        <w:shd w:fill="FFFFFF" w:color="auto" w:val="clear"/>
        <w:jc w:val="both"/>
        <w:rPr>
          <w:rFonts w:cs="Bookman Old Style" w:hAnsi="Georgia" w:ascii="Georgia"/>
          <w:color w:val="C00000"/>
          <w:lang w:val="hr-HR"/>
        </w:rPr>
      </w:pPr>
    </w:p>
    <w:p w:rsidRDefault="00F8619F" w:rsidP="00F8619F" w:rsidR="00F8619F" w:rsidRPr="00A33F9A">
      <w:pPr>
        <w:shd w:fill="FFFFFF" w:color="auto" w:val="clear"/>
        <w:ind w:left="360"/>
        <w:jc w:val="both"/>
        <w:rPr>
          <w:rFonts w:cs="Bookman Old Style" w:hAnsi="Georgia" w:ascii="Georgia"/>
          <w:b/>
          <w:bCs/>
          <w:color w:val="000000"/>
          <w:spacing w:val="1"/>
          <w:lang w:val="hr-HR"/>
        </w:rPr>
      </w:pPr>
      <w:r w:rsidRPr="00A33F9A">
        <w:rPr>
          <w:rFonts w:cs="Bookman Old Style" w:hAnsi="Georgia" w:ascii="Georgia"/>
          <w:b/>
          <w:bCs/>
          <w:color w:val="000000"/>
          <w:spacing w:val="1"/>
          <w:lang w:val="hr-HR"/>
        </w:rPr>
        <w:t>Novčane tražbine</w:t>
      </w:r>
    </w:p>
    <w:p w:rsidRDefault="00F8619F" w:rsidP="00F8619F" w:rsidR="00F8619F" w:rsidRPr="00A33F9A">
      <w:pPr>
        <w:shd w:fill="FFFFFF" w:color="auto" w:val="clear"/>
        <w:ind w:left="360"/>
        <w:jc w:val="both"/>
        <w:rPr>
          <w:rFonts w:hAnsi="Georgia" w:ascii="Georgia"/>
          <w:b/>
        </w:rPr>
      </w:pPr>
    </w:p>
    <w:p w:rsidRDefault="0047750F" w:rsidP="007B620F" w:rsidR="007B620F" w:rsidRPr="00A33F9A">
      <w:pPr>
        <w:jc w:val="both"/>
        <w:rPr>
          <w:rFonts w:hAnsi="Georgia" w:ascii="Georgia"/>
        </w:rPr>
      </w:pPr>
      <w:r w:rsidRPr="00A33F9A">
        <w:rPr>
          <w:rFonts w:hAnsi="Georgia" w:ascii="Georgia"/>
        </w:rPr>
        <w:t>Slijedom neuredno vođenih poslovnih knjiga i dugogodišnje</w:t>
      </w:r>
      <w:r w:rsidR="00A33F9A" w:rsidRPr="00A33F9A">
        <w:rPr>
          <w:rFonts w:hAnsi="Georgia" w:ascii="Georgia"/>
        </w:rPr>
        <w:t xml:space="preserve"> poslovne neaktivnosti dužnika</w:t>
      </w:r>
      <w:r w:rsidR="006B1486" w:rsidRPr="00A33F9A">
        <w:rPr>
          <w:rFonts w:hAnsi="Georgia" w:ascii="Georgia"/>
        </w:rPr>
        <w:t>, dužnik nema potraživanja prema trećima.</w:t>
      </w:r>
    </w:p>
    <w:p w:rsidRDefault="00F8619F" w:rsidP="00F8619F" w:rsidR="00F8619F" w:rsidRPr="00A33F9A">
      <w:pPr>
        <w:pStyle w:val="Zaglavlje"/>
        <w:tabs>
          <w:tab w:pos="708" w:val="left"/>
        </w:tabs>
        <w:jc w:val="both"/>
        <w:rPr>
          <w:rFonts w:hAnsi="Georgia" w:ascii="Georgia"/>
          <w:b/>
        </w:rPr>
      </w:pPr>
      <w:r w:rsidRPr="00A33F9A">
        <w:rPr>
          <w:rFonts w:hAnsi="Georgia" w:ascii="Georgia"/>
          <w:b/>
        </w:rPr>
        <w:t>Ukupne obveze stečajnog dužnika po pristiglim i ispitanim tražbinama iznose:</w:t>
      </w:r>
    </w:p>
    <w:p w:rsidRDefault="00F8619F" w:rsidP="00F8619F" w:rsidR="00F8619F" w:rsidRPr="00A33F9A">
      <w:pPr>
        <w:pStyle w:val="Zaglavlje"/>
        <w:tabs>
          <w:tab w:pos="708" w:val="left"/>
        </w:tabs>
        <w:jc w:val="both"/>
        <w:rPr>
          <w:rFonts w:hAnsi="Georgia" w:ascii="Georgia"/>
        </w:rPr>
      </w:pPr>
    </w:p>
    <w:p w:rsidRDefault="00F64859" w:rsidP="00F8619F" w:rsidR="00F8619F" w:rsidRPr="00A33F9A">
      <w:pPr>
        <w:pStyle w:val="Zaglavlje"/>
        <w:widowControl/>
        <w:numPr>
          <w:ilvl w:val="0"/>
          <w:numId w:val="4"/>
        </w:numPr>
        <w:tabs>
          <w:tab w:pos="708" w:val="left"/>
        </w:tabs>
        <w:suppressAutoHyphens w:val="false"/>
        <w:jc w:val="both"/>
        <w:rPr>
          <w:rFonts w:hAnsi="Georgia" w:ascii="Georgia"/>
        </w:rPr>
      </w:pPr>
      <w:r w:rsidRPr="00A33F9A">
        <w:rPr>
          <w:rFonts w:hAnsi="Georgia" w:ascii="Georgia"/>
        </w:rPr>
        <w:t xml:space="preserve">Priznato I. isplatni red </w:t>
      </w:r>
      <w:r w:rsidRPr="00A33F9A">
        <w:rPr>
          <w:rFonts w:hAnsi="Georgia" w:ascii="Georgia"/>
        </w:rPr>
        <w:tab/>
      </w:r>
      <w:r w:rsidRPr="00A33F9A">
        <w:rPr>
          <w:rFonts w:hAnsi="Georgia" w:ascii="Georgia"/>
        </w:rPr>
        <w:tab/>
      </w:r>
      <w:r w:rsidR="00FD1F04">
        <w:rPr>
          <w:rFonts w:hAnsi="Georgia" w:ascii="Georgia"/>
        </w:rPr>
        <w:t>0</w:t>
      </w:r>
      <w:r w:rsidRPr="00A33F9A">
        <w:rPr>
          <w:rFonts w:hAnsi="Georgia" w:ascii="Georgia"/>
        </w:rPr>
        <w:t xml:space="preserve"> </w:t>
      </w:r>
      <w:r w:rsidR="00F8619F" w:rsidRPr="00A33F9A">
        <w:rPr>
          <w:rFonts w:hAnsi="Georgia" w:ascii="Georgia"/>
        </w:rPr>
        <w:t>kuna</w:t>
      </w:r>
    </w:p>
    <w:p w:rsidRDefault="00F8619F" w:rsidP="00F8619F" w:rsidR="00F8619F" w:rsidRPr="00A33F9A">
      <w:pPr>
        <w:pStyle w:val="Zaglavlje"/>
        <w:widowControl/>
        <w:numPr>
          <w:ilvl w:val="0"/>
          <w:numId w:val="4"/>
        </w:numPr>
        <w:tabs>
          <w:tab w:pos="708" w:val="left"/>
        </w:tabs>
        <w:suppressAutoHyphens w:val="false"/>
        <w:jc w:val="both"/>
        <w:rPr>
          <w:rFonts w:hAnsi="Georgia" w:ascii="Georgia"/>
        </w:rPr>
      </w:pPr>
      <w:r w:rsidRPr="00A33F9A">
        <w:rPr>
          <w:rFonts w:hAnsi="Georgia" w:ascii="Georgia"/>
        </w:rPr>
        <w:t xml:space="preserve">Osporeno I. isplatni red </w:t>
      </w:r>
      <w:r w:rsidRPr="00A33F9A">
        <w:rPr>
          <w:rFonts w:hAnsi="Georgia" w:ascii="Georgia"/>
        </w:rPr>
        <w:tab/>
      </w:r>
      <w:r w:rsidRPr="00A33F9A">
        <w:rPr>
          <w:rFonts w:hAnsi="Georgia" w:ascii="Georgia"/>
        </w:rPr>
        <w:tab/>
        <w:t>0 kuna</w:t>
      </w:r>
    </w:p>
    <w:p w:rsidRDefault="00F8619F" w:rsidP="008E668D" w:rsidR="00F8619F" w:rsidRPr="00A33F9A">
      <w:pPr>
        <w:pStyle w:val="Zaglavlje"/>
        <w:widowControl/>
        <w:numPr>
          <w:ilvl w:val="0"/>
          <w:numId w:val="4"/>
        </w:numPr>
        <w:tabs>
          <w:tab w:pos="708" w:val="left"/>
        </w:tabs>
        <w:suppressAutoHyphens w:val="false"/>
        <w:jc w:val="both"/>
        <w:rPr>
          <w:rFonts w:hAnsi="Georgia" w:ascii="Georgia"/>
        </w:rPr>
      </w:pPr>
      <w:r w:rsidRPr="00A33F9A">
        <w:rPr>
          <w:rFonts w:hAnsi="Georgia" w:ascii="Georgia"/>
        </w:rPr>
        <w:t xml:space="preserve">Priznato II. isplatni red </w:t>
      </w:r>
      <w:r w:rsidRPr="00A33F9A">
        <w:rPr>
          <w:rFonts w:hAnsi="Georgia" w:ascii="Georgia"/>
        </w:rPr>
        <w:tab/>
      </w:r>
      <w:r w:rsidRPr="00A33F9A">
        <w:rPr>
          <w:rFonts w:hAnsi="Georgia" w:ascii="Georgia"/>
        </w:rPr>
        <w:tab/>
      </w:r>
      <w:r w:rsidR="008E668D" w:rsidRPr="008E668D">
        <w:rPr>
          <w:rFonts w:hAnsi="Georgia" w:ascii="Georgia" w:hint="eastAsia"/>
        </w:rPr>
        <w:t>1</w:t>
      </w:r>
      <w:r w:rsidR="008E668D">
        <w:rPr>
          <w:rFonts w:hAnsi="Georgia" w:ascii="Georgia"/>
        </w:rPr>
        <w:t>.</w:t>
      </w:r>
      <w:r w:rsidR="008E668D" w:rsidRPr="008E668D">
        <w:rPr>
          <w:rFonts w:hAnsi="Georgia" w:ascii="Georgia" w:hint="eastAsia"/>
        </w:rPr>
        <w:t>384</w:t>
      </w:r>
      <w:r w:rsidR="008E668D">
        <w:rPr>
          <w:rFonts w:hAnsi="Georgia" w:ascii="Georgia"/>
        </w:rPr>
        <w:t>.</w:t>
      </w:r>
      <w:r w:rsidR="008E668D" w:rsidRPr="008E668D">
        <w:rPr>
          <w:rFonts w:hAnsi="Georgia" w:ascii="Georgia" w:hint="eastAsia"/>
        </w:rPr>
        <w:t>094,68</w:t>
      </w:r>
      <w:r w:rsidR="00E7070F" w:rsidRPr="00A33F9A">
        <w:rPr>
          <w:rFonts w:hAnsi="Georgia" w:ascii="Georgia"/>
        </w:rPr>
        <w:t xml:space="preserve"> </w:t>
      </w:r>
      <w:r w:rsidRPr="00A33F9A">
        <w:rPr>
          <w:rFonts w:hAnsi="Georgia" w:ascii="Georgia"/>
        </w:rPr>
        <w:t>kuna</w:t>
      </w:r>
    </w:p>
    <w:p w:rsidRDefault="00F8619F" w:rsidP="001666B3" w:rsidR="001666B3" w:rsidRPr="00A33F9A">
      <w:pPr>
        <w:pStyle w:val="Zaglavlje"/>
        <w:widowControl/>
        <w:numPr>
          <w:ilvl w:val="0"/>
          <w:numId w:val="4"/>
        </w:numPr>
        <w:tabs>
          <w:tab w:pos="708" w:val="left"/>
        </w:tabs>
        <w:suppressAutoHyphens w:val="false"/>
        <w:jc w:val="both"/>
        <w:rPr>
          <w:rFonts w:hAnsi="Georgia" w:ascii="Georgia"/>
        </w:rPr>
      </w:pPr>
      <w:r w:rsidRPr="00A33F9A">
        <w:rPr>
          <w:rFonts w:hAnsi="Georgia" w:ascii="Georgia"/>
        </w:rPr>
        <w:t xml:space="preserve">Osporeno II. isplatni red </w:t>
      </w:r>
      <w:r w:rsidRPr="00A33F9A">
        <w:rPr>
          <w:rFonts w:hAnsi="Georgia" w:ascii="Georgia"/>
        </w:rPr>
        <w:tab/>
      </w:r>
      <w:r w:rsidRPr="00A33F9A">
        <w:rPr>
          <w:rFonts w:hAnsi="Georgia" w:ascii="Georgia"/>
        </w:rPr>
        <w:tab/>
      </w:r>
      <w:r w:rsidR="008E668D">
        <w:rPr>
          <w:rFonts w:hAnsi="Georgia" w:ascii="Georgia"/>
        </w:rPr>
        <w:t>120</w:t>
      </w:r>
      <w:r w:rsidR="00F64859" w:rsidRPr="00A33F9A">
        <w:rPr>
          <w:rFonts w:hAnsi="Georgia" w:ascii="Georgia"/>
        </w:rPr>
        <w:t>,</w:t>
      </w:r>
      <w:r w:rsidR="008E668D">
        <w:rPr>
          <w:rFonts w:hAnsi="Georgia" w:ascii="Georgia"/>
        </w:rPr>
        <w:t>35</w:t>
      </w:r>
      <w:r w:rsidRPr="00A33F9A">
        <w:rPr>
          <w:rFonts w:hAnsi="Georgia" w:ascii="Georgia"/>
        </w:rPr>
        <w:t xml:space="preserve"> kuna</w:t>
      </w:r>
    </w:p>
    <w:p w:rsidRDefault="001666B3" w:rsidP="001666B3" w:rsidR="001666B3" w:rsidRPr="00A33F9A">
      <w:pPr>
        <w:pStyle w:val="Zaglavlje"/>
        <w:widowControl/>
        <w:tabs>
          <w:tab w:pos="708" w:val="left"/>
        </w:tabs>
        <w:suppressAutoHyphens w:val="false"/>
        <w:ind w:left="428"/>
        <w:jc w:val="both"/>
        <w:rPr>
          <w:rFonts w:hAnsi="Georgia" w:ascii="Georgia"/>
        </w:rPr>
      </w:pPr>
    </w:p>
    <w:p w:rsidRDefault="009D0ADB" w:rsidP="001666B3" w:rsidR="009D0ADB" w:rsidRPr="00A33F9A">
      <w:pPr>
        <w:pStyle w:val="Zaglavlje"/>
        <w:widowControl/>
        <w:tabs>
          <w:tab w:pos="708" w:val="left"/>
        </w:tabs>
        <w:suppressAutoHyphens w:val="false"/>
        <w:ind w:left="428"/>
        <w:jc w:val="both"/>
        <w:rPr>
          <w:rFonts w:hAnsi="Georgia" w:ascii="Georgia"/>
        </w:rPr>
      </w:pPr>
    </w:p>
    <w:p w:rsidRDefault="008E668D" w:rsidP="000436EA" w:rsidR="000436EA" w:rsidRPr="00A33F9A">
      <w:pPr>
        <w:shd w:fill="FFFFFF" w:color="auto" w:val="clear"/>
        <w:ind w:left="360"/>
        <w:jc w:val="both"/>
        <w:rPr>
          <w:rFonts w:cs="Bookman Old Style" w:hAnsi="Georgia" w:ascii="Georgia"/>
          <w:b/>
          <w:bCs/>
          <w:color w:val="000000"/>
          <w:spacing w:val="1"/>
          <w:lang w:val="hr-HR"/>
        </w:rPr>
      </w:pPr>
      <w:r>
        <w:rPr>
          <w:rFonts w:cs="Bookman Old Style" w:hAnsi="Georgia" w:ascii="Georgia"/>
          <w:b/>
          <w:bCs/>
          <w:color w:val="000000"/>
          <w:spacing w:val="1"/>
          <w:lang w:val="hr-HR"/>
        </w:rPr>
        <w:t>6</w:t>
      </w:r>
      <w:r w:rsidR="000436EA" w:rsidRPr="00A33F9A">
        <w:rPr>
          <w:rFonts w:cs="Bookman Old Style" w:hAnsi="Georgia" w:ascii="Georgia"/>
          <w:b/>
          <w:bCs/>
          <w:color w:val="000000"/>
          <w:spacing w:val="1"/>
          <w:lang w:val="hr-HR"/>
        </w:rPr>
        <w:t>.  ZAKLJUČCI I PRIJEDLOZI</w:t>
      </w:r>
    </w:p>
    <w:p w:rsidRDefault="000436EA" w:rsidP="003D41FE" w:rsidR="000436EA" w:rsidRPr="00A33F9A">
      <w:pPr>
        <w:widowControl/>
        <w:suppressAutoHyphens w:val="false"/>
        <w:spacing w:afterAutospacing="true" w:after="100" w:beforeAutospacing="true" w:before="100"/>
        <w:jc w:val="both"/>
        <w:rPr>
          <w:rFonts w:cs="Times New Roman" w:eastAsia="Times New Roman" w:hAnsi="Georgia" w:ascii="Georgia"/>
          <w:kern w:val="0"/>
          <w:lang w:bidi="ar-SA" w:eastAsia="hr-HR" w:val="hr-HR"/>
        </w:rPr>
      </w:pPr>
      <w:r w:rsidRPr="00A33F9A">
        <w:rPr>
          <w:rFonts w:cs="Times New Roman" w:eastAsia="Times New Roman" w:hAnsi="Georgia" w:ascii="Georgia"/>
          <w:kern w:val="0"/>
          <w:lang w:bidi="ar-SA" w:eastAsia="hr-HR" w:val="hr-HR"/>
        </w:rPr>
        <w:t>Slijedom navedenog, stečajna upraviteljica predlaže da vjerovnici na ročištu usvoje sljedeće zaključke i odluke:</w:t>
      </w:r>
    </w:p>
    <w:p w:rsidRDefault="003D41FE" w:rsidP="003D41FE" w:rsidR="000436EA" w:rsidRPr="00A33F9A">
      <w:pPr>
        <w:widowControl/>
        <w:suppressAutoHyphens w:val="false"/>
        <w:spacing w:afterAutospacing="true" w:after="100" w:beforeAutospacing="true" w:before="100"/>
        <w:jc w:val="both"/>
        <w:rPr>
          <w:rFonts w:cs="Times New Roman" w:eastAsia="Times New Roman" w:hAnsi="Georgia" w:ascii="Georgia"/>
          <w:kern w:val="0"/>
          <w:lang w:bidi="ar-SA" w:eastAsia="hr-HR" w:val="hr-HR"/>
        </w:rPr>
      </w:pPr>
      <w:r w:rsidRPr="00A33F9A">
        <w:rPr>
          <w:rFonts w:cs="Times New Roman" w:eastAsia="Times New Roman" w:hAnsi="Georgia" w:ascii="Georgia"/>
          <w:kern w:val="0"/>
          <w:lang w:bidi="ar-SA" w:eastAsia="hr-HR" w:val="hr-HR"/>
        </w:rPr>
        <w:t xml:space="preserve">1. </w:t>
      </w:r>
      <w:r w:rsidR="000436EA" w:rsidRPr="00A33F9A">
        <w:rPr>
          <w:rFonts w:cs="Times New Roman" w:eastAsia="Times New Roman" w:hAnsi="Georgia" w:ascii="Georgia"/>
          <w:kern w:val="0"/>
          <w:lang w:bidi="ar-SA" w:eastAsia="hr-HR" w:val="hr-HR"/>
        </w:rPr>
        <w:t>Prihvaća se Izvješće stečajne upravite</w:t>
      </w:r>
      <w:r w:rsidRPr="00A33F9A">
        <w:rPr>
          <w:rFonts w:cs="Times New Roman" w:eastAsia="Times New Roman" w:hAnsi="Georgia" w:ascii="Georgia"/>
          <w:kern w:val="0"/>
          <w:lang w:bidi="ar-SA" w:eastAsia="hr-HR" w:val="hr-HR"/>
        </w:rPr>
        <w:t xml:space="preserve">ljice o gospodarskom položaju </w:t>
      </w:r>
      <w:r w:rsidR="000436EA" w:rsidRPr="00A33F9A">
        <w:rPr>
          <w:rFonts w:cs="Times New Roman" w:eastAsia="Times New Roman" w:hAnsi="Georgia" w:ascii="Georgia"/>
          <w:kern w:val="0"/>
          <w:lang w:bidi="ar-SA" w:eastAsia="hr-HR" w:val="hr-HR"/>
        </w:rPr>
        <w:t>stečajnog dužnika i njegovim uzrocima.</w:t>
      </w:r>
    </w:p>
    <w:p w:rsidRDefault="003D41FE" w:rsidP="007C76F6" w:rsidR="00152AF0" w:rsidRPr="00FD1F04">
      <w:pPr>
        <w:widowControl/>
        <w:suppressAutoHyphens w:val="false"/>
        <w:spacing w:afterAutospacing="true" w:after="100" w:beforeAutospacing="true" w:before="100"/>
        <w:jc w:val="both"/>
        <w:rPr>
          <w:rFonts w:cs="Times New Roman" w:eastAsia="Times New Roman" w:hAnsi="Georgia" w:ascii="Georgia"/>
          <w:kern w:val="0"/>
          <w:lang w:bidi="ar-SA" w:eastAsia="hr-HR" w:val="hr-HR"/>
        </w:rPr>
      </w:pPr>
      <w:r w:rsidRPr="00A33F9A">
        <w:rPr>
          <w:rFonts w:cs="Times New Roman" w:eastAsia="Times New Roman" w:hAnsi="Georgia" w:ascii="Georgia"/>
          <w:kern w:val="0"/>
          <w:lang w:bidi="ar-SA" w:eastAsia="hr-HR" w:val="hr-HR"/>
        </w:rPr>
        <w:t xml:space="preserve">2. </w:t>
      </w:r>
      <w:r w:rsidR="000436EA" w:rsidRPr="00A33F9A">
        <w:rPr>
          <w:rFonts w:cs="Times New Roman" w:eastAsia="Times New Roman" w:hAnsi="Georgia" w:ascii="Georgia"/>
          <w:kern w:val="0"/>
          <w:lang w:bidi="ar-SA" w:eastAsia="hr-HR" w:val="hr-HR"/>
        </w:rPr>
        <w:t>Prihvaćaju se do sada poduzete radnje stečajne upraviteljice. Nema mogućnosti za nastavak poslovanja.</w:t>
      </w:r>
    </w:p>
    <w:p w:rsidRDefault="003D41FE" w:rsidP="00DB0C7A" w:rsidR="00DB0C7A" w:rsidRPr="00A33F9A">
      <w:pPr>
        <w:widowControl/>
        <w:suppressAutoHyphens w:val="false"/>
        <w:ind w:firstLine="720" w:left="5760"/>
        <w:jc w:val="both"/>
        <w:rPr>
          <w:rFonts w:hAnsi="Georgia" w:ascii="Georgia"/>
        </w:rPr>
      </w:pPr>
      <w:r w:rsidRPr="00A33F9A">
        <w:rPr>
          <w:rFonts w:cs="Bookman Old Style" w:eastAsia="Times New Roman" w:hAnsi="Georgia" w:ascii="Georgia"/>
          <w:lang w:bidi="ar-SA" w:eastAsia="hr-HR" w:val="hr-HR"/>
        </w:rPr>
        <w:t>S</w:t>
      </w:r>
      <w:r w:rsidR="00DB0C7A" w:rsidRPr="00A33F9A">
        <w:rPr>
          <w:rFonts w:cs="Bookman Old Style" w:eastAsia="Times New Roman" w:hAnsi="Georgia" w:ascii="Georgia"/>
          <w:lang w:bidi="ar-SA" w:eastAsia="hr-HR" w:val="hr-HR"/>
        </w:rPr>
        <w:t>tečajna upraviteljica</w:t>
      </w:r>
    </w:p>
    <w:p w:rsidRDefault="00DB0C7A" w:rsidP="00DB0C7A" w:rsidR="00DB0C7A" w:rsidRPr="00A33F9A">
      <w:pPr>
        <w:widowControl/>
        <w:suppressAutoHyphens w:val="false"/>
        <w:ind w:left="6480"/>
        <w:jc w:val="both"/>
        <w:rPr>
          <w:rFonts w:hAnsi="Georgia" w:ascii="Georgia"/>
        </w:rPr>
      </w:pPr>
      <w:r w:rsidRPr="00A33F9A">
        <w:rPr>
          <w:rFonts w:cs="Bookman Old Style" w:eastAsia="Times New Roman" w:hAnsi="Georgia" w:ascii="Georgia"/>
          <w:lang w:bidi="ar-SA" w:eastAsia="hr-HR" w:val="hr-HR"/>
        </w:rPr>
        <w:t>Martina Pancer</w:t>
      </w:r>
    </w:p>
    <w:p w:rsidRDefault="008E668D" w:rsidR="00976BE8" w:rsidRPr="00A33F9A">
      <w:pPr>
        <w:widowControl/>
        <w:suppressAutoHyphens w:val="false"/>
        <w:jc w:val="both"/>
        <w:rPr>
          <w:rFonts w:cs="Bookman Old Style" w:eastAsia="Times New Roman" w:hAnsi="Georgia" w:ascii="Georgia"/>
          <w:lang w:bidi="ar-SA" w:eastAsia="hr-HR" w:val="hr-HR"/>
        </w:rPr>
      </w:pPr>
      <w:r>
        <w:rPr>
          <w:rFonts w:cs="Bookman Old Style" w:eastAsia="Times New Roman" w:hAnsi="Georgia" w:ascii="Georgia"/>
          <w:lang w:bidi="ar-SA" w:eastAsia="hr-HR" w:val="hr-HR"/>
        </w:rPr>
        <w:t>U Zagrebu, 0</w:t>
      </w:r>
      <w:r w:rsidR="001419EB">
        <w:rPr>
          <w:rFonts w:cs="Bookman Old Style" w:eastAsia="Times New Roman" w:hAnsi="Georgia" w:ascii="Georgia"/>
          <w:lang w:bidi="ar-SA" w:eastAsia="hr-HR" w:val="hr-HR"/>
        </w:rPr>
        <w:t>3</w:t>
      </w:r>
      <w:r w:rsidR="00387312" w:rsidRPr="00A33F9A">
        <w:rPr>
          <w:rFonts w:cs="Bookman Old Style" w:eastAsia="Times New Roman" w:hAnsi="Georgia" w:ascii="Georgia"/>
          <w:lang w:bidi="ar-SA" w:eastAsia="hr-HR" w:val="hr-HR"/>
        </w:rPr>
        <w:t>.0</w:t>
      </w:r>
      <w:r>
        <w:rPr>
          <w:rFonts w:cs="Bookman Old Style" w:eastAsia="Times New Roman" w:hAnsi="Georgia" w:ascii="Georgia"/>
          <w:lang w:bidi="ar-SA" w:eastAsia="hr-HR" w:val="hr-HR"/>
        </w:rPr>
        <w:t>1.2019</w:t>
      </w:r>
      <w:r w:rsidR="00387312" w:rsidRPr="00A33F9A">
        <w:rPr>
          <w:rFonts w:cs="Bookman Old Style" w:eastAsia="Times New Roman" w:hAnsi="Georgia" w:ascii="Georgia"/>
          <w:lang w:bidi="ar-SA" w:eastAsia="hr-HR" w:val="hr-HR"/>
        </w:rPr>
        <w:t>.g.</w:t>
      </w:r>
    </w:p>
    <w:p w:rsidRDefault="00387312" w:rsidR="00387312" w:rsidRPr="00A33F9A">
      <w:pPr>
        <w:widowControl/>
        <w:suppressAutoHyphens w:val="false"/>
        <w:jc w:val="both"/>
        <w:rPr>
          <w:rFonts w:cs="Bookman Old Style" w:eastAsia="Times New Roman" w:hAnsi="Georgia" w:ascii="Georgia"/>
          <w:lang w:bidi="ar-SA" w:eastAsia="hr-HR" w:val="hr-HR"/>
        </w:rPr>
      </w:pPr>
    </w:p>
    <w:p w:rsidRDefault="00152AF0" w:rsidR="00152AF0" w:rsidRPr="00A33F9A">
      <w:pPr>
        <w:widowControl/>
        <w:suppressAutoHyphens w:val="false"/>
        <w:jc w:val="both"/>
        <w:rPr>
          <w:rFonts w:hAnsi="Georgia" w:ascii="Georgia"/>
        </w:rPr>
      </w:pPr>
      <w:r w:rsidRPr="00A33F9A">
        <w:rPr>
          <w:rFonts w:cs="Bookman Old Style" w:eastAsia="Times New Roman" w:hAnsi="Georgia" w:ascii="Georgia"/>
          <w:lang w:bidi="ar-SA" w:eastAsia="hr-HR" w:val="hr-HR"/>
        </w:rPr>
        <w:t>Prilozi:</w:t>
      </w:r>
    </w:p>
    <w:p w:rsidRDefault="00152AF0" w:rsidR="00152AF0" w:rsidRPr="00A33F9A">
      <w:pPr>
        <w:widowControl/>
        <w:suppressAutoHyphens w:val="false"/>
        <w:jc w:val="both"/>
        <w:rPr>
          <w:rFonts w:cs="Bookman Old Style" w:eastAsia="Times New Roman" w:hAnsi="Georgia" w:ascii="Georgia"/>
          <w:lang w:bidi="ar-SA" w:eastAsia="hr-HR" w:val="hr-HR"/>
        </w:rPr>
      </w:pPr>
    </w:p>
    <w:p w:rsidRDefault="002A3B5A" w:rsidP="00FD1F04" w:rsidR="00152AF0" w:rsidRPr="00A33F9A">
      <w:pPr>
        <w:widowControl/>
        <w:suppressAutoHyphens w:val="false"/>
        <w:jc w:val="both"/>
        <w:rPr>
          <w:rFonts w:cs="Bookman Old Style" w:eastAsia="Times New Roman" w:hAnsi="Georgia" w:ascii="Georgia"/>
          <w:lang w:bidi="ar-SA" w:eastAsia="hr-HR" w:val="hr-HR"/>
        </w:rPr>
      </w:pPr>
      <w:r w:rsidRPr="00A33F9A">
        <w:rPr>
          <w:rFonts w:cs="Bookman Old Style" w:eastAsia="Times New Roman" w:hAnsi="Georgia" w:ascii="Georgia"/>
          <w:lang w:bidi="ar-SA" w:eastAsia="hr-HR" w:val="hr-HR"/>
        </w:rPr>
        <w:t xml:space="preserve"> </w:t>
      </w:r>
    </w:p>
    <w:p w:rsidRDefault="008E668D" w:rsidP="003D41FE" w:rsidR="003D41FE" w:rsidRPr="00A33F9A">
      <w:pPr>
        <w:widowControl/>
        <w:suppressAutoHyphens w:val="false"/>
        <w:jc w:val="both"/>
        <w:rPr>
          <w:rFonts w:cs="Bookman Old Style" w:hAnsi="Georgia" w:ascii="Georgia"/>
        </w:rPr>
      </w:pPr>
      <w:r>
        <w:rPr>
          <w:rFonts w:cs="Bookman Old Style" w:hAnsi="Georgia" w:ascii="Georgia"/>
        </w:rPr>
        <w:t>1</w:t>
      </w:r>
      <w:r w:rsidR="003D41FE" w:rsidRPr="00A33F9A">
        <w:rPr>
          <w:rFonts w:cs="Bookman Old Style" w:hAnsi="Georgia" w:ascii="Georgia"/>
        </w:rPr>
        <w:t xml:space="preserve">. </w:t>
      </w:r>
      <w:r w:rsidR="003D41FE" w:rsidRPr="00A33F9A">
        <w:rPr>
          <w:rFonts w:cs="Bookman Old Style" w:eastAsia="Times New Roman" w:hAnsi="Georgia" w:ascii="Georgia"/>
          <w:lang w:bidi="ar-SA" w:eastAsia="hr-HR" w:val="hr-HR"/>
        </w:rPr>
        <w:t>I</w:t>
      </w:r>
      <w:r w:rsidR="003D41FE" w:rsidRPr="00A33F9A">
        <w:rPr>
          <w:rFonts w:cs="Bookman Old Style" w:hAnsi="Georgia" w:ascii="Georgia"/>
        </w:rPr>
        <w:t>zva</w:t>
      </w:r>
      <w:r w:rsidR="00FD1F04">
        <w:rPr>
          <w:rFonts w:cs="Bookman Old Style" w:hAnsi="Georgia" w:ascii="Georgia"/>
        </w:rPr>
        <w:t>tci</w:t>
      </w:r>
      <w:r w:rsidR="003D41FE" w:rsidRPr="00A33F9A">
        <w:rPr>
          <w:rFonts w:cs="Bookman Old Style" w:hAnsi="Georgia" w:ascii="Georgia"/>
        </w:rPr>
        <w:t xml:space="preserve"> iz zemljišn</w:t>
      </w:r>
      <w:r w:rsidR="00FD1F04">
        <w:rPr>
          <w:rFonts w:cs="Bookman Old Style" w:hAnsi="Georgia" w:ascii="Georgia"/>
        </w:rPr>
        <w:t>ih</w:t>
      </w:r>
      <w:r w:rsidR="003D41FE" w:rsidRPr="00A33F9A">
        <w:rPr>
          <w:rFonts w:cs="Bookman Old Style" w:hAnsi="Georgia" w:ascii="Georgia"/>
        </w:rPr>
        <w:t xml:space="preserve"> knjig</w:t>
      </w:r>
      <w:r w:rsidR="00FD1F04">
        <w:rPr>
          <w:rFonts w:cs="Bookman Old Style" w:hAnsi="Georgia" w:ascii="Georgia"/>
        </w:rPr>
        <w:t>a</w:t>
      </w:r>
      <w:r w:rsidR="003D41FE" w:rsidRPr="00A33F9A">
        <w:rPr>
          <w:rFonts w:cs="Bookman Old Style" w:hAnsi="Georgia" w:ascii="Georgia"/>
        </w:rPr>
        <w:t xml:space="preserve">  </w:t>
      </w:r>
    </w:p>
    <w:p w:rsidRDefault="008E668D" w:rsidP="00C87795" w:rsidR="00976BE8" w:rsidRPr="00A33F9A">
      <w:pPr>
        <w:widowControl/>
        <w:suppressAutoHyphens w:val="false"/>
        <w:jc w:val="both"/>
        <w:rPr>
          <w:rFonts w:cs="Bookman Old Style" w:eastAsia="Times New Roman" w:hAnsi="Georgia" w:ascii="Georgia"/>
          <w:lang w:bidi="ar-SA" w:eastAsia="hr-HR" w:val="hr-HR"/>
        </w:rPr>
      </w:pPr>
      <w:r>
        <w:rPr>
          <w:rFonts w:cs="Bookman Old Style" w:eastAsia="Times New Roman" w:hAnsi="Georgia" w:ascii="Georgia"/>
          <w:lang w:bidi="ar-SA" w:eastAsia="hr-HR" w:val="hr-HR"/>
        </w:rPr>
        <w:t>2</w:t>
      </w:r>
      <w:r w:rsidR="00C87795" w:rsidRPr="00A33F9A">
        <w:rPr>
          <w:rFonts w:cs="Bookman Old Style" w:eastAsia="Times New Roman" w:hAnsi="Georgia" w:ascii="Georgia"/>
          <w:lang w:bidi="ar-SA" w:eastAsia="hr-HR" w:val="hr-HR"/>
        </w:rPr>
        <w:t xml:space="preserve">. </w:t>
      </w:r>
      <w:r w:rsidR="00976BE8" w:rsidRPr="00A33F9A">
        <w:rPr>
          <w:rFonts w:cs="Bookman Old Style" w:eastAsia="Times New Roman" w:hAnsi="Georgia" w:ascii="Georgia"/>
          <w:lang w:bidi="ar-SA" w:eastAsia="hr-HR" w:val="hr-HR"/>
        </w:rPr>
        <w:t>Uvjerenje Centra za vozila Hrvatske d.d., CVH STP ZAGREB I od 27.0</w:t>
      </w:r>
      <w:r>
        <w:rPr>
          <w:rFonts w:cs="Bookman Old Style" w:eastAsia="Times New Roman" w:hAnsi="Georgia" w:ascii="Georgia"/>
          <w:lang w:bidi="ar-SA" w:eastAsia="hr-HR" w:val="hr-HR"/>
        </w:rPr>
        <w:t>9</w:t>
      </w:r>
      <w:r w:rsidR="00976BE8" w:rsidRPr="00A33F9A">
        <w:rPr>
          <w:rFonts w:cs="Bookman Old Style" w:eastAsia="Times New Roman" w:hAnsi="Georgia" w:ascii="Georgia"/>
          <w:lang w:bidi="ar-SA" w:eastAsia="hr-HR" w:val="hr-HR"/>
        </w:rPr>
        <w:t>.2018.g.</w:t>
      </w:r>
    </w:p>
    <w:p w:rsidRDefault="008E668D" w:rsidP="00C87795" w:rsidR="00FF3B36">
      <w:pPr>
        <w:widowControl/>
        <w:suppressAutoHyphens w:val="false"/>
        <w:jc w:val="both"/>
        <w:rPr>
          <w:rFonts w:cs="Bookman Old Style" w:eastAsia="Times New Roman" w:hAnsi="Georgia" w:ascii="Georgia"/>
          <w:szCs w:val="20"/>
          <w:lang w:bidi="ar-SA" w:eastAsia="hr-HR" w:val="hr-HR"/>
        </w:rPr>
      </w:pPr>
      <w:r>
        <w:rPr>
          <w:rFonts w:cs="Bookman Old Style" w:eastAsia="Times New Roman" w:hAnsi="Georgia" w:ascii="Georgia"/>
          <w:szCs w:val="20"/>
          <w:lang w:bidi="ar-SA" w:eastAsia="hr-HR" w:val="hr-HR"/>
        </w:rPr>
        <w:t>3</w:t>
      </w:r>
      <w:r w:rsidR="00FF3B36">
        <w:rPr>
          <w:rFonts w:cs="Bookman Old Style" w:eastAsia="Times New Roman" w:hAnsi="Georgia" w:ascii="Georgia"/>
          <w:szCs w:val="20"/>
          <w:lang w:bidi="ar-SA" w:eastAsia="hr-HR" w:val="hr-HR"/>
        </w:rPr>
        <w:t xml:space="preserve">. </w:t>
      </w:r>
      <w:r w:rsidR="00431A0A">
        <w:rPr>
          <w:rFonts w:cs="Bookman Old Style" w:eastAsia="Times New Roman" w:hAnsi="Georgia" w:ascii="Georgia"/>
          <w:szCs w:val="20"/>
          <w:lang w:bidi="ar-SA" w:eastAsia="hr-HR" w:val="hr-HR"/>
        </w:rPr>
        <w:t>Potvrda SREDIŠNJEG KLIRINŠ</w:t>
      </w:r>
      <w:r w:rsidR="00976BE8">
        <w:rPr>
          <w:rFonts w:cs="Bookman Old Style" w:eastAsia="Times New Roman" w:hAnsi="Georgia" w:ascii="Georgia"/>
          <w:szCs w:val="20"/>
          <w:lang w:bidi="ar-SA" w:eastAsia="hr-HR" w:val="hr-HR"/>
        </w:rPr>
        <w:t>K</w:t>
      </w:r>
      <w:r>
        <w:rPr>
          <w:rFonts w:cs="Bookman Old Style" w:eastAsia="Times New Roman" w:hAnsi="Georgia" w:ascii="Georgia"/>
          <w:szCs w:val="20"/>
          <w:lang w:bidi="ar-SA" w:eastAsia="hr-HR" w:val="hr-HR"/>
        </w:rPr>
        <w:t>O DEPOZITARNOG DRUŠTVA d.d. od 19</w:t>
      </w:r>
      <w:r w:rsidR="00976BE8">
        <w:rPr>
          <w:rFonts w:cs="Bookman Old Style" w:eastAsia="Times New Roman" w:hAnsi="Georgia" w:ascii="Georgia"/>
          <w:szCs w:val="20"/>
          <w:lang w:bidi="ar-SA" w:eastAsia="hr-HR" w:val="hr-HR"/>
        </w:rPr>
        <w:t>.</w:t>
      </w:r>
      <w:r>
        <w:rPr>
          <w:rFonts w:cs="Bookman Old Style" w:eastAsia="Times New Roman" w:hAnsi="Georgia" w:ascii="Georgia"/>
          <w:szCs w:val="20"/>
          <w:lang w:bidi="ar-SA" w:eastAsia="hr-HR" w:val="hr-HR"/>
        </w:rPr>
        <w:t>11</w:t>
      </w:r>
      <w:r w:rsidR="00976BE8">
        <w:rPr>
          <w:rFonts w:cs="Bookman Old Style" w:eastAsia="Times New Roman" w:hAnsi="Georgia" w:ascii="Georgia"/>
          <w:szCs w:val="20"/>
          <w:lang w:bidi="ar-SA" w:eastAsia="hr-HR" w:val="hr-HR"/>
        </w:rPr>
        <w:t>.2018.g.</w:t>
      </w:r>
    </w:p>
    <w:p w:rsidRDefault="001419EB" w:rsidP="00C87795" w:rsidR="001419EB">
      <w:pPr>
        <w:widowControl/>
        <w:suppressAutoHyphens w:val="false"/>
        <w:jc w:val="both"/>
        <w:rPr>
          <w:rFonts w:cs="Bookman Old Style" w:eastAsia="Times New Roman" w:hAnsi="Georgia" w:ascii="Georgia"/>
          <w:szCs w:val="20"/>
          <w:lang w:bidi="ar-SA" w:eastAsia="hr-HR" w:val="hr-HR"/>
        </w:rPr>
      </w:pPr>
      <w:r>
        <w:rPr>
          <w:rFonts w:cs="Bookman Old Style" w:eastAsia="Times New Roman" w:hAnsi="Georgia" w:ascii="Georgia"/>
          <w:szCs w:val="20"/>
          <w:lang w:bidi="ar-SA" w:eastAsia="hr-HR" w:val="hr-HR"/>
        </w:rPr>
        <w:t>4. Dopis odvjetnika Zlatka Ostroškog od dana 20.12.2018.g.</w:t>
      </w:r>
    </w:p>
    <w:p w:rsidRDefault="0020596B" w:rsidP="00C87795" w:rsidR="0020596B">
      <w:pPr>
        <w:widowControl/>
        <w:suppressAutoHyphens w:val="false"/>
        <w:jc w:val="both"/>
        <w:rPr>
          <w:rFonts w:cs="Bookman Old Style" w:eastAsia="Times New Roman" w:hAnsi="Georgia" w:ascii="Georgia"/>
          <w:szCs w:val="20"/>
          <w:lang w:bidi="ar-SA" w:eastAsia="hr-HR" w:val="hr-HR"/>
        </w:rPr>
      </w:pPr>
    </w:p>
    <w:p w:rsidRDefault="0020596B" w:rsidP="00C87795" w:rsidR="0020596B">
      <w:pPr>
        <w:widowControl/>
        <w:suppressAutoHyphens w:val="false"/>
        <w:jc w:val="both"/>
        <w:rPr>
          <w:rFonts w:cs="Bookman Old Style" w:eastAsia="Times New Roman" w:hAnsi="Georgia" w:ascii="Georgia"/>
          <w:szCs w:val="20"/>
          <w:lang w:bidi="ar-SA" w:eastAsia="hr-HR" w:val="hr-HR"/>
        </w:rPr>
      </w:pPr>
    </w:p>
    <w:p w:rsidRDefault="0020596B" w:rsidP="00C87795" w:rsidR="0020596B">
      <w:pPr>
        <w:widowControl/>
        <w:suppressAutoHyphens w:val="false"/>
        <w:jc w:val="both"/>
        <w:rPr>
          <w:rFonts w:cs="Bookman Old Style" w:eastAsia="Times New Roman" w:hAnsi="Georgia" w:ascii="Georgia"/>
          <w:szCs w:val="20"/>
          <w:lang w:bidi="ar-SA" w:eastAsia="hr-HR" w:val="hr-HR"/>
        </w:rPr>
      </w:pPr>
    </w:p>
    <w:p w:rsidRDefault="0020596B" w:rsidR="0020596B">
      <w:pPr>
        <w:widowControl/>
        <w:suppressAutoHyphens w:val="false"/>
        <w:rPr>
          <w:rFonts w:cs="Bookman Old Style" w:eastAsia="Times New Roman" w:hAnsi="Georgia" w:ascii="Georgia"/>
          <w:szCs w:val="20"/>
          <w:lang w:bidi="ar-SA" w:eastAsia="hr-HR" w:val="hr-HR"/>
        </w:rPr>
      </w:pPr>
      <w:r>
        <w:rPr>
          <w:rFonts w:cs="Bookman Old Style" w:eastAsia="Times New Roman" w:hAnsi="Georgia" w:ascii="Georgia"/>
          <w:szCs w:val="20"/>
          <w:lang w:bidi="ar-SA" w:eastAsia="hr-HR" w:val="hr-HR"/>
        </w:rPr>
        <w:br w:type="page"/>
      </w:r>
    </w:p>
    <w:p w:rsidRDefault="0020596B" w:rsidP="0020596B" w:rsidR="0020596B">
      <w:pPr>
        <w:jc w:val="center"/>
        <w:rPr>
          <w:rFonts w:hAnsi="Times New Roman" w:ascii="Times New Roman"/>
          <w:b/>
          <w:sz w:val="20"/>
          <w:szCs w:val="20"/>
        </w:rPr>
        <w:sectPr w:rsidR="0020596B">
          <w:footerReference w:type="default" r:id="rId11"/>
          <w:pgSz w:h="15840" w:w="12240"/>
          <w:pgMar w:gutter="0" w:footer="720" w:header="720" w:left="1134" w:bottom="1843" w:right="1325" w:top="1134"/>
          <w:cols w:space="720"/>
          <w:docGrid w:linePitch="360"/>
        </w:sectPr>
      </w:pPr>
    </w:p>
    <w:p w:rsidRDefault="0020596B" w:rsidP="0020596B" w:rsidR="0020596B" w:rsidRPr="0090263D">
      <w:pPr>
        <w:jc w:val="center"/>
        <w:rPr>
          <w:rFonts w:hAnsi="Times New Roman" w:ascii="Times New Roman"/>
          <w:b/>
          <w:sz w:val="20"/>
          <w:szCs w:val="20"/>
        </w:rPr>
      </w:pPr>
      <w:r w:rsidRPr="0090263D">
        <w:rPr>
          <w:rFonts w:hAnsi="Times New Roman" w:ascii="Times New Roman"/>
          <w:b/>
          <w:sz w:val="20"/>
          <w:szCs w:val="20"/>
        </w:rPr>
        <w:lastRenderedPageBreak/>
        <w:t>Obrazac 19.</w:t>
      </w:r>
    </w:p>
    <w:p w:rsidRDefault="0020596B" w:rsidP="0020596B" w:rsidR="0020596B" w:rsidRPr="00677C95">
      <w:pPr>
        <w:jc w:val="both"/>
        <w:rPr>
          <w:rStyle w:val="Naglaeno"/>
          <w:rFonts w:hAnsi="Times New Roman" w:ascii="Times New Roman"/>
          <w:sz w:val="20"/>
          <w:szCs w:val="20"/>
        </w:rPr>
      </w:pPr>
      <w:r w:rsidRPr="00677C95">
        <w:rPr>
          <w:rStyle w:val="Naglaeno"/>
          <w:rFonts w:hAnsi="Times New Roman" w:ascii="Times New Roman"/>
          <w:sz w:val="20"/>
          <w:szCs w:val="20"/>
        </w:rPr>
        <w:t xml:space="preserve">Trgovački sud u Zagrebu </w:t>
      </w:r>
    </w:p>
    <w:p w:rsidRDefault="0020596B" w:rsidP="0020596B" w:rsidR="0020596B" w:rsidRPr="00677C95">
      <w:pPr>
        <w:pStyle w:val="Tijeloteksta"/>
        <w:spacing w:lineRule="auto" w:line="240" w:after="0"/>
        <w:rPr>
          <w:rFonts w:cs="Times New Roman" w:hAnsi="Times New Roman" w:ascii="Times New Roman"/>
          <w:sz w:val="20"/>
          <w:szCs w:val="20"/>
          <w:lang w:val="hr-HR"/>
        </w:rPr>
      </w:pPr>
      <w:r w:rsidRPr="00677C95">
        <w:rPr>
          <w:rFonts w:cs="Times New Roman" w:hAnsi="Times New Roman" w:ascii="Times New Roman"/>
          <w:sz w:val="20"/>
          <w:szCs w:val="20"/>
          <w:lang w:val="pl-PL"/>
        </w:rPr>
        <w:t xml:space="preserve">Poslovni broj spisa  </w:t>
      </w:r>
      <w:r w:rsidRPr="00677C95">
        <w:rPr>
          <w:rFonts w:cs="Times New Roman" w:hAnsi="Times New Roman" w:ascii="Times New Roman"/>
          <w:sz w:val="20"/>
          <w:szCs w:val="20"/>
          <w:lang w:val="hr-HR"/>
        </w:rPr>
        <w:t>St-6819/2016</w:t>
      </w:r>
    </w:p>
    <w:p w:rsidRDefault="0020596B" w:rsidP="0020596B" w:rsidR="0020596B" w:rsidRPr="00677C95">
      <w:pPr>
        <w:pStyle w:val="Tijeloteksta"/>
        <w:spacing w:lineRule="auto" w:line="240" w:after="0"/>
        <w:rPr>
          <w:rFonts w:cs="Times New Roman" w:hAnsi="Times New Roman" w:ascii="Times New Roman"/>
          <w:sz w:val="20"/>
          <w:szCs w:val="20"/>
          <w:lang w:val="hr-HR"/>
        </w:rPr>
      </w:pPr>
      <w:r w:rsidRPr="00677C95">
        <w:rPr>
          <w:rFonts w:cs="Times New Roman" w:hAnsi="Times New Roman" w:ascii="Times New Roman"/>
          <w:sz w:val="20"/>
          <w:szCs w:val="20"/>
        </w:rPr>
        <w:t>Dužnik</w:t>
      </w:r>
      <w:r>
        <w:rPr>
          <w:rFonts w:cs="Times New Roman" w:hAnsi="Times New Roman" w:ascii="Times New Roman"/>
          <w:sz w:val="20"/>
          <w:szCs w:val="20"/>
        </w:rPr>
        <w:t>:</w:t>
      </w:r>
      <w:r w:rsidRPr="00677C95">
        <w:rPr>
          <w:rFonts w:cs="Times New Roman" w:hAnsi="Times New Roman" w:ascii="Times New Roman"/>
          <w:sz w:val="20"/>
          <w:szCs w:val="20"/>
        </w:rPr>
        <w:t xml:space="preserve"> </w:t>
      </w:r>
      <w:r w:rsidRPr="00677C95">
        <w:rPr>
          <w:rFonts w:cs="Times New Roman" w:hAnsi="Times New Roman" w:ascii="Times New Roman"/>
          <w:sz w:val="20"/>
          <w:szCs w:val="20"/>
          <w:lang w:val="hr-HR"/>
        </w:rPr>
        <w:t xml:space="preserve">MITIS GRADNJA d.o.o. u stečaju, Kralja Tomislava 30, Zagreb, OIB: </w:t>
      </w:r>
      <w:r w:rsidRPr="00677C95">
        <w:rPr>
          <w:rFonts w:cs="Times New Roman" w:hAnsi="Times New Roman" w:ascii="Times New Roman"/>
          <w:sz w:val="20"/>
          <w:szCs w:val="20"/>
        </w:rPr>
        <w:t>58454428908</w:t>
      </w:r>
    </w:p>
    <w:p w:rsidRDefault="0020596B" w:rsidP="0020596B" w:rsidR="0020596B" w:rsidRPr="00677C95">
      <w:pPr>
        <w:pStyle w:val="Tijeloteksta"/>
        <w:spacing w:lineRule="auto" w:line="240" w:after="0"/>
        <w:rPr>
          <w:rFonts w:cs="Times New Roman" w:hAnsi="Times New Roman" w:ascii="Times New Roman"/>
          <w:sz w:val="20"/>
          <w:szCs w:val="20"/>
          <w:lang w:val="hr-HR"/>
        </w:rPr>
      </w:pPr>
    </w:p>
    <w:p w:rsidRDefault="0020596B" w:rsidP="0020596B" w:rsidR="0020596B" w:rsidRPr="0090263D">
      <w:pPr>
        <w:rPr>
          <w:rFonts w:hAnsi="Times New Roman" w:ascii="Times New Roman"/>
          <w:sz w:val="20"/>
          <w:szCs w:val="20"/>
        </w:rPr>
      </w:pPr>
    </w:p>
    <w:p w:rsidRDefault="0020596B" w:rsidP="0020596B" w:rsidR="0020596B" w:rsidRPr="0090263D">
      <w:pPr>
        <w:pStyle w:val="Bezproreda"/>
        <w:jc w:val="center"/>
        <w:rPr>
          <w:rFonts w:hAnsi="Times New Roman" w:ascii="Times New Roman"/>
          <w:b/>
          <w:sz w:val="20"/>
          <w:szCs w:val="20"/>
        </w:rPr>
      </w:pPr>
    </w:p>
    <w:p w:rsidRDefault="0020596B" w:rsidP="0020596B" w:rsidR="0020596B" w:rsidRPr="0090263D">
      <w:pPr>
        <w:jc w:val="center"/>
        <w:rPr>
          <w:rFonts w:hAnsi="Times New Roman" w:ascii="Times New Roman"/>
          <w:sz w:val="20"/>
          <w:szCs w:val="20"/>
          <w:lang w:val="pl-PL"/>
        </w:rPr>
      </w:pPr>
      <w:r w:rsidRPr="0090263D">
        <w:rPr>
          <w:rFonts w:hAnsi="Times New Roman" w:ascii="Times New Roman"/>
          <w:b/>
          <w:sz w:val="20"/>
          <w:szCs w:val="20"/>
          <w:lang w:val="pl-PL"/>
        </w:rPr>
        <w:t>TABLICA PRIJAVLJENIH TRAŽBINA, RAZLUČNIH I IZLUČNIH PRAVA</w:t>
      </w:r>
    </w:p>
    <w:p w:rsidRDefault="0020596B" w:rsidP="0020596B" w:rsidR="0020596B" w:rsidRPr="0090263D">
      <w:pPr>
        <w:pStyle w:val="Bezproreda"/>
        <w:numPr>
          <w:ilvl w:val="0"/>
          <w:numId w:val="7"/>
        </w:numPr>
        <w:jc w:val="center"/>
        <w:rPr>
          <w:rFonts w:hAnsi="Times New Roman" w:ascii="Times New Roman"/>
          <w:b/>
          <w:sz w:val="20"/>
          <w:szCs w:val="20"/>
        </w:rPr>
      </w:pPr>
      <w:r w:rsidRPr="0090263D">
        <w:rPr>
          <w:rFonts w:hAnsi="Times New Roman" w:ascii="Times New Roman"/>
          <w:b/>
          <w:sz w:val="20"/>
          <w:szCs w:val="20"/>
        </w:rPr>
        <w:t>TABLICA PRIJAVLJENIH TRAŽBINA</w:t>
      </w:r>
    </w:p>
    <w:p w:rsidRDefault="0020596B" w:rsidP="0020596B" w:rsidR="0020596B" w:rsidRPr="0090263D">
      <w:pPr>
        <w:pStyle w:val="Bezproreda"/>
        <w:ind w:left="1080"/>
        <w:jc w:val="center"/>
        <w:rPr>
          <w:rFonts w:hAnsi="Times New Roman" w:ascii="Times New Roman"/>
          <w:b/>
          <w:sz w:val="20"/>
          <w:szCs w:val="20"/>
        </w:rPr>
      </w:pPr>
      <w:r w:rsidRPr="0090263D">
        <w:rPr>
          <w:rFonts w:hAnsi="Times New Roman" w:ascii="Times New Roman"/>
          <w:b/>
          <w:sz w:val="20"/>
          <w:szCs w:val="20"/>
        </w:rPr>
        <w:t xml:space="preserve">Prvi viši isplatni red </w:t>
      </w:r>
    </w:p>
    <w:p w:rsidRDefault="0020596B" w:rsidP="0020596B" w:rsidR="0020596B" w:rsidRPr="0090263D">
      <w:pPr>
        <w:pStyle w:val="Bezproreda"/>
        <w:ind w:left="1080"/>
        <w:rPr>
          <w:rFonts w:hAnsi="Times New Roman" w:ascii="Times New Roman"/>
          <w:b/>
          <w:sz w:val="20"/>
          <w:szCs w:val="20"/>
        </w:rPr>
      </w:pPr>
    </w:p>
    <w:tbl>
      <w:tblPr>
        <w:tblpPr w:tblpY="1" w:tblpXSpec="center" w:vertAnchor="text" w:rightFromText="180" w:leftFromText="180"/>
        <w:tblOverlap w:val="never"/>
        <w:tblW w:type="pct" w:w="551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27"/>
        <w:gridCol w:w="1589"/>
        <w:gridCol w:w="1459"/>
        <w:gridCol w:w="1060"/>
        <w:gridCol w:w="1322"/>
        <w:gridCol w:w="2122"/>
        <w:gridCol w:w="1322"/>
        <w:gridCol w:w="1727"/>
        <w:gridCol w:w="791"/>
        <w:gridCol w:w="531"/>
        <w:gridCol w:w="1987"/>
      </w:tblGrid>
      <w:tr w:rsidTr="00CF5425" w:rsidR="0020596B" w:rsidRPr="0090263D">
        <w:trPr>
          <w:trHeight w:val="1975"/>
          <w:jc w:val="center"/>
        </w:trPr>
        <w:tc>
          <w:tcPr>
            <w:tcW w:type="pct" w:w="182"/>
            <w:vAlign w:val="center"/>
          </w:tcPr>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Redni broj prijavljene tražbine</w:t>
            </w:r>
          </w:p>
        </w:tc>
        <w:tc>
          <w:tcPr>
            <w:tcW w:type="pct" w:w="550"/>
            <w:vAlign w:val="center"/>
          </w:tcPr>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Ime i prezime / tvrtka  ili naziv vjerovnika</w:t>
            </w:r>
          </w:p>
        </w:tc>
        <w:tc>
          <w:tcPr>
            <w:tcW w:type="pct" w:w="505"/>
            <w:vAlign w:val="center"/>
          </w:tcPr>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 xml:space="preserve">OIB vjerovnika </w:t>
            </w:r>
          </w:p>
        </w:tc>
        <w:tc>
          <w:tcPr>
            <w:tcW w:type="pct" w:w="367"/>
            <w:vAlign w:val="center"/>
          </w:tcPr>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Adresa / sjedište vjerovnika</w:t>
            </w:r>
          </w:p>
        </w:tc>
        <w:tc>
          <w:tcPr>
            <w:tcW w:type="pct" w:w="458"/>
            <w:vAlign w:val="center"/>
          </w:tcPr>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Iznos prijavljene tražbine (kn)</w:t>
            </w:r>
            <w:r w:rsidRPr="0090263D">
              <w:rPr>
                <w:rStyle w:val="Referencafusnote"/>
                <w:rFonts w:hAnsi="Times New Roman" w:ascii="Times New Roman"/>
                <w:sz w:val="20"/>
                <w:szCs w:val="20"/>
              </w:rPr>
              <w:footnoteReference w:id="1"/>
            </w:r>
          </w:p>
        </w:tc>
        <w:tc>
          <w:tcPr>
            <w:tcW w:type="pct" w:w="735"/>
            <w:vAlign w:val="center"/>
          </w:tcPr>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Pravna osnova prijavljene tražbine</w:t>
            </w:r>
          </w:p>
        </w:tc>
        <w:tc>
          <w:tcPr>
            <w:tcW w:type="pct" w:w="458"/>
            <w:vAlign w:val="center"/>
          </w:tcPr>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Iznos priznate tražbine</w:t>
            </w:r>
          </w:p>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(kn)</w:t>
            </w:r>
          </w:p>
        </w:tc>
        <w:tc>
          <w:tcPr>
            <w:tcW w:type="pct" w:w="598"/>
            <w:vAlign w:val="center"/>
          </w:tcPr>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Pravna osnova priznate tražbine</w:t>
            </w:r>
          </w:p>
        </w:tc>
        <w:tc>
          <w:tcPr>
            <w:tcW w:type="pct" w:w="274"/>
          </w:tcPr>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Iznos osporene tražbine</w:t>
            </w:r>
          </w:p>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(kn)</w:t>
            </w:r>
          </w:p>
        </w:tc>
        <w:tc>
          <w:tcPr>
            <w:tcW w:type="pct" w:w="184"/>
          </w:tcPr>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Razlog osporavanja tražbine</w:t>
            </w:r>
          </w:p>
        </w:tc>
        <w:tc>
          <w:tcPr>
            <w:tcW w:type="pct" w:w="688"/>
          </w:tcPr>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Oznaka ovršne isprave ako se tražbine zasniva na ovršnoj ispravi</w:t>
            </w:r>
          </w:p>
        </w:tc>
      </w:tr>
      <w:tr w:rsidTr="00CF5425" w:rsidR="0020596B" w:rsidRPr="0090263D">
        <w:trPr>
          <w:jc w:val="center"/>
        </w:trPr>
        <w:tc>
          <w:tcPr>
            <w:tcW w:type="pct" w:w="182"/>
          </w:tcPr>
          <w:p w:rsidRDefault="0020596B" w:rsidP="00CF5425" w:rsidR="0020596B" w:rsidRPr="0090263D">
            <w:pPr>
              <w:pStyle w:val="Bezproreda"/>
              <w:rPr>
                <w:rFonts w:hAnsi="Times New Roman" w:ascii="Times New Roman"/>
                <w:sz w:val="20"/>
                <w:szCs w:val="20"/>
              </w:rPr>
            </w:pPr>
            <w:r w:rsidRPr="0090263D">
              <w:rPr>
                <w:rFonts w:hAnsi="Times New Roman" w:ascii="Times New Roman"/>
                <w:sz w:val="20"/>
                <w:szCs w:val="20"/>
              </w:rPr>
              <w:t>1.</w:t>
            </w:r>
          </w:p>
        </w:tc>
        <w:tc>
          <w:tcPr>
            <w:tcW w:type="pct" w:w="550"/>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w:t>
            </w:r>
          </w:p>
        </w:tc>
        <w:tc>
          <w:tcPr>
            <w:tcW w:type="pct" w:w="505"/>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w:t>
            </w:r>
          </w:p>
        </w:tc>
        <w:tc>
          <w:tcPr>
            <w:tcW w:type="pct" w:w="367"/>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w:t>
            </w:r>
          </w:p>
        </w:tc>
        <w:tc>
          <w:tcPr>
            <w:tcW w:type="pct" w:w="458"/>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w:t>
            </w:r>
          </w:p>
        </w:tc>
        <w:tc>
          <w:tcPr>
            <w:tcW w:type="pct" w:w="735"/>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w:t>
            </w:r>
          </w:p>
        </w:tc>
        <w:tc>
          <w:tcPr>
            <w:tcW w:type="pct" w:w="458"/>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w:t>
            </w:r>
          </w:p>
        </w:tc>
        <w:tc>
          <w:tcPr>
            <w:tcW w:type="pct" w:w="598"/>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w:t>
            </w:r>
          </w:p>
        </w:tc>
        <w:tc>
          <w:tcPr>
            <w:tcW w:type="pct" w:w="274"/>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w:t>
            </w:r>
          </w:p>
        </w:tc>
        <w:tc>
          <w:tcPr>
            <w:tcW w:type="pct" w:w="184"/>
          </w:tcPr>
          <w:p w:rsidRDefault="0020596B" w:rsidP="00CF5425" w:rsidR="0020596B" w:rsidRPr="0090263D">
            <w:pPr>
              <w:pStyle w:val="Bezproreda"/>
              <w:rPr>
                <w:rFonts w:hAnsi="Times New Roman" w:ascii="Times New Roman"/>
                <w:sz w:val="20"/>
                <w:szCs w:val="20"/>
              </w:rPr>
            </w:pPr>
            <w:r w:rsidRPr="0090263D">
              <w:rPr>
                <w:rFonts w:hAnsi="Times New Roman" w:ascii="Times New Roman"/>
                <w:sz w:val="20"/>
                <w:szCs w:val="20"/>
              </w:rPr>
              <w:t>/</w:t>
            </w:r>
          </w:p>
        </w:tc>
        <w:tc>
          <w:tcPr>
            <w:tcW w:type="pct" w:w="688"/>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w:t>
            </w:r>
          </w:p>
        </w:tc>
      </w:tr>
    </w:tbl>
    <w:p w:rsidRDefault="0020596B" w:rsidP="0020596B" w:rsidR="0020596B">
      <w:pPr>
        <w:pStyle w:val="Bezproreda"/>
        <w:ind w:left="1080"/>
        <w:jc w:val="center"/>
        <w:rPr>
          <w:rFonts w:hAnsi="Times New Roman" w:ascii="Times New Roman"/>
          <w:b/>
          <w:sz w:val="20"/>
          <w:szCs w:val="20"/>
        </w:rPr>
      </w:pPr>
    </w:p>
    <w:p w:rsidRDefault="0020596B" w:rsidP="0020596B" w:rsidR="0020596B">
      <w:pPr>
        <w:pStyle w:val="Bezproreda"/>
        <w:ind w:left="1080"/>
        <w:jc w:val="center"/>
        <w:rPr>
          <w:rFonts w:hAnsi="Times New Roman" w:ascii="Times New Roman"/>
          <w:b/>
          <w:sz w:val="20"/>
          <w:szCs w:val="20"/>
        </w:rPr>
      </w:pPr>
    </w:p>
    <w:p w:rsidRDefault="0020596B" w:rsidP="0020596B" w:rsidR="0020596B">
      <w:pPr>
        <w:pStyle w:val="Bezproreda"/>
        <w:ind w:left="1080"/>
        <w:jc w:val="center"/>
        <w:rPr>
          <w:rFonts w:hAnsi="Times New Roman" w:ascii="Times New Roman"/>
          <w:b/>
          <w:sz w:val="20"/>
          <w:szCs w:val="20"/>
        </w:rPr>
      </w:pPr>
    </w:p>
    <w:p w:rsidRDefault="0020596B" w:rsidP="0020596B" w:rsidR="0020596B">
      <w:pPr>
        <w:pStyle w:val="Bezproreda"/>
        <w:ind w:left="1080"/>
        <w:jc w:val="center"/>
        <w:rPr>
          <w:rFonts w:hAnsi="Times New Roman" w:ascii="Times New Roman"/>
          <w:b/>
          <w:sz w:val="20"/>
          <w:szCs w:val="20"/>
        </w:rPr>
      </w:pPr>
    </w:p>
    <w:p w:rsidRDefault="0020596B" w:rsidP="0020596B" w:rsidR="0020596B">
      <w:pPr>
        <w:pStyle w:val="Bezproreda"/>
        <w:ind w:left="1080"/>
        <w:jc w:val="center"/>
        <w:rPr>
          <w:rFonts w:hAnsi="Times New Roman" w:ascii="Times New Roman"/>
          <w:b/>
          <w:sz w:val="20"/>
          <w:szCs w:val="20"/>
        </w:rPr>
      </w:pPr>
    </w:p>
    <w:p w:rsidRDefault="0020596B" w:rsidP="0020596B" w:rsidR="0020596B">
      <w:pPr>
        <w:pStyle w:val="Bezproreda"/>
        <w:ind w:left="1080"/>
        <w:jc w:val="center"/>
        <w:rPr>
          <w:rFonts w:hAnsi="Times New Roman" w:ascii="Times New Roman"/>
          <w:b/>
          <w:sz w:val="20"/>
          <w:szCs w:val="20"/>
        </w:rPr>
      </w:pPr>
    </w:p>
    <w:p w:rsidRDefault="0020596B" w:rsidP="0020596B" w:rsidR="0020596B">
      <w:pPr>
        <w:pStyle w:val="Bezproreda"/>
        <w:ind w:left="1080"/>
        <w:jc w:val="center"/>
        <w:rPr>
          <w:rFonts w:hAnsi="Times New Roman" w:ascii="Times New Roman"/>
          <w:b/>
          <w:sz w:val="20"/>
          <w:szCs w:val="20"/>
        </w:rPr>
      </w:pPr>
    </w:p>
    <w:p w:rsidRDefault="0020596B" w:rsidP="0020596B" w:rsidR="0020596B">
      <w:pPr>
        <w:pStyle w:val="Bezproreda"/>
        <w:ind w:left="1080"/>
        <w:jc w:val="center"/>
        <w:rPr>
          <w:rFonts w:hAnsi="Times New Roman" w:ascii="Times New Roman"/>
          <w:b/>
          <w:sz w:val="20"/>
          <w:szCs w:val="20"/>
        </w:rPr>
      </w:pPr>
    </w:p>
    <w:p w:rsidRDefault="0020596B" w:rsidP="0020596B" w:rsidR="0020596B">
      <w:pPr>
        <w:pStyle w:val="Bezproreda"/>
        <w:ind w:left="1080"/>
        <w:jc w:val="center"/>
        <w:rPr>
          <w:rFonts w:hAnsi="Times New Roman" w:ascii="Times New Roman"/>
          <w:b/>
          <w:sz w:val="20"/>
          <w:szCs w:val="20"/>
        </w:rPr>
      </w:pPr>
    </w:p>
    <w:p w:rsidRDefault="0020596B" w:rsidP="0020596B" w:rsidR="0020596B">
      <w:pPr>
        <w:pStyle w:val="Bezproreda"/>
        <w:ind w:left="1080"/>
        <w:jc w:val="center"/>
        <w:rPr>
          <w:rFonts w:hAnsi="Times New Roman" w:ascii="Times New Roman"/>
          <w:b/>
          <w:sz w:val="20"/>
          <w:szCs w:val="20"/>
        </w:rPr>
      </w:pPr>
    </w:p>
    <w:p w:rsidRDefault="0020596B" w:rsidP="0020596B" w:rsidR="0020596B" w:rsidRPr="0090263D">
      <w:pPr>
        <w:pStyle w:val="Bezproreda"/>
        <w:numPr>
          <w:ilvl w:val="0"/>
          <w:numId w:val="7"/>
        </w:numPr>
        <w:jc w:val="center"/>
        <w:rPr>
          <w:rFonts w:hAnsi="Times New Roman" w:ascii="Times New Roman"/>
          <w:b/>
          <w:sz w:val="20"/>
          <w:szCs w:val="20"/>
        </w:rPr>
      </w:pPr>
      <w:r>
        <w:rPr>
          <w:rFonts w:hAnsi="Times New Roman" w:ascii="Times New Roman"/>
          <w:b/>
          <w:sz w:val="20"/>
          <w:szCs w:val="20"/>
        </w:rPr>
        <w:lastRenderedPageBreak/>
        <w:t>TA</w:t>
      </w:r>
      <w:r w:rsidRPr="0090263D">
        <w:rPr>
          <w:rFonts w:hAnsi="Times New Roman" w:ascii="Times New Roman"/>
          <w:b/>
          <w:sz w:val="20"/>
          <w:szCs w:val="20"/>
        </w:rPr>
        <w:t>BLICA PRIJAVLJENIH TRAŽBINA</w:t>
      </w:r>
    </w:p>
    <w:p w:rsidRDefault="0020596B" w:rsidP="0020596B" w:rsidR="0020596B" w:rsidRPr="0090263D">
      <w:pPr>
        <w:pStyle w:val="Bezproreda"/>
        <w:ind w:left="1080"/>
        <w:jc w:val="center"/>
        <w:rPr>
          <w:rFonts w:hAnsi="Times New Roman" w:ascii="Times New Roman"/>
          <w:b/>
          <w:sz w:val="20"/>
          <w:szCs w:val="20"/>
        </w:rPr>
      </w:pPr>
      <w:r w:rsidRPr="0090263D">
        <w:rPr>
          <w:rFonts w:hAnsi="Times New Roman" w:ascii="Times New Roman"/>
          <w:b/>
          <w:sz w:val="20"/>
          <w:szCs w:val="20"/>
        </w:rPr>
        <w:t xml:space="preserve">Drugi viši isplatni red </w:t>
      </w:r>
    </w:p>
    <w:p w:rsidRDefault="0020596B" w:rsidP="0020596B" w:rsidR="0020596B" w:rsidRPr="0090263D">
      <w:pPr>
        <w:pStyle w:val="Bezproreda"/>
        <w:ind w:left="1080"/>
        <w:rPr>
          <w:rFonts w:hAnsi="Times New Roman" w:ascii="Times New Roman"/>
          <w:b/>
          <w:sz w:val="20"/>
          <w:szCs w:val="20"/>
        </w:rPr>
      </w:pPr>
    </w:p>
    <w:tbl>
      <w:tblPr>
        <w:tblpPr w:tblpY="1" w:tblpXSpec="center" w:vertAnchor="text" w:rightFromText="180" w:leftFromText="180"/>
        <w:tblOverlap w:val="never"/>
        <w:tblW w:type="pct" w:w="5603"/>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394"/>
        <w:gridCol w:w="1454"/>
        <w:gridCol w:w="1325"/>
        <w:gridCol w:w="1061"/>
        <w:gridCol w:w="1193"/>
        <w:gridCol w:w="1987"/>
        <w:gridCol w:w="1193"/>
        <w:gridCol w:w="2116"/>
        <w:gridCol w:w="800"/>
        <w:gridCol w:w="926"/>
        <w:gridCol w:w="2207"/>
      </w:tblGrid>
      <w:tr w:rsidTr="00CF5425" w:rsidR="0020596B" w:rsidRPr="0090263D">
        <w:trPr>
          <w:trHeight w:val="1975"/>
          <w:jc w:val="center"/>
        </w:trPr>
        <w:tc>
          <w:tcPr>
            <w:tcW w:type="pct" w:w="134"/>
            <w:vAlign w:val="center"/>
          </w:tcPr>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Redni broj prijavljene tražbine</w:t>
            </w:r>
          </w:p>
        </w:tc>
        <w:tc>
          <w:tcPr>
            <w:tcW w:type="pct" w:w="496"/>
            <w:vAlign w:val="center"/>
          </w:tcPr>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Ime i prezime / tvrtka  ili naziv vjerovnika</w:t>
            </w:r>
          </w:p>
        </w:tc>
        <w:tc>
          <w:tcPr>
            <w:tcW w:type="pct" w:w="452"/>
            <w:vAlign w:val="center"/>
          </w:tcPr>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 xml:space="preserve">OIB vjerovnika </w:t>
            </w:r>
          </w:p>
        </w:tc>
        <w:tc>
          <w:tcPr>
            <w:tcW w:type="pct" w:w="362"/>
            <w:vAlign w:val="center"/>
          </w:tcPr>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Adresa / sjedište vjerovnika</w:t>
            </w:r>
          </w:p>
        </w:tc>
        <w:tc>
          <w:tcPr>
            <w:tcW w:type="pct" w:w="407"/>
            <w:vAlign w:val="center"/>
          </w:tcPr>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Iznos prijavljene tražbine (kn)</w:t>
            </w:r>
            <w:r w:rsidRPr="0090263D">
              <w:rPr>
                <w:rStyle w:val="Referencafusnote"/>
                <w:rFonts w:hAnsi="Times New Roman" w:ascii="Times New Roman"/>
                <w:sz w:val="20"/>
                <w:szCs w:val="20"/>
              </w:rPr>
              <w:footnoteReference w:id="2"/>
            </w:r>
          </w:p>
        </w:tc>
        <w:tc>
          <w:tcPr>
            <w:tcW w:type="pct" w:w="678"/>
            <w:vAlign w:val="center"/>
          </w:tcPr>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Pravna osnova prijavljene tražbine</w:t>
            </w:r>
          </w:p>
        </w:tc>
        <w:tc>
          <w:tcPr>
            <w:tcW w:type="pct" w:w="407"/>
            <w:vAlign w:val="center"/>
          </w:tcPr>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Iznos priznate tražbine</w:t>
            </w:r>
          </w:p>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(kn)</w:t>
            </w:r>
          </w:p>
        </w:tc>
        <w:tc>
          <w:tcPr>
            <w:tcW w:type="pct" w:w="722"/>
            <w:vAlign w:val="center"/>
          </w:tcPr>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Pravna osnova priznate tražbine</w:t>
            </w:r>
          </w:p>
        </w:tc>
        <w:tc>
          <w:tcPr>
            <w:tcW w:type="pct" w:w="273"/>
          </w:tcPr>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Iznos osporene tražbine</w:t>
            </w:r>
          </w:p>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(kn)</w:t>
            </w:r>
          </w:p>
        </w:tc>
        <w:tc>
          <w:tcPr>
            <w:tcW w:type="pct" w:w="316"/>
          </w:tcPr>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Razlog osporavanja tražbine</w:t>
            </w:r>
          </w:p>
        </w:tc>
        <w:tc>
          <w:tcPr>
            <w:tcW w:type="pct" w:w="753"/>
          </w:tcPr>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Oznaka ovršne isprave ako se tražbine zasniva na ovršnoj ispravi</w:t>
            </w:r>
          </w:p>
        </w:tc>
      </w:tr>
      <w:tr w:rsidTr="00CF5425" w:rsidR="0020596B" w:rsidRPr="0090263D">
        <w:trPr>
          <w:jc w:val="center"/>
        </w:trPr>
        <w:tc>
          <w:tcPr>
            <w:tcW w:type="pct" w:w="134"/>
          </w:tcPr>
          <w:p w:rsidRDefault="0020596B" w:rsidP="00CF5425" w:rsidR="0020596B" w:rsidRPr="0090263D">
            <w:pPr>
              <w:pStyle w:val="Bezproreda"/>
              <w:rPr>
                <w:rFonts w:hAnsi="Times New Roman" w:ascii="Times New Roman"/>
                <w:sz w:val="20"/>
                <w:szCs w:val="20"/>
              </w:rPr>
            </w:pPr>
            <w:r w:rsidRPr="0090263D">
              <w:rPr>
                <w:rFonts w:hAnsi="Times New Roman" w:ascii="Times New Roman"/>
                <w:sz w:val="20"/>
                <w:szCs w:val="20"/>
              </w:rPr>
              <w:t>1.</w:t>
            </w:r>
          </w:p>
        </w:tc>
        <w:tc>
          <w:tcPr>
            <w:tcW w:type="pct" w:w="496"/>
          </w:tcPr>
          <w:p w:rsidRDefault="0020596B" w:rsidP="00CF5425" w:rsidR="0020596B" w:rsidRPr="0090263D">
            <w:pPr>
              <w:pStyle w:val="Bezproreda"/>
              <w:rPr>
                <w:rFonts w:hAnsi="Times New Roman" w:ascii="Times New Roman"/>
                <w:sz w:val="20"/>
                <w:szCs w:val="20"/>
              </w:rPr>
            </w:pPr>
            <w:r w:rsidRPr="0090263D">
              <w:rPr>
                <w:rFonts w:hAnsi="Times New Roman" w:ascii="Times New Roman"/>
                <w:sz w:val="20"/>
                <w:szCs w:val="20"/>
              </w:rPr>
              <w:t xml:space="preserve">HRVATSKE </w:t>
            </w:r>
            <w:r>
              <w:rPr>
                <w:rFonts w:hAnsi="Times New Roman" w:ascii="Times New Roman"/>
                <w:sz w:val="20"/>
                <w:szCs w:val="20"/>
              </w:rPr>
              <w:t>VODE</w:t>
            </w:r>
            <w:r w:rsidRPr="0090263D">
              <w:rPr>
                <w:rFonts w:hAnsi="Times New Roman" w:ascii="Times New Roman"/>
                <w:sz w:val="20"/>
                <w:szCs w:val="20"/>
              </w:rPr>
              <w:t xml:space="preserve"> d.o.o. </w:t>
            </w:r>
          </w:p>
        </w:tc>
        <w:tc>
          <w:tcPr>
            <w:tcW w:type="pct" w:w="452"/>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58454428908</w:t>
            </w:r>
          </w:p>
        </w:tc>
        <w:tc>
          <w:tcPr>
            <w:tcW w:type="pct" w:w="362"/>
          </w:tcPr>
          <w:p w:rsidRDefault="0020596B" w:rsidP="00CF5425" w:rsidR="0020596B" w:rsidRPr="0090263D">
            <w:pPr>
              <w:pStyle w:val="Bezproreda"/>
              <w:rPr>
                <w:rFonts w:hAnsi="Times New Roman" w:ascii="Times New Roman"/>
                <w:sz w:val="20"/>
                <w:szCs w:val="20"/>
              </w:rPr>
            </w:pPr>
            <w:r w:rsidRPr="0090263D">
              <w:rPr>
                <w:rFonts w:hAnsi="Times New Roman" w:ascii="Times New Roman"/>
                <w:sz w:val="20"/>
                <w:szCs w:val="20"/>
              </w:rPr>
              <w:t xml:space="preserve">Ulica </w:t>
            </w:r>
            <w:r>
              <w:rPr>
                <w:rFonts w:hAnsi="Times New Roman" w:ascii="Times New Roman"/>
                <w:sz w:val="20"/>
                <w:szCs w:val="20"/>
              </w:rPr>
              <w:t>grada Vukovara 220</w:t>
            </w:r>
            <w:r w:rsidRPr="0090263D">
              <w:rPr>
                <w:rFonts w:hAnsi="Times New Roman" w:ascii="Times New Roman"/>
                <w:sz w:val="20"/>
                <w:szCs w:val="20"/>
              </w:rPr>
              <w:t xml:space="preserve">, Zagreb </w:t>
            </w:r>
          </w:p>
        </w:tc>
        <w:tc>
          <w:tcPr>
            <w:tcW w:type="pct" w:w="407"/>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1.628,87</w:t>
            </w:r>
          </w:p>
        </w:tc>
        <w:tc>
          <w:tcPr>
            <w:tcW w:type="pct" w:w="678"/>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Rješenje o ovrsi Klasa: UP/I-363-03/2014-12/32500 od 18.07.2014.g.,  Klasa: UP/I-363-03/2017-12/09185 od 27.03.2017.g, specifikacija tražbine, kamatni list</w:t>
            </w:r>
          </w:p>
        </w:tc>
        <w:tc>
          <w:tcPr>
            <w:tcW w:type="pct" w:w="407"/>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1.628,87</w:t>
            </w:r>
          </w:p>
        </w:tc>
        <w:tc>
          <w:tcPr>
            <w:tcW w:type="pct" w:w="722"/>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Rješenje o ovrsi Klasa: UP/I-363-03/2014-12/32500 od 18.07.2014.g.,  Klasa: UP/I-363-03/2017-12/09185 od 27.03.2017.g, specifikacija tražbine, kamatni list</w:t>
            </w:r>
          </w:p>
        </w:tc>
        <w:tc>
          <w:tcPr>
            <w:tcW w:type="pct" w:w="273"/>
          </w:tcPr>
          <w:p w:rsidRDefault="0020596B" w:rsidP="00CF5425" w:rsidR="0020596B" w:rsidRPr="0090263D">
            <w:pPr>
              <w:pStyle w:val="Bezproreda"/>
              <w:rPr>
                <w:rFonts w:hAnsi="Times New Roman" w:ascii="Times New Roman"/>
                <w:sz w:val="20"/>
                <w:szCs w:val="20"/>
              </w:rPr>
            </w:pPr>
            <w:r w:rsidRPr="0090263D">
              <w:rPr>
                <w:rFonts w:hAnsi="Times New Roman" w:ascii="Times New Roman"/>
                <w:sz w:val="20"/>
                <w:szCs w:val="20"/>
              </w:rPr>
              <w:t>0,00</w:t>
            </w:r>
          </w:p>
        </w:tc>
        <w:tc>
          <w:tcPr>
            <w:tcW w:type="pct" w:w="316"/>
          </w:tcPr>
          <w:p w:rsidRDefault="0020596B" w:rsidP="00CF5425" w:rsidR="0020596B" w:rsidRPr="0090263D">
            <w:pPr>
              <w:pStyle w:val="Bezproreda"/>
              <w:rPr>
                <w:rFonts w:hAnsi="Times New Roman" w:ascii="Times New Roman"/>
                <w:sz w:val="20"/>
                <w:szCs w:val="20"/>
              </w:rPr>
            </w:pPr>
            <w:r w:rsidRPr="0090263D">
              <w:rPr>
                <w:rFonts w:hAnsi="Times New Roman" w:ascii="Times New Roman"/>
                <w:sz w:val="20"/>
                <w:szCs w:val="20"/>
              </w:rPr>
              <w:t>/</w:t>
            </w:r>
          </w:p>
        </w:tc>
        <w:tc>
          <w:tcPr>
            <w:tcW w:type="pct" w:w="753"/>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Rješenje o ovrsi Klasa: UP/I-363-03/2014-12/32500 od 18.07.2014.g.,  Klasa: UP/I-363-03/2017-12/09185 od 27.03.2017.g</w:t>
            </w:r>
          </w:p>
        </w:tc>
      </w:tr>
      <w:tr w:rsidTr="00CF5425" w:rsidR="0020596B" w:rsidRPr="0090263D">
        <w:trPr>
          <w:jc w:val="center"/>
        </w:trPr>
        <w:tc>
          <w:tcPr>
            <w:tcW w:type="pct" w:w="134"/>
          </w:tcPr>
          <w:p w:rsidRDefault="0020596B" w:rsidP="00CF5425" w:rsidR="0020596B" w:rsidRPr="0090263D">
            <w:pPr>
              <w:pStyle w:val="Bezproreda"/>
              <w:rPr>
                <w:rFonts w:hAnsi="Times New Roman" w:ascii="Times New Roman"/>
                <w:sz w:val="20"/>
                <w:szCs w:val="20"/>
              </w:rPr>
            </w:pPr>
            <w:r w:rsidRPr="0090263D">
              <w:rPr>
                <w:rFonts w:hAnsi="Times New Roman" w:ascii="Times New Roman"/>
                <w:sz w:val="20"/>
                <w:szCs w:val="20"/>
              </w:rPr>
              <w:t>2.</w:t>
            </w:r>
          </w:p>
        </w:tc>
        <w:tc>
          <w:tcPr>
            <w:tcW w:type="pct" w:w="496"/>
          </w:tcPr>
          <w:p w:rsidRDefault="0020596B" w:rsidP="00CF5425" w:rsidR="0020596B" w:rsidRPr="0090263D">
            <w:pPr>
              <w:pStyle w:val="Bezproreda"/>
              <w:rPr>
                <w:rFonts w:hAnsi="Times New Roman" w:ascii="Times New Roman"/>
                <w:sz w:val="20"/>
                <w:szCs w:val="20"/>
              </w:rPr>
            </w:pPr>
            <w:r w:rsidRPr="0090263D">
              <w:rPr>
                <w:rFonts w:hAnsi="Times New Roman" w:ascii="Times New Roman"/>
                <w:sz w:val="20"/>
                <w:szCs w:val="20"/>
              </w:rPr>
              <w:t xml:space="preserve">GRAD ZAGREB </w:t>
            </w:r>
          </w:p>
        </w:tc>
        <w:tc>
          <w:tcPr>
            <w:tcW w:type="pct" w:w="452"/>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61817894937</w:t>
            </w:r>
          </w:p>
        </w:tc>
        <w:tc>
          <w:tcPr>
            <w:tcW w:type="pct" w:w="362"/>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 xml:space="preserve">Trg Stjepana Radića 1, Zagreb </w:t>
            </w:r>
          </w:p>
        </w:tc>
        <w:tc>
          <w:tcPr>
            <w:tcW w:type="pct" w:w="407"/>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5.342,56</w:t>
            </w:r>
          </w:p>
        </w:tc>
        <w:tc>
          <w:tcPr>
            <w:tcW w:type="pct" w:w="678"/>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 xml:space="preserve">Rješenje o ovrsi  Klasa: UP/I-363-03/2014-114/07856 od 18.07.2014.g.,  Klasa: UP/I-363-03/2017-11/01807 od 27.03.2017.g,  Klasa: </w:t>
            </w:r>
            <w:r>
              <w:rPr>
                <w:rFonts w:hAnsi="Times New Roman" w:ascii="Times New Roman"/>
                <w:sz w:val="20"/>
                <w:szCs w:val="20"/>
              </w:rPr>
              <w:lastRenderedPageBreak/>
              <w:t>UP/I-363-03/2017-10/14603 od 27.03.2017.g.,  Klasa: UP/I-363-03/2017-12/09185 od 27.03.2017.g, izvadak iz poslovnih knjiga, kamatni list</w:t>
            </w:r>
          </w:p>
        </w:tc>
        <w:tc>
          <w:tcPr>
            <w:tcW w:type="pct" w:w="407"/>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lastRenderedPageBreak/>
              <w:t>5.342,56</w:t>
            </w:r>
          </w:p>
        </w:tc>
        <w:tc>
          <w:tcPr>
            <w:tcW w:type="pct" w:w="722"/>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 xml:space="preserve">Rješenje o ovrsi  Klasa: UP/I-363-03/2014-114/07856 od 18.07.2014.g.,  Klasa: UP/I-363-03/2017-11/01807 od 27.03.2017.g,  Klasa: </w:t>
            </w:r>
            <w:r>
              <w:rPr>
                <w:rFonts w:hAnsi="Times New Roman" w:ascii="Times New Roman"/>
                <w:sz w:val="20"/>
                <w:szCs w:val="20"/>
              </w:rPr>
              <w:lastRenderedPageBreak/>
              <w:t>UP/I-363-03/2017-10/14603 od 27.03.2017.g.,  Klasa: UP/I-363-03/2017-12/09185 od 27.03.2017.g, izvadak iz poslovnih knjiga, kamatni list</w:t>
            </w:r>
          </w:p>
        </w:tc>
        <w:tc>
          <w:tcPr>
            <w:tcW w:type="pct" w:w="273"/>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lastRenderedPageBreak/>
              <w:t>0,00</w:t>
            </w:r>
          </w:p>
        </w:tc>
        <w:tc>
          <w:tcPr>
            <w:tcW w:type="pct" w:w="316"/>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w:t>
            </w:r>
          </w:p>
        </w:tc>
        <w:tc>
          <w:tcPr>
            <w:tcW w:type="pct" w:w="753"/>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 xml:space="preserve">Rješenje o ovrsi  Klasa: UP/I-363-03/2014-114/07856 od 18.07.2014.g.,  Klasa: UP/I-363-03/2017-11/01807 od 27.03.2017.g,  Klasa: </w:t>
            </w:r>
            <w:r>
              <w:rPr>
                <w:rFonts w:hAnsi="Times New Roman" w:ascii="Times New Roman"/>
                <w:sz w:val="20"/>
                <w:szCs w:val="20"/>
              </w:rPr>
              <w:lastRenderedPageBreak/>
              <w:t>UP/I-363-03/2017-10/14603 od 27.03.2017.g.,  Klasa: UP/I-363-03/2017-12/09185 od 27.03.2017.g</w:t>
            </w:r>
          </w:p>
        </w:tc>
      </w:tr>
      <w:tr w:rsidTr="00CF5425" w:rsidR="0020596B" w:rsidRPr="0090263D">
        <w:trPr>
          <w:trHeight w:val="1317"/>
          <w:jc w:val="center"/>
        </w:trPr>
        <w:tc>
          <w:tcPr>
            <w:tcW w:type="pct" w:w="134"/>
          </w:tcPr>
          <w:p w:rsidRDefault="0020596B" w:rsidP="00CF5425" w:rsidR="0020596B" w:rsidRPr="0090263D">
            <w:pPr>
              <w:pStyle w:val="Bezproreda"/>
              <w:rPr>
                <w:rFonts w:hAnsi="Times New Roman" w:ascii="Times New Roman"/>
                <w:sz w:val="20"/>
                <w:szCs w:val="20"/>
              </w:rPr>
            </w:pPr>
            <w:r w:rsidRPr="0090263D">
              <w:rPr>
                <w:rFonts w:hAnsi="Times New Roman" w:ascii="Times New Roman"/>
                <w:sz w:val="20"/>
                <w:szCs w:val="20"/>
              </w:rPr>
              <w:lastRenderedPageBreak/>
              <w:t>3.</w:t>
            </w:r>
          </w:p>
        </w:tc>
        <w:tc>
          <w:tcPr>
            <w:tcW w:type="pct" w:w="496"/>
          </w:tcPr>
          <w:p w:rsidRDefault="0020596B" w:rsidP="00CF5425" w:rsidR="0020596B" w:rsidRPr="0090263D">
            <w:pPr>
              <w:pStyle w:val="Bezproreda"/>
              <w:rPr>
                <w:rFonts w:hAnsi="Times New Roman" w:ascii="Times New Roman"/>
                <w:sz w:val="20"/>
                <w:szCs w:val="20"/>
              </w:rPr>
            </w:pPr>
            <w:r w:rsidRPr="0090263D">
              <w:rPr>
                <w:rFonts w:hAnsi="Times New Roman" w:ascii="Times New Roman"/>
                <w:sz w:val="20"/>
                <w:szCs w:val="20"/>
              </w:rPr>
              <w:t>REPUBLIKA HRVATSKA, zastupana po Županijskom državnom odvjetništvu u Zagrebu</w:t>
            </w:r>
          </w:p>
        </w:tc>
        <w:tc>
          <w:tcPr>
            <w:tcW w:type="pct" w:w="452"/>
          </w:tcPr>
          <w:p w:rsidRDefault="0020596B" w:rsidP="00CF5425" w:rsidR="0020596B" w:rsidRPr="0090263D">
            <w:pPr>
              <w:pStyle w:val="Bezproreda"/>
              <w:rPr>
                <w:rFonts w:hAnsi="Times New Roman" w:ascii="Times New Roman"/>
                <w:sz w:val="20"/>
                <w:szCs w:val="20"/>
              </w:rPr>
            </w:pPr>
            <w:r w:rsidRPr="0090263D">
              <w:rPr>
                <w:rFonts w:hAnsi="Times New Roman" w:ascii="Times New Roman"/>
                <w:sz w:val="20"/>
                <w:szCs w:val="20"/>
              </w:rPr>
              <w:t>52634238587</w:t>
            </w:r>
          </w:p>
        </w:tc>
        <w:tc>
          <w:tcPr>
            <w:tcW w:type="pct" w:w="362"/>
          </w:tcPr>
          <w:p w:rsidRDefault="0020596B" w:rsidP="00CF5425" w:rsidR="0020596B" w:rsidRPr="0090263D">
            <w:pPr>
              <w:pStyle w:val="Bezproreda"/>
              <w:rPr>
                <w:rFonts w:hAnsi="Times New Roman" w:ascii="Times New Roman"/>
                <w:sz w:val="20"/>
                <w:szCs w:val="20"/>
              </w:rPr>
            </w:pPr>
            <w:r w:rsidRPr="0090263D">
              <w:rPr>
                <w:rFonts w:hAnsi="Times New Roman" w:ascii="Times New Roman"/>
                <w:sz w:val="20"/>
                <w:szCs w:val="20"/>
              </w:rPr>
              <w:t>Savska cesta 41, Zagreb</w:t>
            </w:r>
          </w:p>
        </w:tc>
        <w:tc>
          <w:tcPr>
            <w:tcW w:type="pct" w:w="407"/>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13.040,22</w:t>
            </w:r>
          </w:p>
        </w:tc>
        <w:tc>
          <w:tcPr>
            <w:tcW w:type="pct" w:w="678"/>
          </w:tcPr>
          <w:p w:rsidRDefault="0020596B" w:rsidP="00CF5425" w:rsidR="0020596B" w:rsidRPr="0090263D">
            <w:pPr>
              <w:pStyle w:val="Bezproreda"/>
              <w:rPr>
                <w:rFonts w:hAnsi="Times New Roman" w:ascii="Times New Roman"/>
                <w:sz w:val="20"/>
                <w:szCs w:val="20"/>
              </w:rPr>
            </w:pPr>
            <w:r w:rsidRPr="0090263D">
              <w:rPr>
                <w:rFonts w:hAnsi="Times New Roman" w:ascii="Times New Roman"/>
                <w:sz w:val="20"/>
                <w:szCs w:val="20"/>
              </w:rPr>
              <w:t xml:space="preserve">Rješenje o </w:t>
            </w:r>
            <w:r>
              <w:rPr>
                <w:rFonts w:hAnsi="Times New Roman" w:ascii="Times New Roman"/>
                <w:sz w:val="20"/>
                <w:szCs w:val="20"/>
              </w:rPr>
              <w:t>ovrsi</w:t>
            </w:r>
            <w:r w:rsidRPr="0090263D">
              <w:rPr>
                <w:rFonts w:hAnsi="Times New Roman" w:ascii="Times New Roman"/>
                <w:sz w:val="20"/>
                <w:szCs w:val="20"/>
              </w:rPr>
              <w:t xml:space="preserve"> Općinskog građanskog suda u Zagrebu, poslovni broj Ovr-</w:t>
            </w:r>
            <w:r>
              <w:rPr>
                <w:rFonts w:hAnsi="Times New Roman" w:ascii="Times New Roman"/>
                <w:sz w:val="20"/>
                <w:szCs w:val="20"/>
              </w:rPr>
              <w:t>3771</w:t>
            </w:r>
            <w:r w:rsidRPr="0090263D">
              <w:rPr>
                <w:rFonts w:hAnsi="Times New Roman" w:ascii="Times New Roman"/>
                <w:sz w:val="20"/>
                <w:szCs w:val="20"/>
              </w:rPr>
              <w:t>/1</w:t>
            </w:r>
            <w:r>
              <w:rPr>
                <w:rFonts w:hAnsi="Times New Roman" w:ascii="Times New Roman"/>
                <w:sz w:val="20"/>
                <w:szCs w:val="20"/>
              </w:rPr>
              <w:t>7</w:t>
            </w:r>
            <w:r w:rsidRPr="0090263D">
              <w:rPr>
                <w:rFonts w:hAnsi="Times New Roman" w:ascii="Times New Roman"/>
                <w:sz w:val="20"/>
                <w:szCs w:val="20"/>
              </w:rPr>
              <w:t xml:space="preserve"> od 0</w:t>
            </w:r>
            <w:r>
              <w:rPr>
                <w:rFonts w:hAnsi="Times New Roman" w:ascii="Times New Roman"/>
                <w:sz w:val="20"/>
                <w:szCs w:val="20"/>
              </w:rPr>
              <w:t>3</w:t>
            </w:r>
            <w:r w:rsidRPr="0090263D">
              <w:rPr>
                <w:rFonts w:hAnsi="Times New Roman" w:ascii="Times New Roman"/>
                <w:sz w:val="20"/>
                <w:szCs w:val="20"/>
              </w:rPr>
              <w:t>.</w:t>
            </w:r>
            <w:r>
              <w:rPr>
                <w:rFonts w:hAnsi="Times New Roman" w:ascii="Times New Roman"/>
                <w:sz w:val="20"/>
                <w:szCs w:val="20"/>
              </w:rPr>
              <w:t>05</w:t>
            </w:r>
            <w:r w:rsidRPr="0090263D">
              <w:rPr>
                <w:rFonts w:hAnsi="Times New Roman" w:ascii="Times New Roman"/>
                <w:sz w:val="20"/>
                <w:szCs w:val="20"/>
              </w:rPr>
              <w:t>.201</w:t>
            </w:r>
            <w:r>
              <w:rPr>
                <w:rFonts w:hAnsi="Times New Roman" w:ascii="Times New Roman"/>
                <w:sz w:val="20"/>
                <w:szCs w:val="20"/>
              </w:rPr>
              <w:t>7</w:t>
            </w:r>
            <w:r w:rsidRPr="0090263D">
              <w:rPr>
                <w:rFonts w:hAnsi="Times New Roman" w:ascii="Times New Roman"/>
                <w:sz w:val="20"/>
                <w:szCs w:val="20"/>
              </w:rPr>
              <w:t>.g., obračun kamata</w:t>
            </w:r>
          </w:p>
        </w:tc>
        <w:tc>
          <w:tcPr>
            <w:tcW w:type="pct" w:w="407"/>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13.040,22</w:t>
            </w:r>
          </w:p>
        </w:tc>
        <w:tc>
          <w:tcPr>
            <w:tcW w:type="pct" w:w="722"/>
          </w:tcPr>
          <w:p w:rsidRDefault="0020596B" w:rsidP="00CF5425" w:rsidR="0020596B" w:rsidRPr="0090263D">
            <w:pPr>
              <w:pStyle w:val="Bezproreda"/>
              <w:rPr>
                <w:rFonts w:hAnsi="Times New Roman" w:ascii="Times New Roman"/>
                <w:sz w:val="20"/>
                <w:szCs w:val="20"/>
              </w:rPr>
            </w:pPr>
            <w:r w:rsidRPr="0090263D">
              <w:rPr>
                <w:rFonts w:hAnsi="Times New Roman" w:ascii="Times New Roman"/>
                <w:sz w:val="20"/>
                <w:szCs w:val="20"/>
              </w:rPr>
              <w:t xml:space="preserve">Rješenje o </w:t>
            </w:r>
            <w:r>
              <w:rPr>
                <w:rFonts w:hAnsi="Times New Roman" w:ascii="Times New Roman"/>
                <w:sz w:val="20"/>
                <w:szCs w:val="20"/>
              </w:rPr>
              <w:t>ovrsi</w:t>
            </w:r>
            <w:r w:rsidRPr="0090263D">
              <w:rPr>
                <w:rFonts w:hAnsi="Times New Roman" w:ascii="Times New Roman"/>
                <w:sz w:val="20"/>
                <w:szCs w:val="20"/>
              </w:rPr>
              <w:t xml:space="preserve"> Općinskog građanskog suda u Zagrebu, poslovni broj Ovr-</w:t>
            </w:r>
            <w:r>
              <w:rPr>
                <w:rFonts w:hAnsi="Times New Roman" w:ascii="Times New Roman"/>
                <w:sz w:val="20"/>
                <w:szCs w:val="20"/>
              </w:rPr>
              <w:t>3771</w:t>
            </w:r>
            <w:r w:rsidRPr="0090263D">
              <w:rPr>
                <w:rFonts w:hAnsi="Times New Roman" w:ascii="Times New Roman"/>
                <w:sz w:val="20"/>
                <w:szCs w:val="20"/>
              </w:rPr>
              <w:t>/1</w:t>
            </w:r>
            <w:r>
              <w:rPr>
                <w:rFonts w:hAnsi="Times New Roman" w:ascii="Times New Roman"/>
                <w:sz w:val="20"/>
                <w:szCs w:val="20"/>
              </w:rPr>
              <w:t>7</w:t>
            </w:r>
            <w:r w:rsidRPr="0090263D">
              <w:rPr>
                <w:rFonts w:hAnsi="Times New Roman" w:ascii="Times New Roman"/>
                <w:sz w:val="20"/>
                <w:szCs w:val="20"/>
              </w:rPr>
              <w:t xml:space="preserve"> od 0</w:t>
            </w:r>
            <w:r>
              <w:rPr>
                <w:rFonts w:hAnsi="Times New Roman" w:ascii="Times New Roman"/>
                <w:sz w:val="20"/>
                <w:szCs w:val="20"/>
              </w:rPr>
              <w:t>3</w:t>
            </w:r>
            <w:r w:rsidRPr="0090263D">
              <w:rPr>
                <w:rFonts w:hAnsi="Times New Roman" w:ascii="Times New Roman"/>
                <w:sz w:val="20"/>
                <w:szCs w:val="20"/>
              </w:rPr>
              <w:t>.</w:t>
            </w:r>
            <w:r>
              <w:rPr>
                <w:rFonts w:hAnsi="Times New Roman" w:ascii="Times New Roman"/>
                <w:sz w:val="20"/>
                <w:szCs w:val="20"/>
              </w:rPr>
              <w:t>05</w:t>
            </w:r>
            <w:r w:rsidRPr="0090263D">
              <w:rPr>
                <w:rFonts w:hAnsi="Times New Roman" w:ascii="Times New Roman"/>
                <w:sz w:val="20"/>
                <w:szCs w:val="20"/>
              </w:rPr>
              <w:t>.201</w:t>
            </w:r>
            <w:r>
              <w:rPr>
                <w:rFonts w:hAnsi="Times New Roman" w:ascii="Times New Roman"/>
                <w:sz w:val="20"/>
                <w:szCs w:val="20"/>
              </w:rPr>
              <w:t>7</w:t>
            </w:r>
            <w:r w:rsidRPr="0090263D">
              <w:rPr>
                <w:rFonts w:hAnsi="Times New Roman" w:ascii="Times New Roman"/>
                <w:sz w:val="20"/>
                <w:szCs w:val="20"/>
              </w:rPr>
              <w:t>.g., obračun kamata</w:t>
            </w:r>
          </w:p>
        </w:tc>
        <w:tc>
          <w:tcPr>
            <w:tcW w:type="pct" w:w="273"/>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0,00</w:t>
            </w:r>
          </w:p>
        </w:tc>
        <w:tc>
          <w:tcPr>
            <w:tcW w:type="pct" w:w="316"/>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w:t>
            </w:r>
          </w:p>
        </w:tc>
        <w:tc>
          <w:tcPr>
            <w:tcW w:type="pct" w:w="753"/>
          </w:tcPr>
          <w:p w:rsidRDefault="0020596B" w:rsidP="00CF5425" w:rsidR="0020596B" w:rsidRPr="0090263D">
            <w:pPr>
              <w:pStyle w:val="Bezproreda"/>
              <w:rPr>
                <w:rFonts w:hAnsi="Times New Roman" w:ascii="Times New Roman"/>
                <w:sz w:val="20"/>
                <w:szCs w:val="20"/>
              </w:rPr>
            </w:pPr>
            <w:r w:rsidRPr="0090263D">
              <w:rPr>
                <w:rFonts w:hAnsi="Times New Roman" w:ascii="Times New Roman"/>
                <w:sz w:val="20"/>
                <w:szCs w:val="20"/>
              </w:rPr>
              <w:t xml:space="preserve">Rješenje o </w:t>
            </w:r>
            <w:r>
              <w:rPr>
                <w:rFonts w:hAnsi="Times New Roman" w:ascii="Times New Roman"/>
                <w:sz w:val="20"/>
                <w:szCs w:val="20"/>
              </w:rPr>
              <w:t>ovrsi</w:t>
            </w:r>
            <w:r w:rsidRPr="0090263D">
              <w:rPr>
                <w:rFonts w:hAnsi="Times New Roman" w:ascii="Times New Roman"/>
                <w:sz w:val="20"/>
                <w:szCs w:val="20"/>
              </w:rPr>
              <w:t xml:space="preserve"> Općinskog građanskog suda u Zagrebu, poslovni broj Ovr-</w:t>
            </w:r>
            <w:r>
              <w:rPr>
                <w:rFonts w:hAnsi="Times New Roman" w:ascii="Times New Roman"/>
                <w:sz w:val="20"/>
                <w:szCs w:val="20"/>
              </w:rPr>
              <w:t>3771</w:t>
            </w:r>
            <w:r w:rsidRPr="0090263D">
              <w:rPr>
                <w:rFonts w:hAnsi="Times New Roman" w:ascii="Times New Roman"/>
                <w:sz w:val="20"/>
                <w:szCs w:val="20"/>
              </w:rPr>
              <w:t>/1</w:t>
            </w:r>
            <w:r>
              <w:rPr>
                <w:rFonts w:hAnsi="Times New Roman" w:ascii="Times New Roman"/>
                <w:sz w:val="20"/>
                <w:szCs w:val="20"/>
              </w:rPr>
              <w:t>7</w:t>
            </w:r>
            <w:r w:rsidRPr="0090263D">
              <w:rPr>
                <w:rFonts w:hAnsi="Times New Roman" w:ascii="Times New Roman"/>
                <w:sz w:val="20"/>
                <w:szCs w:val="20"/>
              </w:rPr>
              <w:t xml:space="preserve"> od 0</w:t>
            </w:r>
            <w:r>
              <w:rPr>
                <w:rFonts w:hAnsi="Times New Roman" w:ascii="Times New Roman"/>
                <w:sz w:val="20"/>
                <w:szCs w:val="20"/>
              </w:rPr>
              <w:t>3</w:t>
            </w:r>
            <w:r w:rsidRPr="0090263D">
              <w:rPr>
                <w:rFonts w:hAnsi="Times New Roman" w:ascii="Times New Roman"/>
                <w:sz w:val="20"/>
                <w:szCs w:val="20"/>
              </w:rPr>
              <w:t>.</w:t>
            </w:r>
            <w:r>
              <w:rPr>
                <w:rFonts w:hAnsi="Times New Roman" w:ascii="Times New Roman"/>
                <w:sz w:val="20"/>
                <w:szCs w:val="20"/>
              </w:rPr>
              <w:t>05</w:t>
            </w:r>
            <w:r w:rsidRPr="0090263D">
              <w:rPr>
                <w:rFonts w:hAnsi="Times New Roman" w:ascii="Times New Roman"/>
                <w:sz w:val="20"/>
                <w:szCs w:val="20"/>
              </w:rPr>
              <w:t>.201</w:t>
            </w:r>
            <w:r>
              <w:rPr>
                <w:rFonts w:hAnsi="Times New Roman" w:ascii="Times New Roman"/>
                <w:sz w:val="20"/>
                <w:szCs w:val="20"/>
              </w:rPr>
              <w:t>7</w:t>
            </w:r>
            <w:r w:rsidRPr="0090263D">
              <w:rPr>
                <w:rFonts w:hAnsi="Times New Roman" w:ascii="Times New Roman"/>
                <w:sz w:val="20"/>
                <w:szCs w:val="20"/>
              </w:rPr>
              <w:t>.g., obračun kamata</w:t>
            </w:r>
          </w:p>
        </w:tc>
      </w:tr>
      <w:tr w:rsidTr="00CF5425" w:rsidR="0020596B" w:rsidRPr="0090263D">
        <w:trPr>
          <w:trHeight w:val="1317"/>
          <w:jc w:val="center"/>
        </w:trPr>
        <w:tc>
          <w:tcPr>
            <w:tcW w:type="pct" w:w="134"/>
          </w:tcPr>
          <w:p w:rsidRDefault="0020596B" w:rsidP="00CF5425" w:rsidR="0020596B" w:rsidRPr="0090263D">
            <w:pPr>
              <w:pStyle w:val="Bezproreda"/>
              <w:rPr>
                <w:rFonts w:hAnsi="Times New Roman" w:ascii="Times New Roman"/>
                <w:sz w:val="20"/>
                <w:szCs w:val="20"/>
              </w:rPr>
            </w:pPr>
            <w:r w:rsidRPr="0090263D">
              <w:rPr>
                <w:rFonts w:hAnsi="Times New Roman" w:ascii="Times New Roman"/>
                <w:sz w:val="20"/>
                <w:szCs w:val="20"/>
              </w:rPr>
              <w:t>4.</w:t>
            </w:r>
          </w:p>
        </w:tc>
        <w:tc>
          <w:tcPr>
            <w:tcW w:type="pct" w:w="496"/>
          </w:tcPr>
          <w:p w:rsidRDefault="0020596B" w:rsidP="00CF5425" w:rsidR="0020596B" w:rsidRPr="0090263D">
            <w:pPr>
              <w:pStyle w:val="Bezproreda"/>
              <w:rPr>
                <w:rFonts w:hAnsi="Times New Roman" w:ascii="Times New Roman"/>
                <w:sz w:val="20"/>
                <w:szCs w:val="20"/>
              </w:rPr>
            </w:pPr>
            <w:r w:rsidRPr="0090263D">
              <w:rPr>
                <w:rFonts w:hAnsi="Times New Roman" w:ascii="Times New Roman"/>
                <w:sz w:val="20"/>
                <w:szCs w:val="20"/>
              </w:rPr>
              <w:t>REPUBLIKA HRVATSKA, Ministarstvo financija, Porezna uprava, Područni ured Zagreb, zastupana po Županijskom državnom odvjetništvu u Zagrebu</w:t>
            </w:r>
          </w:p>
        </w:tc>
        <w:tc>
          <w:tcPr>
            <w:tcW w:type="pct" w:w="452"/>
          </w:tcPr>
          <w:p w:rsidRDefault="0020596B" w:rsidP="00CF5425" w:rsidR="0020596B" w:rsidRPr="0090263D">
            <w:pPr>
              <w:pStyle w:val="Bezproreda"/>
              <w:rPr>
                <w:rFonts w:hAnsi="Times New Roman" w:ascii="Times New Roman"/>
                <w:sz w:val="20"/>
                <w:szCs w:val="20"/>
              </w:rPr>
            </w:pPr>
            <w:r w:rsidRPr="0090263D">
              <w:rPr>
                <w:rFonts w:hAnsi="Times New Roman" w:ascii="Times New Roman"/>
                <w:sz w:val="20"/>
                <w:szCs w:val="20"/>
              </w:rPr>
              <w:t>18683136487</w:t>
            </w:r>
          </w:p>
        </w:tc>
        <w:tc>
          <w:tcPr>
            <w:tcW w:type="pct" w:w="362"/>
          </w:tcPr>
          <w:p w:rsidRDefault="0020596B" w:rsidP="00CF5425" w:rsidR="0020596B" w:rsidRPr="0090263D">
            <w:pPr>
              <w:pStyle w:val="Bezproreda"/>
              <w:rPr>
                <w:rFonts w:hAnsi="Times New Roman" w:ascii="Times New Roman"/>
                <w:sz w:val="20"/>
                <w:szCs w:val="20"/>
              </w:rPr>
            </w:pPr>
            <w:r w:rsidRPr="0090263D">
              <w:rPr>
                <w:rFonts w:hAnsi="Times New Roman" w:ascii="Times New Roman"/>
                <w:sz w:val="20"/>
                <w:szCs w:val="20"/>
              </w:rPr>
              <w:t>Savska cesta 41, Zagreb</w:t>
            </w:r>
          </w:p>
        </w:tc>
        <w:tc>
          <w:tcPr>
            <w:tcW w:type="pct" w:w="407"/>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1.359.532,19</w:t>
            </w:r>
          </w:p>
        </w:tc>
        <w:tc>
          <w:tcPr>
            <w:tcW w:type="pct" w:w="678"/>
          </w:tcPr>
          <w:p w:rsidRDefault="0020596B" w:rsidP="00CF5425" w:rsidR="0020596B" w:rsidRPr="0090263D">
            <w:pPr>
              <w:pStyle w:val="Bezproreda"/>
              <w:rPr>
                <w:rFonts w:hAnsi="Times New Roman" w:ascii="Times New Roman"/>
                <w:sz w:val="20"/>
                <w:szCs w:val="20"/>
              </w:rPr>
            </w:pPr>
            <w:r w:rsidRPr="0090263D">
              <w:rPr>
                <w:rFonts w:hAnsi="Times New Roman" w:ascii="Times New Roman"/>
                <w:sz w:val="20"/>
                <w:szCs w:val="20"/>
              </w:rPr>
              <w:t>Prijava por</w:t>
            </w:r>
            <w:r>
              <w:rPr>
                <w:rFonts w:hAnsi="Times New Roman" w:ascii="Times New Roman"/>
                <w:sz w:val="20"/>
                <w:szCs w:val="20"/>
              </w:rPr>
              <w:t>eza na dodanu vrijednost za 2011</w:t>
            </w:r>
            <w:r w:rsidRPr="0090263D">
              <w:rPr>
                <w:rFonts w:hAnsi="Times New Roman" w:ascii="Times New Roman"/>
                <w:sz w:val="20"/>
                <w:szCs w:val="20"/>
              </w:rPr>
              <w:t>.</w:t>
            </w:r>
            <w:r>
              <w:rPr>
                <w:rFonts w:hAnsi="Times New Roman" w:ascii="Times New Roman"/>
                <w:sz w:val="20"/>
                <w:szCs w:val="20"/>
              </w:rPr>
              <w:t>g.</w:t>
            </w:r>
            <w:r w:rsidRPr="0090263D">
              <w:rPr>
                <w:rFonts w:hAnsi="Times New Roman" w:ascii="Times New Roman"/>
                <w:sz w:val="20"/>
                <w:szCs w:val="20"/>
              </w:rPr>
              <w:t>,</w:t>
            </w:r>
            <w:r>
              <w:rPr>
                <w:rFonts w:hAnsi="Times New Roman" w:ascii="Times New Roman"/>
                <w:sz w:val="20"/>
                <w:szCs w:val="20"/>
              </w:rPr>
              <w:t xml:space="preserve"> </w:t>
            </w:r>
            <w:r w:rsidRPr="0090263D">
              <w:rPr>
                <w:rFonts w:hAnsi="Times New Roman" w:ascii="Times New Roman"/>
                <w:sz w:val="20"/>
                <w:szCs w:val="20"/>
              </w:rPr>
              <w:t>2012</w:t>
            </w:r>
            <w:r>
              <w:rPr>
                <w:rFonts w:hAnsi="Times New Roman" w:ascii="Times New Roman"/>
                <w:sz w:val="20"/>
                <w:szCs w:val="20"/>
              </w:rPr>
              <w:t>.g.</w:t>
            </w:r>
            <w:r w:rsidRPr="0090263D">
              <w:rPr>
                <w:rFonts w:hAnsi="Times New Roman" w:ascii="Times New Roman"/>
                <w:sz w:val="20"/>
                <w:szCs w:val="20"/>
              </w:rPr>
              <w:t xml:space="preserve">, </w:t>
            </w:r>
            <w:r>
              <w:rPr>
                <w:rFonts w:hAnsi="Times New Roman" w:ascii="Times New Roman"/>
                <w:sz w:val="20"/>
                <w:szCs w:val="20"/>
              </w:rPr>
              <w:t>2013</w:t>
            </w:r>
            <w:r w:rsidRPr="0090263D">
              <w:rPr>
                <w:rFonts w:hAnsi="Times New Roman" w:ascii="Times New Roman"/>
                <w:sz w:val="20"/>
                <w:szCs w:val="20"/>
              </w:rPr>
              <w:t>.</w:t>
            </w:r>
            <w:r>
              <w:rPr>
                <w:rFonts w:hAnsi="Times New Roman" w:ascii="Times New Roman"/>
                <w:sz w:val="20"/>
                <w:szCs w:val="20"/>
              </w:rPr>
              <w:t>g.</w:t>
            </w:r>
            <w:r w:rsidRPr="0090263D">
              <w:rPr>
                <w:rFonts w:hAnsi="Times New Roman" w:ascii="Times New Roman"/>
                <w:sz w:val="20"/>
                <w:szCs w:val="20"/>
              </w:rPr>
              <w:t xml:space="preserve">, </w:t>
            </w:r>
            <w:r>
              <w:rPr>
                <w:rFonts w:hAnsi="Times New Roman" w:ascii="Times New Roman"/>
                <w:sz w:val="20"/>
                <w:szCs w:val="20"/>
              </w:rPr>
              <w:t xml:space="preserve">2014.g., Rješenja poreza na promet nekretnina: Klasa: UP/I-410-20/2007-001/01552, Ur.br. 513-007-01-11/2008-0004 od 27.11.2008.g.,   Klasa: UP/I-410-20/2007-001/01553, Ur.br. 513-007-01-11/2008-0004 od 27.11.2008.g.,  Klasa: UP/I-410-20/2008-001/00023, Ur.br. 513-007-01-11/2008-0004 od 01.12.2008.g., Klasa: UP/I-410-20/2008-001/00613, Ur.br. 513-007-01-11/2008-0004 od 01.12.2008.g.,  Klasa: </w:t>
            </w:r>
            <w:r>
              <w:rPr>
                <w:rFonts w:hAnsi="Times New Roman" w:ascii="Times New Roman"/>
                <w:sz w:val="20"/>
                <w:szCs w:val="20"/>
              </w:rPr>
              <w:lastRenderedPageBreak/>
              <w:t xml:space="preserve">UP/I-410-20/2008-001/00660, Ur.br. 513-007-01-11/2008-0004 od 01.12.2008.g., Klasa: UP/I-410-20/2008-001/00687, Ur.br. 513-007-01-11/2008-0004 od 01.12.2008.g., Klasa: UP/I-410-20/2008-001/00728, Ur.br.513-007-01-11/2008-0004 od 01.12.2008.g., Klasa: UP/I-410-20/2008-001/01113, Ur.br. 513-007-01-11/2008-0004 od 01.12.2008.g.,  Klasa: UP/I-410-20/2008-001/01590, Ur.br. 513-007-01-11/2008-0004 od 01.12.2008.g., Ovjereni izlist stanja računa 1651 i 5262   </w:t>
            </w:r>
            <w:r w:rsidRPr="0090263D">
              <w:rPr>
                <w:rFonts w:hAnsi="Times New Roman" w:ascii="Times New Roman"/>
                <w:sz w:val="20"/>
                <w:szCs w:val="20"/>
              </w:rPr>
              <w:t xml:space="preserve"> </w:t>
            </w:r>
            <w:r>
              <w:rPr>
                <w:rFonts w:hAnsi="Times New Roman" w:ascii="Times New Roman"/>
                <w:sz w:val="20"/>
                <w:szCs w:val="20"/>
              </w:rPr>
              <w:t xml:space="preserve"> </w:t>
            </w:r>
            <w:r w:rsidRPr="0090263D">
              <w:rPr>
                <w:rFonts w:hAnsi="Times New Roman" w:ascii="Times New Roman"/>
                <w:sz w:val="20"/>
                <w:szCs w:val="20"/>
              </w:rPr>
              <w:t xml:space="preserve">  </w:t>
            </w:r>
            <w:r>
              <w:rPr>
                <w:rFonts w:hAnsi="Times New Roman" w:ascii="Times New Roman"/>
                <w:sz w:val="20"/>
                <w:szCs w:val="20"/>
              </w:rPr>
              <w:t xml:space="preserve"> </w:t>
            </w:r>
            <w:r w:rsidRPr="0090263D">
              <w:rPr>
                <w:rFonts w:hAnsi="Times New Roman" w:ascii="Times New Roman"/>
                <w:sz w:val="20"/>
                <w:szCs w:val="20"/>
              </w:rPr>
              <w:t xml:space="preserve"> </w:t>
            </w:r>
            <w:r>
              <w:rPr>
                <w:rFonts w:hAnsi="Times New Roman" w:ascii="Times New Roman"/>
                <w:sz w:val="20"/>
                <w:szCs w:val="20"/>
              </w:rPr>
              <w:t xml:space="preserve"> </w:t>
            </w:r>
            <w:r w:rsidRPr="0090263D">
              <w:rPr>
                <w:rFonts w:hAnsi="Times New Roman" w:ascii="Times New Roman"/>
                <w:sz w:val="20"/>
                <w:szCs w:val="20"/>
              </w:rPr>
              <w:t xml:space="preserve">   </w:t>
            </w:r>
            <w:r>
              <w:rPr>
                <w:rFonts w:hAnsi="Times New Roman" w:ascii="Times New Roman"/>
                <w:sz w:val="20"/>
                <w:szCs w:val="20"/>
              </w:rPr>
              <w:t xml:space="preserve"> </w:t>
            </w:r>
            <w:r w:rsidRPr="0090263D">
              <w:rPr>
                <w:rFonts w:hAnsi="Times New Roman" w:ascii="Times New Roman"/>
                <w:sz w:val="20"/>
                <w:szCs w:val="20"/>
              </w:rPr>
              <w:t xml:space="preserve">  </w:t>
            </w:r>
            <w:r>
              <w:rPr>
                <w:rFonts w:hAnsi="Times New Roman" w:ascii="Times New Roman"/>
                <w:sz w:val="20"/>
                <w:szCs w:val="20"/>
              </w:rPr>
              <w:t xml:space="preserve">  </w:t>
            </w:r>
            <w:r w:rsidRPr="0090263D">
              <w:rPr>
                <w:rFonts w:hAnsi="Times New Roman" w:ascii="Times New Roman"/>
                <w:sz w:val="20"/>
                <w:szCs w:val="20"/>
              </w:rPr>
              <w:t xml:space="preserve"> </w:t>
            </w:r>
            <w:r>
              <w:rPr>
                <w:rFonts w:hAnsi="Times New Roman" w:ascii="Times New Roman"/>
                <w:sz w:val="20"/>
                <w:szCs w:val="20"/>
              </w:rPr>
              <w:t xml:space="preserve"> </w:t>
            </w:r>
            <w:r w:rsidRPr="0090263D">
              <w:rPr>
                <w:rFonts w:hAnsi="Times New Roman" w:ascii="Times New Roman"/>
                <w:sz w:val="20"/>
                <w:szCs w:val="20"/>
              </w:rPr>
              <w:t xml:space="preserve">  </w:t>
            </w:r>
            <w:r>
              <w:rPr>
                <w:rFonts w:hAnsi="Times New Roman" w:ascii="Times New Roman"/>
                <w:sz w:val="20"/>
                <w:szCs w:val="20"/>
              </w:rPr>
              <w:t xml:space="preserve"> </w:t>
            </w:r>
            <w:r w:rsidRPr="0090263D">
              <w:rPr>
                <w:rFonts w:hAnsi="Times New Roman" w:ascii="Times New Roman"/>
                <w:sz w:val="20"/>
                <w:szCs w:val="20"/>
              </w:rPr>
              <w:t xml:space="preserve">  </w:t>
            </w:r>
            <w:r>
              <w:rPr>
                <w:rFonts w:hAnsi="Times New Roman" w:ascii="Times New Roman"/>
                <w:sz w:val="20"/>
                <w:szCs w:val="20"/>
              </w:rPr>
              <w:t xml:space="preserve"> </w:t>
            </w:r>
            <w:r w:rsidRPr="0090263D">
              <w:rPr>
                <w:rFonts w:hAnsi="Times New Roman" w:ascii="Times New Roman"/>
                <w:sz w:val="20"/>
                <w:szCs w:val="20"/>
              </w:rPr>
              <w:t xml:space="preserve"> </w:t>
            </w:r>
            <w:r>
              <w:rPr>
                <w:rFonts w:hAnsi="Times New Roman" w:ascii="Times New Roman"/>
                <w:sz w:val="20"/>
                <w:szCs w:val="20"/>
              </w:rPr>
              <w:t xml:space="preserve"> </w:t>
            </w:r>
            <w:r w:rsidRPr="0090263D">
              <w:rPr>
                <w:rFonts w:hAnsi="Times New Roman" w:ascii="Times New Roman"/>
                <w:sz w:val="20"/>
                <w:szCs w:val="20"/>
              </w:rPr>
              <w:t xml:space="preserve">  </w:t>
            </w:r>
            <w:r>
              <w:rPr>
                <w:rFonts w:hAnsi="Times New Roman" w:ascii="Times New Roman"/>
                <w:sz w:val="20"/>
                <w:szCs w:val="20"/>
              </w:rPr>
              <w:t xml:space="preserve"> </w:t>
            </w:r>
            <w:r w:rsidRPr="0090263D">
              <w:rPr>
                <w:rFonts w:hAnsi="Times New Roman" w:ascii="Times New Roman"/>
                <w:sz w:val="20"/>
                <w:szCs w:val="20"/>
              </w:rPr>
              <w:t xml:space="preserve"> </w:t>
            </w:r>
            <w:r>
              <w:rPr>
                <w:rFonts w:hAnsi="Times New Roman" w:ascii="Times New Roman"/>
                <w:sz w:val="20"/>
                <w:szCs w:val="20"/>
              </w:rPr>
              <w:t xml:space="preserve"> </w:t>
            </w:r>
            <w:r w:rsidRPr="0090263D">
              <w:rPr>
                <w:rFonts w:hAnsi="Times New Roman" w:ascii="Times New Roman"/>
                <w:sz w:val="20"/>
                <w:szCs w:val="20"/>
              </w:rPr>
              <w:t xml:space="preserve">  </w:t>
            </w:r>
          </w:p>
        </w:tc>
        <w:tc>
          <w:tcPr>
            <w:tcW w:type="pct" w:w="407"/>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lastRenderedPageBreak/>
              <w:t>1.359.532,19</w:t>
            </w:r>
          </w:p>
        </w:tc>
        <w:tc>
          <w:tcPr>
            <w:tcW w:type="pct" w:w="722"/>
          </w:tcPr>
          <w:p w:rsidRDefault="0020596B" w:rsidP="00CF5425" w:rsidR="0020596B" w:rsidRPr="0090263D">
            <w:pPr>
              <w:pStyle w:val="Bezproreda"/>
              <w:rPr>
                <w:rFonts w:hAnsi="Times New Roman" w:ascii="Times New Roman"/>
                <w:sz w:val="20"/>
                <w:szCs w:val="20"/>
              </w:rPr>
            </w:pPr>
            <w:r w:rsidRPr="0090263D">
              <w:rPr>
                <w:rFonts w:hAnsi="Times New Roman" w:ascii="Times New Roman"/>
                <w:sz w:val="20"/>
                <w:szCs w:val="20"/>
              </w:rPr>
              <w:t>Prijava por</w:t>
            </w:r>
            <w:r>
              <w:rPr>
                <w:rFonts w:hAnsi="Times New Roman" w:ascii="Times New Roman"/>
                <w:sz w:val="20"/>
                <w:szCs w:val="20"/>
              </w:rPr>
              <w:t>eza na dodanu vrijednost za 2011</w:t>
            </w:r>
            <w:r w:rsidRPr="0090263D">
              <w:rPr>
                <w:rFonts w:hAnsi="Times New Roman" w:ascii="Times New Roman"/>
                <w:sz w:val="20"/>
                <w:szCs w:val="20"/>
              </w:rPr>
              <w:t>.</w:t>
            </w:r>
            <w:r>
              <w:rPr>
                <w:rFonts w:hAnsi="Times New Roman" w:ascii="Times New Roman"/>
                <w:sz w:val="20"/>
                <w:szCs w:val="20"/>
              </w:rPr>
              <w:t>g.</w:t>
            </w:r>
            <w:r w:rsidRPr="0090263D">
              <w:rPr>
                <w:rFonts w:hAnsi="Times New Roman" w:ascii="Times New Roman"/>
                <w:sz w:val="20"/>
                <w:szCs w:val="20"/>
              </w:rPr>
              <w:t>,</w:t>
            </w:r>
            <w:r>
              <w:rPr>
                <w:rFonts w:hAnsi="Times New Roman" w:ascii="Times New Roman"/>
                <w:sz w:val="20"/>
                <w:szCs w:val="20"/>
              </w:rPr>
              <w:t xml:space="preserve"> </w:t>
            </w:r>
            <w:r w:rsidRPr="0090263D">
              <w:rPr>
                <w:rFonts w:hAnsi="Times New Roman" w:ascii="Times New Roman"/>
                <w:sz w:val="20"/>
                <w:szCs w:val="20"/>
              </w:rPr>
              <w:t>2012</w:t>
            </w:r>
            <w:r>
              <w:rPr>
                <w:rFonts w:hAnsi="Times New Roman" w:ascii="Times New Roman"/>
                <w:sz w:val="20"/>
                <w:szCs w:val="20"/>
              </w:rPr>
              <w:t>.g.</w:t>
            </w:r>
            <w:r w:rsidRPr="0090263D">
              <w:rPr>
                <w:rFonts w:hAnsi="Times New Roman" w:ascii="Times New Roman"/>
                <w:sz w:val="20"/>
                <w:szCs w:val="20"/>
              </w:rPr>
              <w:t xml:space="preserve">, </w:t>
            </w:r>
            <w:r>
              <w:rPr>
                <w:rFonts w:hAnsi="Times New Roman" w:ascii="Times New Roman"/>
                <w:sz w:val="20"/>
                <w:szCs w:val="20"/>
              </w:rPr>
              <w:t>2013</w:t>
            </w:r>
            <w:r w:rsidRPr="0090263D">
              <w:rPr>
                <w:rFonts w:hAnsi="Times New Roman" w:ascii="Times New Roman"/>
                <w:sz w:val="20"/>
                <w:szCs w:val="20"/>
              </w:rPr>
              <w:t>.</w:t>
            </w:r>
            <w:r>
              <w:rPr>
                <w:rFonts w:hAnsi="Times New Roman" w:ascii="Times New Roman"/>
                <w:sz w:val="20"/>
                <w:szCs w:val="20"/>
              </w:rPr>
              <w:t>g.</w:t>
            </w:r>
            <w:r w:rsidRPr="0090263D">
              <w:rPr>
                <w:rFonts w:hAnsi="Times New Roman" w:ascii="Times New Roman"/>
                <w:sz w:val="20"/>
                <w:szCs w:val="20"/>
              </w:rPr>
              <w:t xml:space="preserve">, </w:t>
            </w:r>
            <w:r>
              <w:rPr>
                <w:rFonts w:hAnsi="Times New Roman" w:ascii="Times New Roman"/>
                <w:sz w:val="20"/>
                <w:szCs w:val="20"/>
              </w:rPr>
              <w:t xml:space="preserve">2014.g., Rješenja poreza na promet nekretnina: Klasa: UP/I-410-20/2007-001/01552, Ur.br. 513-007-01-11/2008-0004 od 27.11.2008.g.,   Klasa: UP/I-410-20/2007-001/01553, Ur.br. 513-007-01-11/2008-0004 od 27.11.2008.g.,  Klasa: UP/I-410-20/2008-001/00023, Ur.br. 513-007-01-11/2008-0004 od 01.12.2008.g., Klasa: UP/I-410-20/2008-001/00613, Ur.br. 513-007-01-11/2008-0004 od 01.12.2008.g.,  Klasa: UP/I-410-20/2008-001/00660, </w:t>
            </w:r>
            <w:r>
              <w:rPr>
                <w:rFonts w:hAnsi="Times New Roman" w:ascii="Times New Roman"/>
                <w:sz w:val="20"/>
                <w:szCs w:val="20"/>
              </w:rPr>
              <w:lastRenderedPageBreak/>
              <w:t xml:space="preserve">Ur.br. 513-007-01-11/2008-0004 od 01.12.2008.g., Klasa: UP/I-410-20/2008-001/00687, Ur.br. 513-007-01-11/2008-0004 od 01.12.2008.g., Klasa: UP/I-410-20/2008-001/00728, Ur.br.513-007-01-11/2008-0004 od 01.12.2008.g., Klasa: UP/I-410-20/2008-001/01113, Ur.br. 513-007-01-11/2008-0004 od 01.12.2008.g.,  Klasa: UP/I-410-20/2008-001/01590, Ur.br. 513-007-01-11/2008-0004 od 01.12.2008.g., Ovjereni izlist stanja računa 1651 i 5262   </w:t>
            </w:r>
            <w:r w:rsidRPr="0090263D">
              <w:rPr>
                <w:rFonts w:hAnsi="Times New Roman" w:ascii="Times New Roman"/>
                <w:sz w:val="20"/>
                <w:szCs w:val="20"/>
              </w:rPr>
              <w:t xml:space="preserve"> </w:t>
            </w:r>
            <w:r>
              <w:rPr>
                <w:rFonts w:hAnsi="Times New Roman" w:ascii="Times New Roman"/>
                <w:sz w:val="20"/>
                <w:szCs w:val="20"/>
              </w:rPr>
              <w:t xml:space="preserve"> </w:t>
            </w:r>
            <w:r w:rsidRPr="0090263D">
              <w:rPr>
                <w:rFonts w:hAnsi="Times New Roman" w:ascii="Times New Roman"/>
                <w:sz w:val="20"/>
                <w:szCs w:val="20"/>
              </w:rPr>
              <w:t xml:space="preserve"> </w:t>
            </w:r>
          </w:p>
        </w:tc>
        <w:tc>
          <w:tcPr>
            <w:tcW w:type="pct" w:w="273"/>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lastRenderedPageBreak/>
              <w:t xml:space="preserve">0,00 </w:t>
            </w:r>
          </w:p>
        </w:tc>
        <w:tc>
          <w:tcPr>
            <w:tcW w:type="pct" w:w="316"/>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w:t>
            </w:r>
          </w:p>
        </w:tc>
        <w:tc>
          <w:tcPr>
            <w:tcW w:type="pct" w:w="753"/>
          </w:tcPr>
          <w:p w:rsidRDefault="0020596B" w:rsidP="00CF5425" w:rsidR="0020596B" w:rsidRPr="0090263D">
            <w:pPr>
              <w:pStyle w:val="Bezproreda"/>
              <w:rPr>
                <w:rFonts w:hAnsi="Times New Roman" w:ascii="Times New Roman"/>
                <w:sz w:val="20"/>
                <w:szCs w:val="20"/>
              </w:rPr>
            </w:pPr>
            <w:r w:rsidRPr="0090263D">
              <w:rPr>
                <w:rFonts w:hAnsi="Times New Roman" w:ascii="Times New Roman"/>
                <w:sz w:val="20"/>
                <w:szCs w:val="20"/>
              </w:rPr>
              <w:t>Prijava por</w:t>
            </w:r>
            <w:r>
              <w:rPr>
                <w:rFonts w:hAnsi="Times New Roman" w:ascii="Times New Roman"/>
                <w:sz w:val="20"/>
                <w:szCs w:val="20"/>
              </w:rPr>
              <w:t>eza na dodanu vrijednost za 2011</w:t>
            </w:r>
            <w:r w:rsidRPr="0090263D">
              <w:rPr>
                <w:rFonts w:hAnsi="Times New Roman" w:ascii="Times New Roman"/>
                <w:sz w:val="20"/>
                <w:szCs w:val="20"/>
              </w:rPr>
              <w:t>.</w:t>
            </w:r>
            <w:r>
              <w:rPr>
                <w:rFonts w:hAnsi="Times New Roman" w:ascii="Times New Roman"/>
                <w:sz w:val="20"/>
                <w:szCs w:val="20"/>
              </w:rPr>
              <w:t>g.</w:t>
            </w:r>
            <w:r w:rsidRPr="0090263D">
              <w:rPr>
                <w:rFonts w:hAnsi="Times New Roman" w:ascii="Times New Roman"/>
                <w:sz w:val="20"/>
                <w:szCs w:val="20"/>
              </w:rPr>
              <w:t>,</w:t>
            </w:r>
            <w:r>
              <w:rPr>
                <w:rFonts w:hAnsi="Times New Roman" w:ascii="Times New Roman"/>
                <w:sz w:val="20"/>
                <w:szCs w:val="20"/>
              </w:rPr>
              <w:t xml:space="preserve"> </w:t>
            </w:r>
            <w:r w:rsidRPr="0090263D">
              <w:rPr>
                <w:rFonts w:hAnsi="Times New Roman" w:ascii="Times New Roman"/>
                <w:sz w:val="20"/>
                <w:szCs w:val="20"/>
              </w:rPr>
              <w:t>2012</w:t>
            </w:r>
            <w:r>
              <w:rPr>
                <w:rFonts w:hAnsi="Times New Roman" w:ascii="Times New Roman"/>
                <w:sz w:val="20"/>
                <w:szCs w:val="20"/>
              </w:rPr>
              <w:t>.g.</w:t>
            </w:r>
            <w:r w:rsidRPr="0090263D">
              <w:rPr>
                <w:rFonts w:hAnsi="Times New Roman" w:ascii="Times New Roman"/>
                <w:sz w:val="20"/>
                <w:szCs w:val="20"/>
              </w:rPr>
              <w:t xml:space="preserve">, </w:t>
            </w:r>
            <w:r>
              <w:rPr>
                <w:rFonts w:hAnsi="Times New Roman" w:ascii="Times New Roman"/>
                <w:sz w:val="20"/>
                <w:szCs w:val="20"/>
              </w:rPr>
              <w:t>2013</w:t>
            </w:r>
            <w:r w:rsidRPr="0090263D">
              <w:rPr>
                <w:rFonts w:hAnsi="Times New Roman" w:ascii="Times New Roman"/>
                <w:sz w:val="20"/>
                <w:szCs w:val="20"/>
              </w:rPr>
              <w:t>.</w:t>
            </w:r>
            <w:r>
              <w:rPr>
                <w:rFonts w:hAnsi="Times New Roman" w:ascii="Times New Roman"/>
                <w:sz w:val="20"/>
                <w:szCs w:val="20"/>
              </w:rPr>
              <w:t>g.</w:t>
            </w:r>
            <w:r w:rsidRPr="0090263D">
              <w:rPr>
                <w:rFonts w:hAnsi="Times New Roman" w:ascii="Times New Roman"/>
                <w:sz w:val="20"/>
                <w:szCs w:val="20"/>
              </w:rPr>
              <w:t xml:space="preserve">, </w:t>
            </w:r>
            <w:r>
              <w:rPr>
                <w:rFonts w:hAnsi="Times New Roman" w:ascii="Times New Roman"/>
                <w:sz w:val="20"/>
                <w:szCs w:val="20"/>
              </w:rPr>
              <w:t xml:space="preserve">2014.g., Rješenja poreza na promet nekretnina: Klasa: UP/I-410-20/2007-001/01552, Ur.br. 513-007-01-11/2008-0004 od 27.11.2008.g.,   Klasa: UP/I-410-20/2007-001/01553, Ur.br. 513-007-01-11/2008-0004 od 27.11.2008.g.,  Klasa: UP/I-410-20/2008-001/00023, Ur.br. 513-007-01-11/2008-0004 od 01.12.2008.g., Klasa: UP/I-410-20/2008-001/00613, Ur.br. 513-007-01-11/2008-0004 od 01.12.2008.g.,  Klasa: UP/I-410-20/2008-001/00660, </w:t>
            </w:r>
            <w:r>
              <w:rPr>
                <w:rFonts w:hAnsi="Times New Roman" w:ascii="Times New Roman"/>
                <w:sz w:val="20"/>
                <w:szCs w:val="20"/>
              </w:rPr>
              <w:lastRenderedPageBreak/>
              <w:t xml:space="preserve">Ur.br. 513-007-01-11/2008-0004 od 01.12.2008.g., Klasa: UP/I-410-20/2008-001/00687, Ur.br. 513-007-01-11/2008-0004 od 01.12.2008.g., Klasa: UP/I-410-20/2008-001/00728, Ur.br.513-007-01-11/2008-0004 od 01.12.2008.g., Klasa: UP/I-410-20/2008-001/01113, Ur.br. 513-007-01-11/2008-0004 od 01.12.2008.g.,  Klasa: UP/I-410-20/2008-001/01590, Ur.br. 513-007-01-11/2008-0004 od 01.12.2008.g., Ovjereni izlist stanja računa 1651 i 5262   </w:t>
            </w:r>
            <w:r w:rsidRPr="0090263D">
              <w:rPr>
                <w:rFonts w:hAnsi="Times New Roman" w:ascii="Times New Roman"/>
                <w:sz w:val="20"/>
                <w:szCs w:val="20"/>
              </w:rPr>
              <w:t xml:space="preserve"> </w:t>
            </w:r>
            <w:r>
              <w:rPr>
                <w:rFonts w:hAnsi="Times New Roman" w:ascii="Times New Roman"/>
                <w:sz w:val="20"/>
                <w:szCs w:val="20"/>
              </w:rPr>
              <w:t xml:space="preserve"> </w:t>
            </w:r>
            <w:r w:rsidRPr="0090263D">
              <w:rPr>
                <w:rFonts w:hAnsi="Times New Roman" w:ascii="Times New Roman"/>
                <w:sz w:val="20"/>
                <w:szCs w:val="20"/>
              </w:rPr>
              <w:t xml:space="preserve"> </w:t>
            </w:r>
          </w:p>
        </w:tc>
      </w:tr>
      <w:tr w:rsidTr="00CF5425" w:rsidR="0020596B" w:rsidRPr="0090263D">
        <w:trPr>
          <w:jc w:val="center"/>
        </w:trPr>
        <w:tc>
          <w:tcPr>
            <w:tcW w:type="pct" w:w="134"/>
          </w:tcPr>
          <w:p w:rsidRDefault="0020596B" w:rsidP="00CF5425" w:rsidR="0020596B" w:rsidRPr="0090263D">
            <w:pPr>
              <w:pStyle w:val="Bezproreda"/>
              <w:rPr>
                <w:rFonts w:hAnsi="Times New Roman" w:ascii="Times New Roman"/>
                <w:sz w:val="20"/>
                <w:szCs w:val="20"/>
              </w:rPr>
            </w:pPr>
            <w:r w:rsidRPr="0090263D">
              <w:rPr>
                <w:rFonts w:hAnsi="Times New Roman" w:ascii="Times New Roman"/>
                <w:sz w:val="20"/>
                <w:szCs w:val="20"/>
              </w:rPr>
              <w:lastRenderedPageBreak/>
              <w:t>5.</w:t>
            </w:r>
          </w:p>
        </w:tc>
        <w:tc>
          <w:tcPr>
            <w:tcW w:type="pct" w:w="496"/>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Zagrebački holding d.o.o. – Podružnica Čistoća</w:t>
            </w:r>
            <w:r w:rsidRPr="0090263D">
              <w:rPr>
                <w:rFonts w:hAnsi="Times New Roman" w:ascii="Times New Roman"/>
                <w:sz w:val="20"/>
                <w:szCs w:val="20"/>
              </w:rPr>
              <w:t xml:space="preserve"> </w:t>
            </w:r>
          </w:p>
        </w:tc>
        <w:tc>
          <w:tcPr>
            <w:tcW w:type="pct" w:w="452"/>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85584865987</w:t>
            </w:r>
          </w:p>
        </w:tc>
        <w:tc>
          <w:tcPr>
            <w:tcW w:type="pct" w:w="362"/>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 xml:space="preserve">Ulica grada Vukovara 41, Zagreb </w:t>
            </w:r>
          </w:p>
        </w:tc>
        <w:tc>
          <w:tcPr>
            <w:tcW w:type="pct" w:w="407"/>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2.936,01</w:t>
            </w:r>
          </w:p>
        </w:tc>
        <w:tc>
          <w:tcPr>
            <w:tcW w:type="pct" w:w="678"/>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Rješenje o ovrsi javnog bilježnika Mladena Ježeka od dana 09.11.2017.g., posl. broj Ovrv-51922/17,  Rješenje o ovrsi javnog bilježnika Mladena Ježeka od dana 23.05.2018.g., posl. broj Ovrv-21901/18, knjigovodstveno stanje, kamatni list</w:t>
            </w:r>
          </w:p>
        </w:tc>
        <w:tc>
          <w:tcPr>
            <w:tcW w:type="pct" w:w="407"/>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2.936,01</w:t>
            </w:r>
          </w:p>
        </w:tc>
        <w:tc>
          <w:tcPr>
            <w:tcW w:type="pct" w:w="722"/>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Rješenje o ovrsi javnog bilježnika Mladena Ježeka od dana 09.11.2017.g., posl. broj Ovrv-51922/17,  Rješenje o ovrsi javnog bilježnika Mladena Ježeka od dana 23.05.2018.g., posl. broj Ovrv-21901/18, knjigovodstveno stanje, kamatni list</w:t>
            </w:r>
          </w:p>
        </w:tc>
        <w:tc>
          <w:tcPr>
            <w:tcW w:type="pct" w:w="273"/>
          </w:tcPr>
          <w:p w:rsidRDefault="0020596B" w:rsidP="00CF5425" w:rsidR="0020596B" w:rsidRPr="0090263D">
            <w:pPr>
              <w:pStyle w:val="Bezproreda"/>
              <w:rPr>
                <w:rFonts w:hAnsi="Times New Roman" w:ascii="Times New Roman"/>
                <w:sz w:val="20"/>
                <w:szCs w:val="20"/>
              </w:rPr>
            </w:pPr>
            <w:r w:rsidRPr="0090263D">
              <w:rPr>
                <w:rFonts w:hAnsi="Times New Roman" w:ascii="Times New Roman"/>
                <w:sz w:val="20"/>
                <w:szCs w:val="20"/>
              </w:rPr>
              <w:t>0,00</w:t>
            </w:r>
          </w:p>
        </w:tc>
        <w:tc>
          <w:tcPr>
            <w:tcW w:type="pct" w:w="316"/>
          </w:tcPr>
          <w:p w:rsidRDefault="0020596B" w:rsidP="00CF5425" w:rsidR="0020596B" w:rsidRPr="0090263D">
            <w:pPr>
              <w:pStyle w:val="Bezproreda"/>
              <w:rPr>
                <w:rFonts w:hAnsi="Times New Roman" w:ascii="Times New Roman"/>
                <w:sz w:val="20"/>
                <w:szCs w:val="20"/>
              </w:rPr>
            </w:pPr>
            <w:r w:rsidRPr="0090263D">
              <w:rPr>
                <w:rFonts w:hAnsi="Times New Roman" w:ascii="Times New Roman"/>
                <w:sz w:val="20"/>
                <w:szCs w:val="20"/>
              </w:rPr>
              <w:t>/</w:t>
            </w:r>
          </w:p>
        </w:tc>
        <w:tc>
          <w:tcPr>
            <w:tcW w:type="pct" w:w="753"/>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Rješenje o ovrsi javnog bilježnika Mladena Ježeka od dana 09.11.2017.g., posl. broj Ovrv-51922/17,  Rješenje o ovrsi javnog bilježnika Mladena Ježeka od dana 23.05.2018.g., posl. broj Ovrv-21901/18</w:t>
            </w:r>
          </w:p>
        </w:tc>
      </w:tr>
      <w:tr w:rsidTr="00CF5425" w:rsidR="0020596B" w:rsidRPr="0090263D">
        <w:trPr>
          <w:jc w:val="center"/>
        </w:trPr>
        <w:tc>
          <w:tcPr>
            <w:tcW w:type="pct" w:w="134"/>
          </w:tcPr>
          <w:p w:rsidRDefault="0020596B" w:rsidP="00CF5425" w:rsidR="0020596B" w:rsidRPr="0090263D">
            <w:pPr>
              <w:pStyle w:val="Bezproreda"/>
              <w:rPr>
                <w:rFonts w:hAnsi="Times New Roman" w:ascii="Times New Roman"/>
                <w:sz w:val="20"/>
                <w:szCs w:val="20"/>
              </w:rPr>
            </w:pPr>
            <w:r w:rsidRPr="0090263D">
              <w:rPr>
                <w:rFonts w:hAnsi="Times New Roman" w:ascii="Times New Roman"/>
                <w:sz w:val="20"/>
                <w:szCs w:val="20"/>
              </w:rPr>
              <w:t>6.</w:t>
            </w:r>
          </w:p>
        </w:tc>
        <w:tc>
          <w:tcPr>
            <w:tcW w:type="pct" w:w="496"/>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 xml:space="preserve">HEP </w:t>
            </w:r>
            <w:r>
              <w:rPr>
                <w:rFonts w:hAnsi="Times New Roman" w:ascii="Times New Roman"/>
                <w:sz w:val="20"/>
                <w:szCs w:val="20"/>
              </w:rPr>
              <w:lastRenderedPageBreak/>
              <w:t>ELEKTRA d.o.o.</w:t>
            </w:r>
          </w:p>
        </w:tc>
        <w:tc>
          <w:tcPr>
            <w:tcW w:type="pct" w:w="452"/>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lastRenderedPageBreak/>
              <w:t>43965974818</w:t>
            </w:r>
          </w:p>
        </w:tc>
        <w:tc>
          <w:tcPr>
            <w:tcW w:type="pct" w:w="362"/>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 xml:space="preserve">Ulica </w:t>
            </w:r>
            <w:r>
              <w:rPr>
                <w:rFonts w:hAnsi="Times New Roman" w:ascii="Times New Roman"/>
                <w:sz w:val="20"/>
                <w:szCs w:val="20"/>
              </w:rPr>
              <w:lastRenderedPageBreak/>
              <w:t xml:space="preserve">grada Vukovara 37, Zagreb </w:t>
            </w:r>
          </w:p>
        </w:tc>
        <w:tc>
          <w:tcPr>
            <w:tcW w:type="pct" w:w="407"/>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lastRenderedPageBreak/>
              <w:t>120,35</w:t>
            </w:r>
          </w:p>
        </w:tc>
        <w:tc>
          <w:tcPr>
            <w:tcW w:type="pct" w:w="678"/>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 xml:space="preserve">Računi, kartica </w:t>
            </w:r>
            <w:r>
              <w:rPr>
                <w:rFonts w:hAnsi="Times New Roman" w:ascii="Times New Roman"/>
                <w:sz w:val="20"/>
                <w:szCs w:val="20"/>
              </w:rPr>
              <w:lastRenderedPageBreak/>
              <w:t>analitičkog knjigovodstva</w:t>
            </w:r>
          </w:p>
        </w:tc>
        <w:tc>
          <w:tcPr>
            <w:tcW w:type="pct" w:w="407"/>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lastRenderedPageBreak/>
              <w:t>/</w:t>
            </w:r>
          </w:p>
        </w:tc>
        <w:tc>
          <w:tcPr>
            <w:tcW w:type="pct" w:w="722"/>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w:t>
            </w:r>
          </w:p>
        </w:tc>
        <w:tc>
          <w:tcPr>
            <w:tcW w:type="pct" w:w="273"/>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120,35</w:t>
            </w:r>
          </w:p>
        </w:tc>
        <w:tc>
          <w:tcPr>
            <w:tcW w:type="pct" w:w="316"/>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Tražbin</w:t>
            </w:r>
            <w:r>
              <w:rPr>
                <w:rFonts w:hAnsi="Times New Roman" w:ascii="Times New Roman"/>
                <w:sz w:val="20"/>
                <w:szCs w:val="20"/>
              </w:rPr>
              <w:lastRenderedPageBreak/>
              <w:t>a s osnova kamate za razdoblje u kojem dužnik više nije bio vlasnik nekretnine na koju se odnosi tražbina</w:t>
            </w:r>
          </w:p>
        </w:tc>
        <w:tc>
          <w:tcPr>
            <w:tcW w:type="pct" w:w="753"/>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lastRenderedPageBreak/>
              <w:t>/</w:t>
            </w:r>
          </w:p>
        </w:tc>
      </w:tr>
      <w:tr w:rsidTr="00CF5425" w:rsidR="0020596B" w:rsidRPr="0090263D">
        <w:trPr>
          <w:jc w:val="center"/>
        </w:trPr>
        <w:tc>
          <w:tcPr>
            <w:tcW w:type="pct" w:w="134"/>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lastRenderedPageBreak/>
              <w:t>7.</w:t>
            </w:r>
          </w:p>
        </w:tc>
        <w:tc>
          <w:tcPr>
            <w:tcW w:type="pct" w:w="496"/>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 xml:space="preserve">VODOOPSKRBA I ODVODNJA d.o.o. </w:t>
            </w:r>
          </w:p>
        </w:tc>
        <w:tc>
          <w:tcPr>
            <w:tcW w:type="pct" w:w="452"/>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83416546499</w:t>
            </w:r>
          </w:p>
        </w:tc>
        <w:tc>
          <w:tcPr>
            <w:tcW w:type="pct" w:w="362"/>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Folnegovićeva 1, Zagreb</w:t>
            </w:r>
          </w:p>
        </w:tc>
        <w:tc>
          <w:tcPr>
            <w:tcW w:type="pct" w:w="407"/>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 xml:space="preserve">1.614,83 </w:t>
            </w:r>
          </w:p>
        </w:tc>
        <w:tc>
          <w:tcPr>
            <w:tcW w:type="pct" w:w="678"/>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Izvadak otvorenih stavaka, računi, obračun kamata, nepravomoćno rješenje o ovrsi javnog bilježnika Ilinke Lisonek od 23.07.2018.g, posl. broj Ovrv-8326/2018</w:t>
            </w:r>
          </w:p>
        </w:tc>
        <w:tc>
          <w:tcPr>
            <w:tcW w:type="pct" w:w="407"/>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1.614,83</w:t>
            </w:r>
          </w:p>
        </w:tc>
        <w:tc>
          <w:tcPr>
            <w:tcW w:type="pct" w:w="722"/>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Izvadak otvorenih stavaka, računi, obračun kamata, nepravomoćno rješenje o ovrsi javnog bilježnika Ilinke Lisonek od 23.07.2018.g, posl. broj Ovrv-8326/2018</w:t>
            </w:r>
          </w:p>
        </w:tc>
        <w:tc>
          <w:tcPr>
            <w:tcW w:type="pct" w:w="273"/>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w:t>
            </w:r>
          </w:p>
        </w:tc>
        <w:tc>
          <w:tcPr>
            <w:tcW w:type="pct" w:w="316"/>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w:t>
            </w:r>
          </w:p>
        </w:tc>
        <w:tc>
          <w:tcPr>
            <w:tcW w:type="pct" w:w="753"/>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 xml:space="preserve"> /</w:t>
            </w:r>
          </w:p>
        </w:tc>
      </w:tr>
    </w:tbl>
    <w:p w:rsidRDefault="0020596B" w:rsidP="0020596B" w:rsidR="0020596B" w:rsidRPr="0090263D">
      <w:pPr>
        <w:pStyle w:val="Bezproreda"/>
        <w:rPr>
          <w:rFonts w:hAnsi="Times New Roman" w:ascii="Times New Roman"/>
          <w:sz w:val="20"/>
          <w:szCs w:val="20"/>
        </w:rPr>
      </w:pPr>
    </w:p>
    <w:p w:rsidRDefault="0020596B" w:rsidP="0020596B" w:rsidR="0020596B">
      <w:pPr>
        <w:pStyle w:val="Bezproreda"/>
        <w:rPr>
          <w:rFonts w:hAnsi="Times New Roman" w:ascii="Times New Roman"/>
          <w:sz w:val="20"/>
          <w:szCs w:val="20"/>
        </w:rPr>
      </w:pPr>
    </w:p>
    <w:p w:rsidRDefault="0020596B" w:rsidP="0020596B" w:rsidR="0020596B">
      <w:pPr>
        <w:pStyle w:val="Bezproreda"/>
        <w:rPr>
          <w:rFonts w:hAnsi="Times New Roman" w:ascii="Times New Roman"/>
          <w:sz w:val="20"/>
          <w:szCs w:val="20"/>
        </w:rPr>
      </w:pPr>
    </w:p>
    <w:p w:rsidRDefault="0020596B" w:rsidP="0020596B" w:rsidR="0020596B">
      <w:pPr>
        <w:pStyle w:val="Bezproreda"/>
        <w:rPr>
          <w:rFonts w:hAnsi="Times New Roman" w:ascii="Times New Roman"/>
          <w:sz w:val="20"/>
          <w:szCs w:val="20"/>
        </w:rPr>
      </w:pPr>
    </w:p>
    <w:p w:rsidRDefault="0020596B" w:rsidP="0020596B" w:rsidR="0020596B">
      <w:pPr>
        <w:pStyle w:val="Bezproreda"/>
        <w:rPr>
          <w:rFonts w:hAnsi="Times New Roman" w:ascii="Times New Roman"/>
          <w:sz w:val="20"/>
          <w:szCs w:val="20"/>
        </w:rPr>
      </w:pPr>
    </w:p>
    <w:p w:rsidRDefault="0020596B" w:rsidP="0020596B" w:rsidR="0020596B">
      <w:pPr>
        <w:pStyle w:val="Bezproreda"/>
        <w:rPr>
          <w:rFonts w:hAnsi="Times New Roman" w:ascii="Times New Roman"/>
          <w:sz w:val="20"/>
          <w:szCs w:val="20"/>
        </w:rPr>
      </w:pPr>
    </w:p>
    <w:p w:rsidRDefault="0020596B" w:rsidP="0020596B" w:rsidR="0020596B">
      <w:pPr>
        <w:pStyle w:val="Bezproreda"/>
        <w:rPr>
          <w:rFonts w:hAnsi="Times New Roman" w:ascii="Times New Roman"/>
          <w:sz w:val="20"/>
          <w:szCs w:val="20"/>
        </w:rPr>
      </w:pPr>
    </w:p>
    <w:p w:rsidRDefault="0020596B" w:rsidP="0020596B" w:rsidR="0020596B">
      <w:pPr>
        <w:pStyle w:val="Bezproreda"/>
        <w:rPr>
          <w:rFonts w:hAnsi="Times New Roman" w:ascii="Times New Roman"/>
          <w:sz w:val="20"/>
          <w:szCs w:val="20"/>
        </w:rPr>
      </w:pPr>
    </w:p>
    <w:p w:rsidRDefault="0020596B" w:rsidP="0020596B" w:rsidR="0020596B">
      <w:pPr>
        <w:pStyle w:val="Bezproreda"/>
        <w:rPr>
          <w:rFonts w:hAnsi="Times New Roman" w:ascii="Times New Roman"/>
          <w:sz w:val="20"/>
          <w:szCs w:val="20"/>
        </w:rPr>
      </w:pPr>
    </w:p>
    <w:p w:rsidRDefault="0020596B" w:rsidP="0020596B" w:rsidR="0020596B">
      <w:pPr>
        <w:pStyle w:val="Bezproreda"/>
        <w:rPr>
          <w:rFonts w:hAnsi="Times New Roman" w:ascii="Times New Roman"/>
          <w:sz w:val="20"/>
          <w:szCs w:val="20"/>
        </w:rPr>
      </w:pPr>
    </w:p>
    <w:p w:rsidRDefault="0020596B" w:rsidP="0020596B" w:rsidR="0020596B">
      <w:pPr>
        <w:pStyle w:val="Bezproreda"/>
        <w:rPr>
          <w:rFonts w:hAnsi="Times New Roman" w:ascii="Times New Roman"/>
          <w:sz w:val="20"/>
          <w:szCs w:val="20"/>
        </w:rPr>
      </w:pPr>
    </w:p>
    <w:p w:rsidRDefault="0020596B" w:rsidP="0020596B" w:rsidR="0020596B">
      <w:pPr>
        <w:pStyle w:val="Bezproreda"/>
        <w:rPr>
          <w:rFonts w:hAnsi="Times New Roman" w:ascii="Times New Roman"/>
          <w:sz w:val="20"/>
          <w:szCs w:val="20"/>
        </w:rPr>
      </w:pPr>
    </w:p>
    <w:p w:rsidRDefault="0020596B" w:rsidP="0020596B" w:rsidR="0020596B">
      <w:pPr>
        <w:pStyle w:val="Bezproreda"/>
        <w:rPr>
          <w:rFonts w:hAnsi="Times New Roman" w:ascii="Times New Roman"/>
          <w:sz w:val="20"/>
          <w:szCs w:val="20"/>
        </w:rPr>
      </w:pPr>
    </w:p>
    <w:p w:rsidRDefault="0020596B" w:rsidP="0020596B" w:rsidR="0020596B" w:rsidRPr="0090263D">
      <w:pPr>
        <w:pStyle w:val="Bezproreda"/>
        <w:rPr>
          <w:rFonts w:hAnsi="Times New Roman" w:ascii="Times New Roman"/>
          <w:sz w:val="20"/>
          <w:szCs w:val="20"/>
        </w:rPr>
      </w:pPr>
    </w:p>
    <w:p w:rsidRDefault="0020596B" w:rsidP="0020596B" w:rsidR="0020596B" w:rsidRPr="0090263D">
      <w:pPr>
        <w:jc w:val="center"/>
        <w:rPr>
          <w:rFonts w:hAnsi="Times New Roman" w:ascii="Times New Roman"/>
          <w:b/>
          <w:sz w:val="20"/>
          <w:szCs w:val="20"/>
        </w:rPr>
      </w:pPr>
      <w:r w:rsidRPr="0090263D">
        <w:rPr>
          <w:rFonts w:hAnsi="Times New Roman" w:ascii="Times New Roman"/>
          <w:b/>
          <w:sz w:val="20"/>
          <w:szCs w:val="20"/>
        </w:rPr>
        <w:t>II. TABLICA RAZLUČNIH PRAVA</w:t>
      </w:r>
    </w:p>
    <w:p w:rsidRDefault="0020596B" w:rsidP="0020596B" w:rsidR="0020596B" w:rsidRPr="0090263D">
      <w:pPr>
        <w:jc w:val="center"/>
        <w:rPr>
          <w:rFonts w:hAnsi="Times New Roman" w:ascii="Times New Roman"/>
          <w:sz w:val="20"/>
          <w:szCs w:val="20"/>
        </w:rPr>
      </w:pPr>
    </w:p>
    <w:tbl>
      <w:tblPr>
        <w:tblpPr w:tblpY="1" w:tblpXSpec="center" w:vertAnchor="text" w:rightFromText="180" w:leftFromText="180"/>
        <w:tblOverlap w:val="never"/>
        <w:tblW w:type="pct" w:w="5057"/>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694"/>
        <w:gridCol w:w="1716"/>
        <w:gridCol w:w="1317"/>
        <w:gridCol w:w="1452"/>
        <w:gridCol w:w="2380"/>
        <w:gridCol w:w="3306"/>
        <w:gridCol w:w="2363"/>
      </w:tblGrid>
      <w:tr w:rsidTr="00CF5425" w:rsidR="0020596B" w:rsidRPr="0090263D">
        <w:trPr>
          <w:jc w:val="center"/>
        </w:trPr>
        <w:tc>
          <w:tcPr>
            <w:tcW w:type="pct" w:w="249"/>
            <w:vAlign w:val="center"/>
          </w:tcPr>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 xml:space="preserve">Redni broj </w:t>
            </w:r>
          </w:p>
          <w:p w:rsidRDefault="0020596B" w:rsidP="00CF5425" w:rsidR="0020596B" w:rsidRPr="0090263D">
            <w:pPr>
              <w:pStyle w:val="Bezproreda"/>
              <w:jc w:val="center"/>
              <w:rPr>
                <w:rFonts w:hAnsi="Times New Roman" w:ascii="Times New Roman"/>
                <w:sz w:val="20"/>
                <w:szCs w:val="20"/>
              </w:rPr>
            </w:pPr>
          </w:p>
        </w:tc>
        <w:tc>
          <w:tcPr>
            <w:tcW w:type="pct" w:w="651"/>
            <w:vAlign w:val="center"/>
          </w:tcPr>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Ime i prezime /  tvrtka ili naziv razlučnog vjerovnika</w:t>
            </w:r>
          </w:p>
        </w:tc>
        <w:tc>
          <w:tcPr>
            <w:tcW w:type="pct" w:w="500"/>
            <w:vAlign w:val="center"/>
          </w:tcPr>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 xml:space="preserve">OIB razlučnog vjerovnika </w:t>
            </w:r>
          </w:p>
        </w:tc>
        <w:tc>
          <w:tcPr>
            <w:tcW w:type="pct" w:w="551"/>
            <w:vAlign w:val="center"/>
          </w:tcPr>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Adresa / sjedište razlučnog vjerovnika</w:t>
            </w:r>
          </w:p>
        </w:tc>
        <w:tc>
          <w:tcPr>
            <w:tcW w:type="pct" w:w="902"/>
            <w:vAlign w:val="center"/>
          </w:tcPr>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Javna knjiga u koju je razlučno pravo upisano</w:t>
            </w:r>
          </w:p>
        </w:tc>
        <w:tc>
          <w:tcPr>
            <w:tcW w:type="pct" w:w="1252"/>
            <w:vAlign w:val="center"/>
          </w:tcPr>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Pravna osnovu tražbine osigurane razlučnim pravom</w:t>
            </w:r>
          </w:p>
        </w:tc>
        <w:tc>
          <w:tcPr>
            <w:tcW w:type="pct" w:w="895"/>
            <w:vAlign w:val="center"/>
          </w:tcPr>
          <w:p w:rsidRDefault="0020596B" w:rsidP="00CF5425" w:rsidR="0020596B" w:rsidRPr="0090263D">
            <w:pPr>
              <w:pStyle w:val="Bezproreda"/>
              <w:jc w:val="center"/>
              <w:rPr>
                <w:rFonts w:hAnsi="Times New Roman" w:ascii="Times New Roman"/>
                <w:sz w:val="20"/>
                <w:szCs w:val="20"/>
              </w:rPr>
            </w:pPr>
            <w:r w:rsidRPr="0090263D">
              <w:rPr>
                <w:rFonts w:hAnsi="Times New Roman" w:ascii="Times New Roman"/>
                <w:sz w:val="20"/>
                <w:szCs w:val="20"/>
              </w:rPr>
              <w:t>Dio imovine na koji se odnosi razlučno pravo</w:t>
            </w:r>
          </w:p>
        </w:tc>
      </w:tr>
      <w:tr w:rsidTr="00CF5425" w:rsidR="0020596B" w:rsidRPr="0090263D">
        <w:trPr>
          <w:jc w:val="center"/>
        </w:trPr>
        <w:tc>
          <w:tcPr>
            <w:tcW w:type="pct" w:w="249"/>
          </w:tcPr>
          <w:p w:rsidRDefault="0020596B" w:rsidP="00CF5425" w:rsidR="0020596B" w:rsidRPr="0090263D">
            <w:pPr>
              <w:pStyle w:val="Bezproreda"/>
              <w:rPr>
                <w:rFonts w:hAnsi="Times New Roman" w:ascii="Times New Roman"/>
                <w:sz w:val="20"/>
                <w:szCs w:val="20"/>
              </w:rPr>
            </w:pPr>
            <w:r w:rsidRPr="0090263D">
              <w:rPr>
                <w:rFonts w:hAnsi="Times New Roman" w:ascii="Times New Roman"/>
                <w:sz w:val="20"/>
                <w:szCs w:val="20"/>
              </w:rPr>
              <w:t>1.</w:t>
            </w:r>
          </w:p>
          <w:p w:rsidRDefault="0020596B" w:rsidP="00CF5425" w:rsidR="0020596B" w:rsidRPr="0090263D">
            <w:pPr>
              <w:pStyle w:val="Bezproreda"/>
              <w:rPr>
                <w:rFonts w:hAnsi="Times New Roman" w:ascii="Times New Roman"/>
                <w:sz w:val="20"/>
                <w:szCs w:val="20"/>
              </w:rPr>
            </w:pPr>
          </w:p>
        </w:tc>
        <w:tc>
          <w:tcPr>
            <w:tcW w:type="pct" w:w="651"/>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 xml:space="preserve">FEAL HRVATSKA </w:t>
            </w:r>
            <w:r w:rsidRPr="0090263D">
              <w:rPr>
                <w:rFonts w:hAnsi="Times New Roman" w:ascii="Times New Roman"/>
                <w:sz w:val="20"/>
                <w:szCs w:val="20"/>
              </w:rPr>
              <w:t>d.o.o.</w:t>
            </w:r>
            <w:r>
              <w:rPr>
                <w:rFonts w:hAnsi="Times New Roman" w:ascii="Times New Roman"/>
                <w:sz w:val="20"/>
                <w:szCs w:val="20"/>
              </w:rPr>
              <w:t xml:space="preserve"> zastupani po Odvjetničkom društvu Primorac i partneri d.o.o. iz Splita</w:t>
            </w:r>
          </w:p>
        </w:tc>
        <w:tc>
          <w:tcPr>
            <w:tcW w:type="pct" w:w="500"/>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39824206096</w:t>
            </w:r>
          </w:p>
        </w:tc>
        <w:tc>
          <w:tcPr>
            <w:tcW w:type="pct" w:w="551"/>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 xml:space="preserve">Rudeška 3/a, Zagreb </w:t>
            </w:r>
          </w:p>
        </w:tc>
        <w:tc>
          <w:tcPr>
            <w:tcW w:type="pct" w:w="902"/>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Općinski građanski</w:t>
            </w:r>
            <w:r w:rsidRPr="0090263D">
              <w:rPr>
                <w:rFonts w:hAnsi="Times New Roman" w:ascii="Times New Roman"/>
                <w:sz w:val="20"/>
                <w:szCs w:val="20"/>
              </w:rPr>
              <w:t xml:space="preserve"> sud u Zagrebu</w:t>
            </w:r>
            <w:r>
              <w:rPr>
                <w:rFonts w:hAnsi="Times New Roman" w:ascii="Times New Roman"/>
                <w:sz w:val="20"/>
                <w:szCs w:val="20"/>
              </w:rPr>
              <w:t>, zemljišnoknjižni odjel Sesvete</w:t>
            </w:r>
            <w:r w:rsidRPr="0090263D">
              <w:rPr>
                <w:rFonts w:hAnsi="Times New Roman" w:ascii="Times New Roman"/>
                <w:sz w:val="20"/>
                <w:szCs w:val="20"/>
              </w:rPr>
              <w:t xml:space="preserve">, k.o. </w:t>
            </w:r>
            <w:r>
              <w:rPr>
                <w:rFonts w:hAnsi="Times New Roman" w:ascii="Times New Roman"/>
                <w:sz w:val="20"/>
                <w:szCs w:val="20"/>
              </w:rPr>
              <w:t>Sesvete</w:t>
            </w:r>
            <w:r w:rsidRPr="0090263D">
              <w:rPr>
                <w:rFonts w:hAnsi="Times New Roman" w:ascii="Times New Roman"/>
                <w:sz w:val="20"/>
                <w:szCs w:val="20"/>
              </w:rPr>
              <w:t xml:space="preserve"> novo, zk.ul. </w:t>
            </w:r>
            <w:r>
              <w:rPr>
                <w:rFonts w:hAnsi="Times New Roman" w:ascii="Times New Roman"/>
                <w:sz w:val="20"/>
                <w:szCs w:val="20"/>
              </w:rPr>
              <w:t>332</w:t>
            </w:r>
          </w:p>
        </w:tc>
        <w:tc>
          <w:tcPr>
            <w:tcW w:type="pct" w:w="1252"/>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Ugovor o osiguranju potraživanja osnivanjem založnog prava na nekretnini od 20.07.2010.g. potvrđenog kod javnog bilježnika Branka Jakića iz Zagreba pod broj OV-13638/10 dana 20.07.2010.g.</w:t>
            </w:r>
          </w:p>
        </w:tc>
        <w:tc>
          <w:tcPr>
            <w:tcW w:type="pct" w:w="895"/>
          </w:tcPr>
          <w:p w:rsidRDefault="0020596B" w:rsidP="00CF5425" w:rsidR="0020596B" w:rsidRPr="0090263D">
            <w:pPr>
              <w:pStyle w:val="Bezproreda"/>
              <w:rPr>
                <w:rFonts w:hAnsi="Times New Roman" w:ascii="Times New Roman"/>
                <w:sz w:val="20"/>
                <w:szCs w:val="20"/>
              </w:rPr>
            </w:pPr>
            <w:r w:rsidRPr="0090263D">
              <w:rPr>
                <w:rFonts w:hAnsi="Times New Roman" w:ascii="Times New Roman"/>
                <w:sz w:val="20"/>
                <w:szCs w:val="20"/>
              </w:rPr>
              <w:t xml:space="preserve">Kčbr. </w:t>
            </w:r>
            <w:r>
              <w:rPr>
                <w:rFonts w:hAnsi="Times New Roman" w:ascii="Times New Roman"/>
                <w:sz w:val="20"/>
                <w:szCs w:val="20"/>
              </w:rPr>
              <w:t>1480</w:t>
            </w:r>
            <w:r w:rsidRPr="0090263D">
              <w:rPr>
                <w:rFonts w:hAnsi="Times New Roman" w:ascii="Times New Roman"/>
                <w:sz w:val="20"/>
                <w:szCs w:val="20"/>
              </w:rPr>
              <w:t xml:space="preserve">/1 </w:t>
            </w:r>
            <w:r>
              <w:rPr>
                <w:rFonts w:hAnsi="Times New Roman" w:ascii="Times New Roman"/>
                <w:sz w:val="20"/>
                <w:szCs w:val="20"/>
              </w:rPr>
              <w:t>ORANICA PAKRAČKA ULICA</w:t>
            </w:r>
            <w:r w:rsidRPr="0090263D">
              <w:rPr>
                <w:rFonts w:hAnsi="Times New Roman" w:ascii="Times New Roman"/>
                <w:sz w:val="20"/>
                <w:szCs w:val="20"/>
              </w:rPr>
              <w:t xml:space="preserve"> površine </w:t>
            </w:r>
            <w:r>
              <w:rPr>
                <w:rFonts w:hAnsi="Times New Roman" w:ascii="Times New Roman"/>
                <w:sz w:val="20"/>
                <w:szCs w:val="20"/>
              </w:rPr>
              <w:t>2426</w:t>
            </w:r>
            <w:r w:rsidRPr="0090263D">
              <w:rPr>
                <w:rFonts w:hAnsi="Times New Roman" w:ascii="Times New Roman"/>
                <w:sz w:val="20"/>
                <w:szCs w:val="20"/>
              </w:rPr>
              <w:t xml:space="preserve"> m2, upisano u zk.ul. </w:t>
            </w:r>
            <w:r>
              <w:rPr>
                <w:rFonts w:hAnsi="Times New Roman" w:ascii="Times New Roman"/>
                <w:sz w:val="20"/>
                <w:szCs w:val="20"/>
              </w:rPr>
              <w:t>332</w:t>
            </w:r>
            <w:r w:rsidRPr="0090263D">
              <w:rPr>
                <w:rFonts w:hAnsi="Times New Roman" w:ascii="Times New Roman"/>
                <w:sz w:val="20"/>
                <w:szCs w:val="20"/>
              </w:rPr>
              <w:t xml:space="preserve"> k.o. </w:t>
            </w:r>
            <w:r>
              <w:rPr>
                <w:rFonts w:hAnsi="Times New Roman" w:ascii="Times New Roman"/>
                <w:sz w:val="20"/>
                <w:szCs w:val="20"/>
              </w:rPr>
              <w:t xml:space="preserve">Sesvete </w:t>
            </w:r>
            <w:r w:rsidRPr="0090263D">
              <w:rPr>
                <w:rFonts w:hAnsi="Times New Roman" w:ascii="Times New Roman"/>
                <w:sz w:val="20"/>
                <w:szCs w:val="20"/>
              </w:rPr>
              <w:t>novo Općinskog građanskog suda u Zagrebu</w:t>
            </w:r>
          </w:p>
        </w:tc>
      </w:tr>
      <w:tr w:rsidTr="00CF5425" w:rsidR="0020596B" w:rsidRPr="0090263D">
        <w:trPr>
          <w:trHeight w:val="1504"/>
          <w:jc w:val="center"/>
        </w:trPr>
        <w:tc>
          <w:tcPr>
            <w:tcW w:type="pct" w:w="249"/>
          </w:tcPr>
          <w:p w:rsidRDefault="0020596B" w:rsidP="00CF5425" w:rsidR="0020596B" w:rsidRPr="0090263D">
            <w:pPr>
              <w:pStyle w:val="Bezproreda"/>
              <w:rPr>
                <w:rFonts w:hAnsi="Times New Roman" w:ascii="Times New Roman"/>
                <w:sz w:val="20"/>
                <w:szCs w:val="20"/>
              </w:rPr>
            </w:pPr>
            <w:r w:rsidRPr="0090263D">
              <w:rPr>
                <w:rFonts w:hAnsi="Times New Roman" w:ascii="Times New Roman"/>
                <w:sz w:val="20"/>
                <w:szCs w:val="20"/>
              </w:rPr>
              <w:t>2.</w:t>
            </w:r>
          </w:p>
        </w:tc>
        <w:tc>
          <w:tcPr>
            <w:tcW w:type="pct" w:w="651"/>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ADMIR GLAVAŠ</w:t>
            </w:r>
          </w:p>
        </w:tc>
        <w:tc>
          <w:tcPr>
            <w:tcW w:type="pct" w:w="500"/>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97192568700</w:t>
            </w:r>
          </w:p>
        </w:tc>
        <w:tc>
          <w:tcPr>
            <w:tcW w:type="pct" w:w="551"/>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 xml:space="preserve">Hrgovići 99, Zagreb </w:t>
            </w:r>
          </w:p>
        </w:tc>
        <w:tc>
          <w:tcPr>
            <w:tcW w:type="pct" w:w="902"/>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Općinski građanski</w:t>
            </w:r>
            <w:r w:rsidRPr="0090263D">
              <w:rPr>
                <w:rFonts w:hAnsi="Times New Roman" w:ascii="Times New Roman"/>
                <w:sz w:val="20"/>
                <w:szCs w:val="20"/>
              </w:rPr>
              <w:t xml:space="preserve"> sud u Zagrebu</w:t>
            </w:r>
            <w:r>
              <w:rPr>
                <w:rFonts w:hAnsi="Times New Roman" w:ascii="Times New Roman"/>
                <w:sz w:val="20"/>
                <w:szCs w:val="20"/>
              </w:rPr>
              <w:t>, zemljišnoknjižni odjel Sesvete</w:t>
            </w:r>
            <w:r w:rsidRPr="0090263D">
              <w:rPr>
                <w:rFonts w:hAnsi="Times New Roman" w:ascii="Times New Roman"/>
                <w:sz w:val="20"/>
                <w:szCs w:val="20"/>
              </w:rPr>
              <w:t xml:space="preserve">, k.o. </w:t>
            </w:r>
            <w:r>
              <w:rPr>
                <w:rFonts w:hAnsi="Times New Roman" w:ascii="Times New Roman"/>
                <w:sz w:val="20"/>
                <w:szCs w:val="20"/>
              </w:rPr>
              <w:t>Sesvete</w:t>
            </w:r>
            <w:r w:rsidRPr="0090263D">
              <w:rPr>
                <w:rFonts w:hAnsi="Times New Roman" w:ascii="Times New Roman"/>
                <w:sz w:val="20"/>
                <w:szCs w:val="20"/>
              </w:rPr>
              <w:t xml:space="preserve"> novo, zk.ul. </w:t>
            </w:r>
            <w:r>
              <w:rPr>
                <w:rFonts w:hAnsi="Times New Roman" w:ascii="Times New Roman"/>
                <w:sz w:val="20"/>
                <w:szCs w:val="20"/>
              </w:rPr>
              <w:t>529 i zk.ul. 338</w:t>
            </w:r>
          </w:p>
        </w:tc>
        <w:tc>
          <w:tcPr>
            <w:tcW w:type="pct" w:w="1252"/>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Ugovor o osiguranju potraživanja osnivanjem hipoteke od 26.02.2013.godine, potpis ovjeren kod javnog bilježnika Mladena Bureca, OV-3512/13 dana 27.02.2013.godine</w:t>
            </w:r>
          </w:p>
        </w:tc>
        <w:tc>
          <w:tcPr>
            <w:tcW w:type="pct" w:w="895"/>
          </w:tcPr>
          <w:p w:rsidRDefault="0020596B" w:rsidP="00CF5425" w:rsidR="0020596B" w:rsidRPr="0090263D">
            <w:pPr>
              <w:pStyle w:val="Bezproreda"/>
              <w:rPr>
                <w:rFonts w:hAnsi="Times New Roman" w:ascii="Times New Roman"/>
                <w:sz w:val="20"/>
                <w:szCs w:val="20"/>
              </w:rPr>
            </w:pPr>
            <w:r>
              <w:rPr>
                <w:rFonts w:hAnsi="Times New Roman" w:ascii="Times New Roman"/>
                <w:sz w:val="20"/>
                <w:szCs w:val="20"/>
              </w:rPr>
              <w:t>U 90/180 dijela k</w:t>
            </w:r>
            <w:r w:rsidRPr="0090263D">
              <w:rPr>
                <w:rFonts w:hAnsi="Times New Roman" w:ascii="Times New Roman"/>
                <w:sz w:val="20"/>
                <w:szCs w:val="20"/>
              </w:rPr>
              <w:t xml:space="preserve">čbr. </w:t>
            </w:r>
            <w:r>
              <w:rPr>
                <w:rFonts w:hAnsi="Times New Roman" w:ascii="Times New Roman"/>
                <w:sz w:val="20"/>
                <w:szCs w:val="20"/>
              </w:rPr>
              <w:t>1478</w:t>
            </w:r>
            <w:r w:rsidRPr="0090263D">
              <w:rPr>
                <w:rFonts w:hAnsi="Times New Roman" w:ascii="Times New Roman"/>
                <w:sz w:val="20"/>
                <w:szCs w:val="20"/>
              </w:rPr>
              <w:t xml:space="preserve"> </w:t>
            </w:r>
            <w:r>
              <w:rPr>
                <w:rFonts w:hAnsi="Times New Roman" w:ascii="Times New Roman"/>
                <w:sz w:val="20"/>
                <w:szCs w:val="20"/>
              </w:rPr>
              <w:t>ORANICA PAKRAČKA ULICA</w:t>
            </w:r>
            <w:r w:rsidRPr="0090263D">
              <w:rPr>
                <w:rFonts w:hAnsi="Times New Roman" w:ascii="Times New Roman"/>
                <w:sz w:val="20"/>
                <w:szCs w:val="20"/>
              </w:rPr>
              <w:t xml:space="preserve"> površine </w:t>
            </w:r>
            <w:r>
              <w:rPr>
                <w:rFonts w:hAnsi="Times New Roman" w:ascii="Times New Roman"/>
                <w:sz w:val="20"/>
                <w:szCs w:val="20"/>
              </w:rPr>
              <w:t>1300</w:t>
            </w:r>
            <w:r w:rsidRPr="0090263D">
              <w:rPr>
                <w:rFonts w:hAnsi="Times New Roman" w:ascii="Times New Roman"/>
                <w:sz w:val="20"/>
                <w:szCs w:val="20"/>
              </w:rPr>
              <w:t xml:space="preserve"> m2, upisano u zk.ul. </w:t>
            </w:r>
            <w:r>
              <w:rPr>
                <w:rFonts w:hAnsi="Times New Roman" w:ascii="Times New Roman"/>
                <w:sz w:val="20"/>
                <w:szCs w:val="20"/>
              </w:rPr>
              <w:t>529</w:t>
            </w:r>
            <w:r w:rsidRPr="0090263D">
              <w:rPr>
                <w:rFonts w:hAnsi="Times New Roman" w:ascii="Times New Roman"/>
                <w:sz w:val="20"/>
                <w:szCs w:val="20"/>
              </w:rPr>
              <w:t xml:space="preserve"> k.o. </w:t>
            </w:r>
            <w:r>
              <w:rPr>
                <w:rFonts w:hAnsi="Times New Roman" w:ascii="Times New Roman"/>
                <w:sz w:val="20"/>
                <w:szCs w:val="20"/>
              </w:rPr>
              <w:t xml:space="preserve">Sesvete </w:t>
            </w:r>
            <w:r w:rsidRPr="0090263D">
              <w:rPr>
                <w:rFonts w:hAnsi="Times New Roman" w:ascii="Times New Roman"/>
                <w:sz w:val="20"/>
                <w:szCs w:val="20"/>
              </w:rPr>
              <w:t>novo Općinskog građanskog suda u Zagrebu</w:t>
            </w:r>
            <w:r>
              <w:rPr>
                <w:rFonts w:hAnsi="Times New Roman" w:ascii="Times New Roman"/>
                <w:sz w:val="20"/>
                <w:szCs w:val="20"/>
              </w:rPr>
              <w:t>, U 2/4 dijela k</w:t>
            </w:r>
            <w:r w:rsidRPr="0090263D">
              <w:rPr>
                <w:rFonts w:hAnsi="Times New Roman" w:ascii="Times New Roman"/>
                <w:sz w:val="20"/>
                <w:szCs w:val="20"/>
              </w:rPr>
              <w:t xml:space="preserve">čbr. </w:t>
            </w:r>
            <w:r>
              <w:rPr>
                <w:rFonts w:hAnsi="Times New Roman" w:ascii="Times New Roman"/>
                <w:sz w:val="20"/>
                <w:szCs w:val="20"/>
              </w:rPr>
              <w:t>1467</w:t>
            </w:r>
            <w:r w:rsidRPr="0090263D">
              <w:rPr>
                <w:rFonts w:hAnsi="Times New Roman" w:ascii="Times New Roman"/>
                <w:sz w:val="20"/>
                <w:szCs w:val="20"/>
              </w:rPr>
              <w:t xml:space="preserve"> </w:t>
            </w:r>
            <w:r>
              <w:rPr>
                <w:rFonts w:hAnsi="Times New Roman" w:ascii="Times New Roman"/>
                <w:sz w:val="20"/>
                <w:szCs w:val="20"/>
              </w:rPr>
              <w:t>LIVADA PAKRAČKA ULICA</w:t>
            </w:r>
            <w:r w:rsidRPr="0090263D">
              <w:rPr>
                <w:rFonts w:hAnsi="Times New Roman" w:ascii="Times New Roman"/>
                <w:sz w:val="20"/>
                <w:szCs w:val="20"/>
              </w:rPr>
              <w:t xml:space="preserve"> površine </w:t>
            </w:r>
            <w:r>
              <w:rPr>
                <w:rFonts w:hAnsi="Times New Roman" w:ascii="Times New Roman"/>
                <w:sz w:val="20"/>
                <w:szCs w:val="20"/>
              </w:rPr>
              <w:t>1088</w:t>
            </w:r>
            <w:r w:rsidRPr="0090263D">
              <w:rPr>
                <w:rFonts w:hAnsi="Times New Roman" w:ascii="Times New Roman"/>
                <w:sz w:val="20"/>
                <w:szCs w:val="20"/>
              </w:rPr>
              <w:t xml:space="preserve"> m2, upisano u zk.ul. </w:t>
            </w:r>
            <w:r>
              <w:rPr>
                <w:rFonts w:hAnsi="Times New Roman" w:ascii="Times New Roman"/>
                <w:sz w:val="20"/>
                <w:szCs w:val="20"/>
              </w:rPr>
              <w:t>338</w:t>
            </w:r>
            <w:r w:rsidRPr="0090263D">
              <w:rPr>
                <w:rFonts w:hAnsi="Times New Roman" w:ascii="Times New Roman"/>
                <w:sz w:val="20"/>
                <w:szCs w:val="20"/>
              </w:rPr>
              <w:t xml:space="preserve"> k.o. </w:t>
            </w:r>
            <w:r>
              <w:rPr>
                <w:rFonts w:hAnsi="Times New Roman" w:ascii="Times New Roman"/>
                <w:sz w:val="20"/>
                <w:szCs w:val="20"/>
              </w:rPr>
              <w:t xml:space="preserve">Sesvete </w:t>
            </w:r>
            <w:r w:rsidRPr="0090263D">
              <w:rPr>
                <w:rFonts w:hAnsi="Times New Roman" w:ascii="Times New Roman"/>
                <w:sz w:val="20"/>
                <w:szCs w:val="20"/>
              </w:rPr>
              <w:t>novo Općinskog građanskog suda u Zagrebu</w:t>
            </w:r>
          </w:p>
        </w:tc>
      </w:tr>
    </w:tbl>
    <w:p w:rsidRDefault="0020596B" w:rsidP="0020596B" w:rsidR="0020596B" w:rsidRPr="0090263D">
      <w:pPr>
        <w:jc w:val="center"/>
        <w:rPr>
          <w:rFonts w:hAnsi="Times New Roman" w:ascii="Times New Roman"/>
          <w:sz w:val="20"/>
          <w:szCs w:val="20"/>
        </w:rPr>
      </w:pPr>
    </w:p>
    <w:p w:rsidRDefault="0020596B" w:rsidP="0020596B" w:rsidR="0020596B" w:rsidRPr="0090263D">
      <w:pPr>
        <w:rPr>
          <w:rFonts w:hAnsi="Times New Roman" w:ascii="Times New Roman"/>
          <w:sz w:val="20"/>
          <w:szCs w:val="20"/>
        </w:rPr>
      </w:pPr>
      <w:r>
        <w:rPr>
          <w:rFonts w:hAnsi="Times New Roman" w:ascii="Times New Roman"/>
          <w:sz w:val="20"/>
          <w:szCs w:val="20"/>
        </w:rPr>
        <w:t>Zagreb, 03</w:t>
      </w:r>
      <w:r w:rsidRPr="0090263D">
        <w:rPr>
          <w:rFonts w:hAnsi="Times New Roman" w:ascii="Times New Roman"/>
          <w:sz w:val="20"/>
          <w:szCs w:val="20"/>
        </w:rPr>
        <w:t>.</w:t>
      </w:r>
      <w:r>
        <w:rPr>
          <w:rFonts w:hAnsi="Times New Roman" w:ascii="Times New Roman"/>
          <w:sz w:val="20"/>
          <w:szCs w:val="20"/>
        </w:rPr>
        <w:t>01</w:t>
      </w:r>
      <w:r w:rsidRPr="0090263D">
        <w:rPr>
          <w:rFonts w:hAnsi="Times New Roman" w:ascii="Times New Roman"/>
          <w:sz w:val="20"/>
          <w:szCs w:val="20"/>
        </w:rPr>
        <w:t>.201</w:t>
      </w:r>
      <w:r>
        <w:rPr>
          <w:rFonts w:hAnsi="Times New Roman" w:ascii="Times New Roman"/>
          <w:sz w:val="20"/>
          <w:szCs w:val="20"/>
        </w:rPr>
        <w:t>9</w:t>
      </w:r>
      <w:r w:rsidRPr="0090263D">
        <w:rPr>
          <w:rFonts w:hAnsi="Times New Roman" w:ascii="Times New Roman"/>
          <w:sz w:val="20"/>
          <w:szCs w:val="20"/>
        </w:rPr>
        <w:t xml:space="preserve">. g.  </w:t>
      </w:r>
      <w:r w:rsidRPr="0090263D">
        <w:rPr>
          <w:rFonts w:hAnsi="Times New Roman" w:ascii="Times New Roman"/>
          <w:sz w:val="20"/>
          <w:szCs w:val="20"/>
        </w:rPr>
        <w:tab/>
      </w:r>
      <w:r w:rsidRPr="0090263D">
        <w:rPr>
          <w:rFonts w:hAnsi="Times New Roman" w:ascii="Times New Roman"/>
          <w:sz w:val="20"/>
          <w:szCs w:val="20"/>
        </w:rPr>
        <w:tab/>
      </w:r>
      <w:r w:rsidRPr="0090263D">
        <w:rPr>
          <w:rFonts w:hAnsi="Times New Roman" w:ascii="Times New Roman"/>
          <w:sz w:val="20"/>
          <w:szCs w:val="20"/>
        </w:rPr>
        <w:tab/>
      </w:r>
      <w:r w:rsidRPr="0090263D">
        <w:rPr>
          <w:rFonts w:hAnsi="Times New Roman" w:ascii="Times New Roman"/>
          <w:sz w:val="20"/>
          <w:szCs w:val="20"/>
        </w:rPr>
        <w:tab/>
      </w:r>
      <w:r w:rsidRPr="0090263D">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Pr="0090263D">
        <w:rPr>
          <w:rFonts w:hAnsi="Times New Roman" w:ascii="Times New Roman"/>
          <w:sz w:val="20"/>
          <w:szCs w:val="20"/>
        </w:rPr>
        <w:t>Stečajni upravitelj</w:t>
      </w:r>
      <w:r>
        <w:rPr>
          <w:rFonts w:hAnsi="Times New Roman" w:ascii="Times New Roman"/>
          <w:sz w:val="20"/>
          <w:szCs w:val="20"/>
        </w:rPr>
        <w:t xml:space="preserve"> Martina </w:t>
      </w:r>
      <w:r w:rsidRPr="0090263D">
        <w:rPr>
          <w:rFonts w:hAnsi="Times New Roman" w:ascii="Times New Roman"/>
          <w:sz w:val="20"/>
          <w:szCs w:val="20"/>
        </w:rPr>
        <w:t>Pancer</w:t>
      </w:r>
      <w:r w:rsidRPr="0090263D">
        <w:rPr>
          <w:rFonts w:hAnsi="Times New Roman" w:ascii="Times New Roman"/>
          <w:sz w:val="20"/>
          <w:szCs w:val="20"/>
        </w:rPr>
        <w:tab/>
      </w:r>
      <w:r w:rsidRPr="0090263D">
        <w:rPr>
          <w:rFonts w:hAnsi="Times New Roman" w:ascii="Times New Roman"/>
          <w:sz w:val="20"/>
          <w:szCs w:val="20"/>
        </w:rPr>
        <w:tab/>
      </w:r>
      <w:r w:rsidRPr="0090263D">
        <w:rPr>
          <w:rFonts w:hAnsi="Times New Roman" w:ascii="Times New Roman"/>
          <w:sz w:val="20"/>
          <w:szCs w:val="20"/>
        </w:rPr>
        <w:tab/>
      </w:r>
      <w:r w:rsidRPr="0090263D">
        <w:rPr>
          <w:rFonts w:hAnsi="Times New Roman" w:ascii="Times New Roman"/>
          <w:sz w:val="20"/>
          <w:szCs w:val="20"/>
        </w:rPr>
        <w:tab/>
      </w:r>
    </w:p>
    <w:p w:rsidRDefault="0020596B" w:rsidP="00C87795" w:rsidR="0020596B" w:rsidRPr="00EB6702">
      <w:pPr>
        <w:widowControl/>
        <w:suppressAutoHyphens w:val="false"/>
        <w:jc w:val="both"/>
        <w:rPr>
          <w:rFonts w:hAnsi="Georgia" w:ascii="Georgia"/>
        </w:rPr>
      </w:pPr>
    </w:p>
    <w:sectPr w:rsidSect="0020596B" w:rsidR="0020596B" w:rsidRPr="00EB6702">
      <w:pgSz w:orient="landscape" w:h="12240" w:w="15840"/>
      <w:pgMar w:gutter="0" w:footer="720" w:header="720" w:left="1843" w:bottom="1327" w:right="1134" w:top="1134"/>
      <w:cols w:space="720"/>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7353" w:rsidR="00227353">
      <w:pPr>
        <w:rPr>
          <w:rFonts w:hint="eastAsia"/>
        </w:rPr>
      </w:pPr>
      <w:r>
        <w:separator/>
      </w:r>
    </w:p>
  </w:endnote>
  <w:endnote w:id="0" w:type="continuationSeparator">
    <w:p w:rsidRDefault="00227353" w:rsidR="00227353">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Georgia">
    <w:panose1 w:val="02040502050405020303"/>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Bookman Old Style">
    <w:panose1 w:val="02050604050505020204"/>
    <w:charset w:val="EE"/>
    <w:family w:val="roman"/>
    <w:pitch w:val="variable"/>
    <w:sig w:csb1="00000000" w:csb0="0000009F" w:usb3="00000000" w:usb2="00000000" w:usb1="00000000" w:usb0="000002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Liberation Sans">
    <w:altName w:val="Arial"/>
    <w:charset w:val="00"/>
    <w:family w:val="swiss"/>
    <w:pitch w:val="variable"/>
  </w:font>
  <w:font w:name="Microsoft YaHei">
    <w:panose1 w:val="020B0503020204020204"/>
    <w:charset w:val="86"/>
    <w:family w:val="swiss"/>
    <w:pitch w:val="variable"/>
    <w:sig w:csb1="00000000" w:csb0="0004001F" w:usb3="00000000" w:usb2="00000016" w:usb1="280F3C52" w:usb0="80000287"/>
  </w:font>
  <w:font w:name="Segoe UI">
    <w:panose1 w:val="020B0502040204020203"/>
    <w:charset w:val="EE"/>
    <w:family w:val="swiss"/>
    <w:pitch w:val="variable"/>
    <w:sig w:csb1="00000000" w:csb0="000001DF" w:usb3="00000000" w:usb2="00000029" w:usb1="C000E47F" w:usb0="E10022FF"/>
  </w:font>
  <w:font w:name="Calibri">
    <w:panose1 w:val="020F0502020204030204"/>
    <w:charset w:val="EE"/>
    <w:family w:val="swiss"/>
    <w:pitch w:val="variable"/>
    <w:sig w:csb1="00000000" w:csb0="0000019F" w:usb3="00000000" w:usb2="00000001" w:usb1="4000ACFF" w:usb0="E00002FF"/>
  </w:font>
  <w:font w:name="CourierNew">
    <w:panose1 w:val="00000000000000000000"/>
    <w:charset w:val="EE"/>
    <w:family w:val="auto"/>
    <w:notTrueType/>
    <w:pitch w:val="default"/>
    <w:sig w:csb1="00000000" w:csb0="00000002" w:usb3="00000000" w:usb2="00000000" w:usb1="00000000" w:usb0="00000005"/>
  </w:font>
  <w:font w:name="Arial">
    <w:panose1 w:val="020B0604020202020204"/>
    <w:charset w:val="EE"/>
    <w:family w:val="swiss"/>
    <w:pitch w:val="variable"/>
    <w:sig w:csb1="00000000" w:csb0="000001FF" w:usb3="00000000" w:usb2="00000009" w:usb1="C0007843" w:usb0="E0002AFF"/>
  </w:font>
  <w:font w:name="TimesNewRomanPS-BoldMT">
    <w:panose1 w:val="00000000000000000000"/>
    <w:charset w:val="EE"/>
    <w:family w:val="auto"/>
    <w:notTrueType/>
    <w:pitch w:val="default"/>
    <w:sig w:csb1="00000000" w:csb0="00000002" w:usb3="00000000" w:usb2="00000000" w:usb1="00000000" w:usb0="00000005"/>
  </w:font>
  <w:font w:name="TimesNewRomanPS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AF0" w:rsidR="00152AF0">
    <w:pPr>
      <w:pStyle w:val="Podnoje"/>
      <w:jc w:val="right"/>
      <w:rPr>
        <w:rFonts w:hint="eastAsia"/>
      </w:rPr>
    </w:pPr>
    <w:r>
      <w:fldChar w:fldCharType="begin"/>
    </w:r>
    <w:r>
      <w:instrText xml:space="preserve"> PAGE </w:instrText>
    </w:r>
    <w:r>
      <w:fldChar w:fldCharType="separate"/>
    </w:r>
    <w:r w:rsidR="00A30BD5">
      <w:rPr>
        <w:rFonts w:hint="eastAsia"/>
        <w:noProof/>
      </w:rPr>
      <w:t>1</w:t>
    </w:r>
    <w:r>
      <w:fldChar w:fldCharType="end"/>
    </w:r>
  </w:p>
  <w:p w:rsidRDefault="00152AF0" w:rsidR="00152AF0">
    <w:pPr>
      <w:pStyle w:val="Podnoje"/>
      <w:rPr>
        <w:rFonts w:hint="eastAsia"/>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7353" w:rsidR="00227353">
      <w:pPr>
        <w:rPr>
          <w:rFonts w:hint="eastAsia"/>
        </w:rPr>
      </w:pPr>
      <w:r>
        <w:separator/>
      </w:r>
    </w:p>
  </w:footnote>
  <w:footnote w:id="0" w:type="continuationSeparator">
    <w:p w:rsidRDefault="00227353" w:rsidR="00227353">
      <w:pPr>
        <w:rPr>
          <w:rFonts w:hint="eastAsia"/>
        </w:rPr>
      </w:pPr>
      <w:r>
        <w:continuationSeparator/>
      </w:r>
    </w:p>
  </w:footnote>
  <w:footnote w:id="1">
    <w:p w:rsidRDefault="0020596B" w:rsidP="0020596B" w:rsidR="0020596B" w:rsidRPr="0090263D">
      <w:pPr>
        <w:pStyle w:val="Bezproreda"/>
        <w:ind w:left="1080"/>
        <w:jc w:val="center"/>
        <w:rPr>
          <w:rFonts w:hAnsi="Times New Roman" w:ascii="Times New Roman"/>
          <w:b/>
          <w:sz w:val="20"/>
          <w:szCs w:val="20"/>
        </w:rPr>
      </w:pPr>
    </w:p>
    <w:p w:rsidRDefault="0020596B" w:rsidP="0020596B" w:rsidR="0020596B" w:rsidRPr="00B40BEB">
      <w:pPr>
        <w:pStyle w:val="Tekstfusnote"/>
      </w:pPr>
    </w:p>
  </w:footnote>
  <w:footnote w:id="2">
    <w:p w:rsidRDefault="0020596B" w:rsidP="0020596B" w:rsidR="0020596B" w:rsidRPr="00B40BEB">
      <w:pPr>
        <w:pStyle w:val="Tekstfusnote"/>
      </w:pP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FA2616E0"/>
    <w:name w:val="WW8Num3"/>
    <w:lvl w:ilvl="0">
      <w:start w:val="1"/>
      <w:numFmt w:val="decimal"/>
      <w:lvlText w:val="%1."/>
      <w:lvlJc w:val="left"/>
      <w:pPr>
        <w:tabs>
          <w:tab w:pos="390" w:val="num"/>
        </w:tabs>
        <w:ind w:hanging="390" w:left="390"/>
      </w:pPr>
      <w:rPr>
        <w:rFonts w:cs="Bookman Old Style" w:hAnsi="Georgia" w:ascii="Georgia" w:hint="default"/>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2"/>
    <w:multiLevelType w:val="multilevel"/>
    <w:tmpl w:val="00000002"/>
    <w:lvl w:ilvl="0">
      <w:start w:val="1"/>
      <w:numFmt w:val="none"/>
      <w:suff w:val="nothing"/>
      <w:lvlText w:val=""/>
      <w:lvlJc w:val="left"/>
      <w:pPr>
        <w:tabs>
          <w:tab w:pos="0" w:val="num"/>
        </w:tabs>
        <w:ind w:firstLine="0" w:left="0"/>
      </w:pPr>
    </w:lvl>
    <w:lvl w:ilvl="1">
      <w:start w:val="1"/>
      <w:numFmt w:val="none"/>
      <w:suff w:val="nothing"/>
      <w:lvlText w:val=""/>
      <w:lvlJc w:val="left"/>
      <w:pPr>
        <w:tabs>
          <w:tab w:pos="0" w:val="num"/>
        </w:tabs>
        <w:ind w:firstLine="0" w:left="0"/>
      </w:pPr>
    </w:lvl>
    <w:lvl w:ilvl="2">
      <w:start w:val="1"/>
      <w:numFmt w:val="none"/>
      <w:suff w:val="nothing"/>
      <w:lvlText w:val=""/>
      <w:lvlJc w:val="left"/>
      <w:pPr>
        <w:tabs>
          <w:tab w:pos="0" w:val="num"/>
        </w:tabs>
        <w:ind w:firstLine="0" w:left="0"/>
      </w:pPr>
    </w:lvl>
    <w:lvl w:ilvl="3">
      <w:start w:val="1"/>
      <w:numFmt w:val="none"/>
      <w:suff w:val="nothing"/>
      <w:lvlText w:val=""/>
      <w:lvlJc w:val="left"/>
      <w:pPr>
        <w:tabs>
          <w:tab w:pos="0" w:val="num"/>
        </w:tabs>
        <w:ind w:firstLine="0" w:left="0"/>
      </w:pPr>
    </w:lvl>
    <w:lvl w:ilvl="4">
      <w:start w:val="1"/>
      <w:numFmt w:val="none"/>
      <w:suff w:val="nothing"/>
      <w:lvlText w:val=""/>
      <w:lvlJc w:val="left"/>
      <w:pPr>
        <w:tabs>
          <w:tab w:pos="0" w:val="num"/>
        </w:tabs>
        <w:ind w:firstLine="0" w:left="0"/>
      </w:pPr>
    </w:lvl>
    <w:lvl w:ilvl="5">
      <w:start w:val="1"/>
      <w:numFmt w:val="none"/>
      <w:suff w:val="nothing"/>
      <w:lvlText w:val=""/>
      <w:lvlJc w:val="left"/>
      <w:pPr>
        <w:tabs>
          <w:tab w:pos="0" w:val="num"/>
        </w:tabs>
        <w:ind w:firstLine="0" w:left="0"/>
      </w:pPr>
    </w:lvl>
    <w:lvl w:ilvl="6">
      <w:start w:val="1"/>
      <w:numFmt w:val="none"/>
      <w:suff w:val="nothing"/>
      <w:lvlText w:val=""/>
      <w:lvlJc w:val="left"/>
      <w:pPr>
        <w:tabs>
          <w:tab w:pos="0" w:val="num"/>
        </w:tabs>
        <w:ind w:firstLine="0" w:left="0"/>
      </w:pPr>
    </w:lvl>
    <w:lvl w:ilvl="7">
      <w:start w:val="1"/>
      <w:numFmt w:val="none"/>
      <w:suff w:val="nothing"/>
      <w:lvlText w:val=""/>
      <w:lvlJc w:val="left"/>
      <w:pPr>
        <w:tabs>
          <w:tab w:pos="0" w:val="num"/>
        </w:tabs>
        <w:ind w:firstLine="0" w:left="0"/>
      </w:pPr>
    </w:lvl>
    <w:lvl w:ilvl="8">
      <w:start w:val="1"/>
      <w:numFmt w:val="none"/>
      <w:suff w:val="nothing"/>
      <w:lvlText w:val=""/>
      <w:lvlJc w:val="left"/>
      <w:pPr>
        <w:tabs>
          <w:tab w:pos="0" w:val="num"/>
        </w:tabs>
        <w:ind w:firstLine="0" w:left="0"/>
      </w:pPr>
    </w:lvl>
  </w:abstractNum>
  <w:abstractNum w:abstractNumId="2">
    <w:nsid w:val="044C00E4"/>
    <w:multiLevelType w:val="hybridMultilevel"/>
    <w:tmpl w:val="3D0EBA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51A3020"/>
    <w:multiLevelType w:val="hybridMultilevel"/>
    <w:tmpl w:val="D2E4F354"/>
    <w:lvl w:tplc="7FFEB62E" w:ilvl="0">
      <w:start w:val="1"/>
      <w:numFmt w:val="upp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5">
    <w:nsid w:val="349451E4"/>
    <w:multiLevelType w:val="singleLevel"/>
    <w:tmpl w:val="DED41B4E"/>
    <w:lvl w:ilvl="0">
      <w:start w:val="1"/>
      <w:numFmt w:val="decimal"/>
      <w:lvlText w:val="%1."/>
      <w:lvlJc w:val="left"/>
      <w:pPr>
        <w:tabs>
          <w:tab w:pos="930" w:val="num"/>
        </w:tabs>
        <w:ind w:hanging="375" w:left="930"/>
      </w:pPr>
    </w:lvl>
  </w:abstractNum>
  <w:abstractNum w:abstractNumId="6">
    <w:nsid w:val="61AE19BB"/>
    <w:multiLevelType w:val="singleLevel"/>
    <w:tmpl w:val="0C09000F"/>
    <w:lvl w:ilvl="0">
      <w:start w:val="1"/>
      <w:numFmt w:val="decimal"/>
      <w:lvlText w:val="%1."/>
      <w:lvlJc w:val="left"/>
      <w:pPr>
        <w:tabs>
          <w:tab w:pos="927" w:val="num"/>
        </w:tabs>
        <w:ind w:hanging="360" w:left="927"/>
      </w:pPr>
    </w:lvl>
  </w:abstractNum>
  <w:num w:numId="1">
    <w:abstractNumId w:val="0"/>
  </w:num>
  <w:num w:numId="2">
    <w:abstractNumId w:val="1"/>
  </w:num>
  <w:num w:numId="3">
    <w:abstractNumId w:val="6"/>
    <w:lvlOverride w:ilvl="0">
      <w:startOverride w:val="1"/>
    </w:lvlOverride>
  </w:num>
  <w:num w:numId="4">
    <w:abstractNumId w:val="4"/>
  </w:num>
  <w:num w:numId="5">
    <w:abstractNumId w:val="3"/>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77C5"/>
    <w:rsid w:val="00004886"/>
    <w:rsid w:val="00020E90"/>
    <w:rsid w:val="000436EA"/>
    <w:rsid w:val="000537A8"/>
    <w:rsid w:val="000607D2"/>
    <w:rsid w:val="00096D3C"/>
    <w:rsid w:val="000A74C2"/>
    <w:rsid w:val="000D53E4"/>
    <w:rsid w:val="000E17CD"/>
    <w:rsid w:val="00104907"/>
    <w:rsid w:val="0012527F"/>
    <w:rsid w:val="001419EB"/>
    <w:rsid w:val="00152AF0"/>
    <w:rsid w:val="00164914"/>
    <w:rsid w:val="001666B3"/>
    <w:rsid w:val="001725F1"/>
    <w:rsid w:val="001A3859"/>
    <w:rsid w:val="001B7083"/>
    <w:rsid w:val="001D4204"/>
    <w:rsid w:val="0020596B"/>
    <w:rsid w:val="00214694"/>
    <w:rsid w:val="00225719"/>
    <w:rsid w:val="00227353"/>
    <w:rsid w:val="00256939"/>
    <w:rsid w:val="00267F46"/>
    <w:rsid w:val="00282157"/>
    <w:rsid w:val="002825F9"/>
    <w:rsid w:val="002A3B5A"/>
    <w:rsid w:val="002E4C48"/>
    <w:rsid w:val="002F41C7"/>
    <w:rsid w:val="003067FE"/>
    <w:rsid w:val="00306D91"/>
    <w:rsid w:val="003123B3"/>
    <w:rsid w:val="00312931"/>
    <w:rsid w:val="003209A7"/>
    <w:rsid w:val="00320F3A"/>
    <w:rsid w:val="00344707"/>
    <w:rsid w:val="0036077E"/>
    <w:rsid w:val="00365FBF"/>
    <w:rsid w:val="00387312"/>
    <w:rsid w:val="003A7898"/>
    <w:rsid w:val="003B0AE3"/>
    <w:rsid w:val="003B6265"/>
    <w:rsid w:val="003D295D"/>
    <w:rsid w:val="003D3615"/>
    <w:rsid w:val="003D41FE"/>
    <w:rsid w:val="0040584F"/>
    <w:rsid w:val="004213B8"/>
    <w:rsid w:val="00431A0A"/>
    <w:rsid w:val="004368BC"/>
    <w:rsid w:val="00441CE6"/>
    <w:rsid w:val="0047370D"/>
    <w:rsid w:val="004746AB"/>
    <w:rsid w:val="0047750F"/>
    <w:rsid w:val="004A7C95"/>
    <w:rsid w:val="004B49FD"/>
    <w:rsid w:val="004B7338"/>
    <w:rsid w:val="004D111C"/>
    <w:rsid w:val="004F04E3"/>
    <w:rsid w:val="0050386A"/>
    <w:rsid w:val="00505519"/>
    <w:rsid w:val="005207C9"/>
    <w:rsid w:val="00546B34"/>
    <w:rsid w:val="0058346A"/>
    <w:rsid w:val="00584434"/>
    <w:rsid w:val="005A1286"/>
    <w:rsid w:val="005A53E0"/>
    <w:rsid w:val="005A745F"/>
    <w:rsid w:val="005C1542"/>
    <w:rsid w:val="005C70C6"/>
    <w:rsid w:val="005D76F2"/>
    <w:rsid w:val="005F12D2"/>
    <w:rsid w:val="006122C7"/>
    <w:rsid w:val="00625884"/>
    <w:rsid w:val="0064701C"/>
    <w:rsid w:val="006523E6"/>
    <w:rsid w:val="00661568"/>
    <w:rsid w:val="00662369"/>
    <w:rsid w:val="006674F5"/>
    <w:rsid w:val="00667E49"/>
    <w:rsid w:val="00672CCB"/>
    <w:rsid w:val="00676588"/>
    <w:rsid w:val="006A3553"/>
    <w:rsid w:val="006B0737"/>
    <w:rsid w:val="006B0EFC"/>
    <w:rsid w:val="006B1486"/>
    <w:rsid w:val="006C45AB"/>
    <w:rsid w:val="006C6149"/>
    <w:rsid w:val="00702303"/>
    <w:rsid w:val="007077C5"/>
    <w:rsid w:val="0071002F"/>
    <w:rsid w:val="007567F5"/>
    <w:rsid w:val="0075735B"/>
    <w:rsid w:val="007761B7"/>
    <w:rsid w:val="00776B95"/>
    <w:rsid w:val="00787B8C"/>
    <w:rsid w:val="00792779"/>
    <w:rsid w:val="007B620F"/>
    <w:rsid w:val="007C016B"/>
    <w:rsid w:val="007C76F6"/>
    <w:rsid w:val="007E2343"/>
    <w:rsid w:val="007E2870"/>
    <w:rsid w:val="007E2CF2"/>
    <w:rsid w:val="007E3C3D"/>
    <w:rsid w:val="008234DA"/>
    <w:rsid w:val="0082407F"/>
    <w:rsid w:val="00846721"/>
    <w:rsid w:val="008600FC"/>
    <w:rsid w:val="008904C6"/>
    <w:rsid w:val="00890763"/>
    <w:rsid w:val="00892BE6"/>
    <w:rsid w:val="008B14C4"/>
    <w:rsid w:val="008D485A"/>
    <w:rsid w:val="008D4FDF"/>
    <w:rsid w:val="008E668D"/>
    <w:rsid w:val="008F4E3A"/>
    <w:rsid w:val="008F77EF"/>
    <w:rsid w:val="009279F4"/>
    <w:rsid w:val="00927D66"/>
    <w:rsid w:val="009345ED"/>
    <w:rsid w:val="00960806"/>
    <w:rsid w:val="009632F3"/>
    <w:rsid w:val="00963FC2"/>
    <w:rsid w:val="00976BE8"/>
    <w:rsid w:val="00981833"/>
    <w:rsid w:val="009918F4"/>
    <w:rsid w:val="009A5064"/>
    <w:rsid w:val="009C0ECA"/>
    <w:rsid w:val="009D0ADB"/>
    <w:rsid w:val="009D3BDC"/>
    <w:rsid w:val="009E2B7A"/>
    <w:rsid w:val="009F3DCC"/>
    <w:rsid w:val="00A106D1"/>
    <w:rsid w:val="00A1463D"/>
    <w:rsid w:val="00A15501"/>
    <w:rsid w:val="00A21910"/>
    <w:rsid w:val="00A30BD5"/>
    <w:rsid w:val="00A33F9A"/>
    <w:rsid w:val="00A36FD5"/>
    <w:rsid w:val="00A375EC"/>
    <w:rsid w:val="00A3767C"/>
    <w:rsid w:val="00A66740"/>
    <w:rsid w:val="00A92A1B"/>
    <w:rsid w:val="00AA5DFC"/>
    <w:rsid w:val="00AB77F3"/>
    <w:rsid w:val="00B24383"/>
    <w:rsid w:val="00B41176"/>
    <w:rsid w:val="00B70940"/>
    <w:rsid w:val="00B87F50"/>
    <w:rsid w:val="00BC7B6A"/>
    <w:rsid w:val="00BD1B01"/>
    <w:rsid w:val="00BD2860"/>
    <w:rsid w:val="00C5448B"/>
    <w:rsid w:val="00C562DA"/>
    <w:rsid w:val="00C61A01"/>
    <w:rsid w:val="00C62F4E"/>
    <w:rsid w:val="00C72F6C"/>
    <w:rsid w:val="00C87795"/>
    <w:rsid w:val="00C91B97"/>
    <w:rsid w:val="00CB3591"/>
    <w:rsid w:val="00CB440C"/>
    <w:rsid w:val="00CC24FE"/>
    <w:rsid w:val="00CF6C59"/>
    <w:rsid w:val="00D32688"/>
    <w:rsid w:val="00D70996"/>
    <w:rsid w:val="00DA2F98"/>
    <w:rsid w:val="00DB0C7A"/>
    <w:rsid w:val="00DB5C15"/>
    <w:rsid w:val="00DB7812"/>
    <w:rsid w:val="00DC0CFE"/>
    <w:rsid w:val="00DC4779"/>
    <w:rsid w:val="00DC50E8"/>
    <w:rsid w:val="00E158AB"/>
    <w:rsid w:val="00E172BF"/>
    <w:rsid w:val="00E37FAD"/>
    <w:rsid w:val="00E468D6"/>
    <w:rsid w:val="00E55754"/>
    <w:rsid w:val="00E7070F"/>
    <w:rsid w:val="00EB6702"/>
    <w:rsid w:val="00ED7B9B"/>
    <w:rsid w:val="00EE0C7B"/>
    <w:rsid w:val="00F039DC"/>
    <w:rsid w:val="00F129D9"/>
    <w:rsid w:val="00F31E32"/>
    <w:rsid w:val="00F54BD9"/>
    <w:rsid w:val="00F56EA5"/>
    <w:rsid w:val="00F64859"/>
    <w:rsid w:val="00F65427"/>
    <w:rsid w:val="00F73A27"/>
    <w:rsid w:val="00F8619F"/>
    <w:rsid w:val="00FA2F51"/>
    <w:rsid w:val="00FB03A5"/>
    <w:rsid w:val="00FD1F04"/>
    <w:rsid w:val="00FE3F7A"/>
    <w:rsid w:val="00FF1858"/>
    <w:rsid w:val="00FF3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Mangal" w:eastAsia="SimSun" w:hAnsi="Liberation Serif" w:ascii="Liberation Serif"/>
      <w:kern w:val="1"/>
      <w:sz w:val="24"/>
      <w:szCs w:val="24"/>
      <w:lang w:bidi="hi-IN" w:eastAsia="zh-CN"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Bookman Old Style" w:hAnsi="Times New Roman" w:ascii="Times New Roman"/>
      <w:color w:val="000000"/>
      <w:spacing w:val="10"/>
      <w:lang w:val="hr-HR"/>
    </w:rPr>
  </w:style>
  <w:style w:customStyle="true" w:styleId="WW8Num1z1" w:type="character">
    <w:name w:val="WW8Num1z1"/>
    <w:rPr>
      <w:rFonts w:cs="Courier New" w:hAnsi="Courier New" w:ascii="Courier New"/>
    </w:rPr>
  </w:style>
  <w:style w:customStyle="true" w:styleId="WW8Num1z2" w:type="character">
    <w:name w:val="WW8Num1z2"/>
    <w:rPr>
      <w:rFonts w:cs="Bookman Old Style" w:hAnsi="Wingdings" w:ascii="Wingdings"/>
      <w:color w:val="000000"/>
      <w:spacing w:val="10"/>
      <w:szCs w:val="24"/>
      <w:lang w:val="pl-PL"/>
    </w:rPr>
  </w:style>
  <w:style w:customStyle="true" w:styleId="WW8Num1z3" w:type="character">
    <w:name w:val="WW8Num1z3"/>
    <w:rPr>
      <w:rFonts w:cs="Symbol" w:hAnsi="Symbol" w:ascii="Symbol"/>
    </w:rPr>
  </w:style>
  <w:style w:customStyle="true" w:styleId="WW8Num2z0" w:type="character">
    <w:name w:val="WW8Num2z0"/>
    <w:rPr>
      <w:rFonts w:cs="Bookman Old Style" w:hAnsi="Bookman Old Style" w:ascii="Bookman Old Style"/>
      <w:shd w:fill="FFFF00" w:color="auto" w:val="clear"/>
      <w:lang w:val="hr-HR"/>
    </w:rPr>
  </w:style>
  <w:style w:customStyle="true" w:styleId="WW8Num2z1" w:type="character">
    <w:name w:val="WW8Num2z1"/>
  </w:style>
  <w:style w:customStyle="true" w:styleId="WW8Num2z2" w:type="character">
    <w:name w:val="WW8Num2z2"/>
  </w:style>
  <w:style w:customStyle="true" w:styleId="WW8Num2z3" w:type="character">
    <w:name w:val="WW8Num2z3"/>
  </w:style>
  <w:style w:customStyle="true" w:styleId="WW8Num2z4" w:type="character">
    <w:name w:val="WW8Num2z4"/>
  </w:style>
  <w:style w:customStyle="true" w:styleId="WW8Num2z5" w:type="character">
    <w:name w:val="WW8Num2z5"/>
  </w:style>
  <w:style w:customStyle="true" w:styleId="WW8Num2z6" w:type="character">
    <w:name w:val="WW8Num2z6"/>
  </w:style>
  <w:style w:customStyle="true" w:styleId="WW8Num2z7" w:type="character">
    <w:name w:val="WW8Num2z7"/>
  </w:style>
  <w:style w:customStyle="true" w:styleId="WW8Num2z8" w:type="character">
    <w:name w:val="WW8Num2z8"/>
  </w:style>
  <w:style w:customStyle="true" w:styleId="WW8Num3z0" w:type="character">
    <w:name w:val="WW8Num3z0"/>
    <w:rPr>
      <w:rFonts w:cs="Bookman Old Style" w:hAnsi="Bookman Old Style" w:ascii="Bookman Old Style"/>
      <w:lang w:val="hr-HR"/>
    </w:rPr>
  </w:style>
  <w:style w:customStyle="true" w:styleId="WW8Num3z1" w:type="character">
    <w:name w:val="WW8Num3z1"/>
    <w:rPr>
      <w:rFonts w:cs="Courier New" w:hAnsi="Courier New" w:ascii="Courier New"/>
      <w:color w:val="000000"/>
      <w:spacing w:val="6"/>
      <w:szCs w:val="24"/>
    </w:rPr>
  </w:style>
  <w:style w:customStyle="true" w:styleId="WW8Num3z2" w:type="character">
    <w:name w:val="WW8Num3z2"/>
    <w:rPr>
      <w:rFonts w:cs="Wingdings" w:hAnsi="Wingdings" w:ascii="Wingdings"/>
    </w:rPr>
  </w:style>
  <w:style w:customStyle="true" w:styleId="WW8Num3z3" w:type="character">
    <w:name w:val="WW8Num3z3"/>
    <w:rPr>
      <w:rFonts w:cs="Symbol" w:hAnsi="Symbol" w:ascii="Symbol"/>
    </w:rPr>
  </w:style>
  <w:style w:customStyle="true" w:styleId="WW8Num3z4" w:type="character">
    <w:name w:val="WW8Num3z4"/>
  </w:style>
  <w:style w:customStyle="true" w:styleId="WW8Num3z5" w:type="character">
    <w:name w:val="WW8Num3z5"/>
  </w:style>
  <w:style w:customStyle="true" w:styleId="WW8Num3z6" w:type="character">
    <w:name w:val="WW8Num3z6"/>
  </w:style>
  <w:style w:customStyle="true" w:styleId="WW8Num3z7" w:type="character">
    <w:name w:val="WW8Num3z7"/>
  </w:style>
  <w:style w:customStyle="true" w:styleId="WW8Num3z8" w:type="character">
    <w:name w:val="WW8Num3z8"/>
  </w:style>
  <w:style w:customStyle="true" w:styleId="WW8Num4z0" w:type="character">
    <w:name w:val="WW8Num4z0"/>
  </w:style>
  <w:style w:customStyle="true" w:styleId="WW8Num4z1" w:type="character">
    <w:name w:val="WW8Num4z1"/>
  </w:style>
  <w:style w:customStyle="true" w:styleId="WW8Num4z2" w:type="character">
    <w:name w:val="WW8Num4z2"/>
  </w:style>
  <w:style w:customStyle="true" w:styleId="WW8Num4z3" w:type="character">
    <w:name w:val="WW8Num4z3"/>
  </w:style>
  <w:style w:customStyle="true" w:styleId="WW8Num4z4" w:type="character">
    <w:name w:val="WW8Num4z4"/>
  </w:style>
  <w:style w:customStyle="true" w:styleId="WW8Num4z5" w:type="character">
    <w:name w:val="WW8Num4z5"/>
  </w:style>
  <w:style w:customStyle="true" w:styleId="WW8Num4z6" w:type="character">
    <w:name w:val="WW8Num4z6"/>
  </w:style>
  <w:style w:customStyle="true" w:styleId="WW8Num4z7" w:type="character">
    <w:name w:val="WW8Num4z7"/>
  </w:style>
  <w:style w:customStyle="true" w:styleId="WW8Num4z8" w:type="character">
    <w:name w:val="WW8Num4z8"/>
  </w:style>
  <w:style w:customStyle="true" w:styleId="WW8Num5z0" w:type="character">
    <w:name w:val="WW8Num5z0"/>
  </w:style>
  <w:style w:customStyle="true" w:styleId="WW8Num5z1" w:type="character">
    <w:name w:val="WW8Num5z1"/>
  </w:style>
  <w:style w:customStyle="true" w:styleId="WW8Num5z2" w:type="character">
    <w:name w:val="WW8Num5z2"/>
  </w:style>
  <w:style w:customStyle="true" w:styleId="WW8Num5z3" w:type="character">
    <w:name w:val="WW8Num5z3"/>
  </w:style>
  <w:style w:customStyle="true" w:styleId="WW8Num5z4" w:type="character">
    <w:name w:val="WW8Num5z4"/>
  </w:style>
  <w:style w:customStyle="true" w:styleId="WW8Num5z5" w:type="character">
    <w:name w:val="WW8Num5z5"/>
  </w:style>
  <w:style w:customStyle="true" w:styleId="WW8Num5z6" w:type="character">
    <w:name w:val="WW8Num5z6"/>
  </w:style>
  <w:style w:customStyle="true" w:styleId="WW8Num5z7" w:type="character">
    <w:name w:val="WW8Num5z7"/>
  </w:style>
  <w:style w:customStyle="true" w:styleId="WW8Num5z8" w:type="character">
    <w:name w:val="WW8Num5z8"/>
  </w:style>
  <w:style w:customStyle="true" w:styleId="WW8Num6z0" w:type="character">
    <w:name w:val="WW8Num6z0"/>
  </w:style>
  <w:style w:customStyle="true" w:styleId="WW8Num6z1" w:type="character">
    <w:name w:val="WW8Num6z1"/>
    <w:rPr>
      <w:rFonts w:cs="Courier New" w:hAnsi="Courier New" w:ascii="Courier New"/>
      <w:color w:val="000000"/>
      <w:spacing w:val="6"/>
      <w:szCs w:val="24"/>
    </w:rPr>
  </w:style>
  <w:style w:customStyle="true" w:styleId="WW8Num6z2" w:type="character">
    <w:name w:val="WW8Num6z2"/>
    <w:rPr>
      <w:rFonts w:cs="Wingdings" w:hAnsi="Wingdings" w:ascii="Wingdings"/>
    </w:rPr>
  </w:style>
  <w:style w:customStyle="true" w:styleId="WW8Num6z3" w:type="character">
    <w:name w:val="WW8Num6z3"/>
    <w:rPr>
      <w:rFonts w:cs="Symbol" w:hAnsi="Symbol" w:ascii="Symbol"/>
    </w:rPr>
  </w:style>
  <w:style w:customStyle="true" w:styleId="WW8Num6z4" w:type="character">
    <w:name w:val="WW8Num6z4"/>
  </w:style>
  <w:style w:customStyle="true" w:styleId="WW8Num6z5" w:type="character">
    <w:name w:val="WW8Num6z5"/>
  </w:style>
  <w:style w:customStyle="true" w:styleId="WW8Num6z6" w:type="character">
    <w:name w:val="WW8Num6z6"/>
  </w:style>
  <w:style w:customStyle="true" w:styleId="WW8Num6z7" w:type="character">
    <w:name w:val="WW8Num6z7"/>
  </w:style>
  <w:style w:customStyle="true" w:styleId="WW8Num6z8" w:type="character">
    <w:name w:val="WW8Num6z8"/>
  </w:style>
  <w:style w:customStyle="true" w:styleId="WW8Num7z0" w:type="character">
    <w:name w:val="WW8Num7z0"/>
  </w:style>
  <w:style w:customStyle="true" w:styleId="WW8Num7z1" w:type="character">
    <w:name w:val="WW8Num7z1"/>
  </w:style>
  <w:style w:customStyle="true" w:styleId="WW8Num7z2" w:type="character">
    <w:name w:val="WW8Num7z2"/>
  </w:style>
  <w:style w:customStyle="true" w:styleId="WW8Num7z3" w:type="character">
    <w:name w:val="WW8Num7z3"/>
  </w:style>
  <w:style w:customStyle="true" w:styleId="WW8Num7z4" w:type="character">
    <w:name w:val="WW8Num7z4"/>
  </w:style>
  <w:style w:customStyle="true" w:styleId="WW8Num7z5" w:type="character">
    <w:name w:val="WW8Num7z5"/>
  </w:style>
  <w:style w:customStyle="true" w:styleId="WW8Num7z6" w:type="character">
    <w:name w:val="WW8Num7z6"/>
  </w:style>
  <w:style w:customStyle="true" w:styleId="WW8Num7z7" w:type="character">
    <w:name w:val="WW8Num7z7"/>
  </w:style>
  <w:style w:customStyle="true" w:styleId="WW8Num7z8" w:type="character">
    <w:name w:val="WW8Num7z8"/>
  </w:style>
  <w:style w:customStyle="true" w:styleId="WW8Num8z0" w:type="character">
    <w:name w:val="WW8Num8z0"/>
    <w:rPr>
      <w:rFonts w:cs="Bookman Old Style" w:hAnsi="Bookman Old Style" w:ascii="Bookman Old Style"/>
      <w:lang w:val="hr-HR"/>
    </w:rPr>
  </w:style>
  <w:style w:customStyle="true" w:styleId="WW8Num8z1" w:type="character">
    <w:name w:val="WW8Num8z1"/>
  </w:style>
  <w:style w:customStyle="true" w:styleId="WW8Num8z2" w:type="character">
    <w:name w:val="WW8Num8z2"/>
  </w:style>
  <w:style w:customStyle="true" w:styleId="WW8Num8z3" w:type="character">
    <w:name w:val="WW8Num8z3"/>
  </w:style>
  <w:style w:customStyle="true" w:styleId="WW8Num8z4" w:type="character">
    <w:name w:val="WW8Num8z4"/>
  </w:style>
  <w:style w:customStyle="true" w:styleId="WW8Num8z5" w:type="character">
    <w:name w:val="WW8Num8z5"/>
  </w:style>
  <w:style w:customStyle="true" w:styleId="WW8Num8z6" w:type="character">
    <w:name w:val="WW8Num8z6"/>
  </w:style>
  <w:style w:customStyle="true" w:styleId="WW8Num8z7" w:type="character">
    <w:name w:val="WW8Num8z7"/>
  </w:style>
  <w:style w:customStyle="true" w:styleId="WW8Num8z8" w:type="character">
    <w:name w:val="WW8Num8z8"/>
  </w:style>
  <w:style w:customStyle="true" w:styleId="Zadanifontodlomka1" w:type="character">
    <w:name w:val="Zadani font odlomka1"/>
  </w:style>
  <w:style w:customStyle="true" w:styleId="WW8Num9z0" w:type="character">
    <w:name w:val="WW8Num9z0"/>
  </w:style>
  <w:style w:customStyle="true" w:styleId="WW8Num9z1" w:type="character">
    <w:name w:val="WW8Num9z1"/>
  </w:style>
  <w:style w:customStyle="true" w:styleId="WW8Num9z2" w:type="character">
    <w:name w:val="WW8Num9z2"/>
  </w:style>
  <w:style w:customStyle="true" w:styleId="WW8Num9z3" w:type="character">
    <w:name w:val="WW8Num9z3"/>
  </w:style>
  <w:style w:customStyle="true" w:styleId="WW8Num9z4" w:type="character">
    <w:name w:val="WW8Num9z4"/>
  </w:style>
  <w:style w:customStyle="true" w:styleId="WW8Num9z5" w:type="character">
    <w:name w:val="WW8Num9z5"/>
  </w:style>
  <w:style w:customStyle="true" w:styleId="WW8Num9z6" w:type="character">
    <w:name w:val="WW8Num9z6"/>
  </w:style>
  <w:style w:customStyle="true" w:styleId="WW8Num9z7" w:type="character">
    <w:name w:val="WW8Num9z7"/>
  </w:style>
  <w:style w:customStyle="true" w:styleId="WW8Num9z8" w:type="character">
    <w:name w:val="WW8Num9z8"/>
  </w:style>
  <w:style w:customStyle="true" w:styleId="WW8Num10z0" w:type="character">
    <w:name w:val="WW8Num10z0"/>
    <w:rPr>
      <w:rFonts w:cs="Times New Roman" w:eastAsia="Times New Roman" w:hAnsi="Times New Roman" w:ascii="Times New Roman"/>
      <w:b/>
      <w:color w:val="000000"/>
      <w:spacing w:val="10"/>
      <w:sz w:val="28"/>
      <w:szCs w:val="24"/>
      <w:lang w:val="pl-PL"/>
    </w:rPr>
  </w:style>
  <w:style w:customStyle="true" w:styleId="WW8Num10z1" w:type="character">
    <w:name w:val="WW8Num10z1"/>
    <w:rPr>
      <w:rFonts w:cs="Courier New" w:hAnsi="Courier New" w:ascii="Courier New"/>
      <w:color w:val="000000"/>
      <w:spacing w:val="6"/>
      <w:szCs w:val="24"/>
    </w:rPr>
  </w:style>
  <w:style w:customStyle="true" w:styleId="WW8Num10z2" w:type="character">
    <w:name w:val="WW8Num10z2"/>
    <w:rPr>
      <w:rFonts w:cs="Wingdings" w:hAnsi="Wingdings" w:ascii="Wingdings"/>
    </w:rPr>
  </w:style>
  <w:style w:customStyle="true" w:styleId="WW8Num10z3" w:type="character">
    <w:name w:val="WW8Num10z3"/>
    <w:rPr>
      <w:rFonts w:cs="Symbol" w:hAnsi="Symbol" w:ascii="Symbol"/>
    </w:rPr>
  </w:style>
  <w:style w:customStyle="true" w:styleId="WW8Num10z4" w:type="character">
    <w:name w:val="WW8Num10z4"/>
  </w:style>
  <w:style w:customStyle="true" w:styleId="WW8Num10z5" w:type="character">
    <w:name w:val="WW8Num10z5"/>
  </w:style>
  <w:style w:customStyle="true" w:styleId="WW8Num10z6" w:type="character">
    <w:name w:val="WW8Num10z6"/>
  </w:style>
  <w:style w:customStyle="true" w:styleId="WW8Num10z7" w:type="character">
    <w:name w:val="WW8Num10z7"/>
  </w:style>
  <w:style w:customStyle="true" w:styleId="WW8Num10z8" w:type="character">
    <w:name w:val="WW8Num10z8"/>
  </w:style>
  <w:style w:customStyle="true" w:styleId="WW8Num11z0" w:type="character">
    <w:name w:val="WW8Num11z0"/>
    <w:rPr>
      <w:rFonts w:cs="Bookman Old Style" w:eastAsia="Bookman Old Style" w:hAnsi="Bookman Old Style" w:ascii="Bookman Old Style"/>
      <w:lang w:val="hr-HR"/>
    </w:rPr>
  </w:style>
  <w:style w:customStyle="true" w:styleId="WW8Num11z1" w:type="character">
    <w:name w:val="WW8Num11z1"/>
  </w:style>
  <w:style w:customStyle="true" w:styleId="WW8Num11z2" w:type="character">
    <w:name w:val="WW8Num11z2"/>
    <w:rPr>
      <w:rFonts w:cs="Bookman Old Style" w:hAnsi="Bookman Old Style" w:ascii="Bookman Old Style"/>
      <w:color w:val="000000"/>
      <w:spacing w:val="10"/>
      <w:szCs w:val="24"/>
      <w:lang w:val="pl-PL"/>
    </w:rPr>
  </w:style>
  <w:style w:customStyle="true" w:styleId="WW8Num11z3" w:type="character">
    <w:name w:val="WW8Num11z3"/>
  </w:style>
  <w:style w:customStyle="true" w:styleId="WW8Num11z4" w:type="character">
    <w:name w:val="WW8Num11z4"/>
  </w:style>
  <w:style w:customStyle="true" w:styleId="WW8Num11z5" w:type="character">
    <w:name w:val="WW8Num11z5"/>
  </w:style>
  <w:style w:customStyle="true" w:styleId="WW8Num11z6" w:type="character">
    <w:name w:val="WW8Num11z6"/>
  </w:style>
  <w:style w:customStyle="true" w:styleId="WW8Num11z7" w:type="character">
    <w:name w:val="WW8Num11z7"/>
  </w:style>
  <w:style w:customStyle="true" w:styleId="WW8Num11z8" w:type="character">
    <w:name w:val="WW8Num11z8"/>
  </w:style>
  <w:style w:customStyle="true" w:styleId="WW8Num12z0" w:type="character">
    <w:name w:val="WW8Num12z0"/>
  </w:style>
  <w:style w:customStyle="true" w:styleId="WW8Num12z1" w:type="character">
    <w:name w:val="WW8Num12z1"/>
  </w:style>
  <w:style w:customStyle="true" w:styleId="WW8Num12z2" w:type="character">
    <w:name w:val="WW8Num12z2"/>
  </w:style>
  <w:style w:customStyle="true" w:styleId="WW8Num12z3" w:type="character">
    <w:name w:val="WW8Num12z3"/>
  </w:style>
  <w:style w:customStyle="true" w:styleId="WW8Num12z4" w:type="character">
    <w:name w:val="WW8Num12z4"/>
  </w:style>
  <w:style w:customStyle="true" w:styleId="WW8Num12z5" w:type="character">
    <w:name w:val="WW8Num12z5"/>
  </w:style>
  <w:style w:customStyle="true" w:styleId="WW8Num12z6" w:type="character">
    <w:name w:val="WW8Num12z6"/>
  </w:style>
  <w:style w:customStyle="true" w:styleId="WW8Num12z7" w:type="character">
    <w:name w:val="WW8Num12z7"/>
  </w:style>
  <w:style w:customStyle="true" w:styleId="WW8Num12z8" w:type="character">
    <w:name w:val="WW8Num12z8"/>
  </w:style>
  <w:style w:customStyle="true" w:styleId="WW-DefaultParagraphFont" w:type="character">
    <w:name w:val="WW-Default Paragraph Font"/>
  </w:style>
  <w:style w:customStyle="true" w:styleId="WW8Num14z0" w:type="character">
    <w:name w:val="WW8Num14z0"/>
    <w:rPr>
      <w:rFonts w:cs="Bookman Old Style" w:hAnsi="Bookman Old Style" w:ascii="Bookman Old Style"/>
      <w:b/>
      <w:bCs/>
      <w:color w:val="000000"/>
      <w:spacing w:val="1"/>
      <w:szCs w:val="24"/>
    </w:rPr>
  </w:style>
  <w:style w:customStyle="true" w:styleId="WW8Num13z0" w:type="character">
    <w:name w:val="WW8Num13z0"/>
    <w:rPr>
      <w:rFonts w:cs="Bookman Old Style" w:hAnsi="Bookman Old Style" w:ascii="Bookman Old Style"/>
      <w:szCs w:val="24"/>
    </w:rPr>
  </w:style>
  <w:style w:customStyle="true" w:styleId="WW8Num13z1" w:type="character">
    <w:name w:val="WW8Num13z1"/>
  </w:style>
  <w:style w:customStyle="true" w:styleId="WW8Num13z2" w:type="character">
    <w:name w:val="WW8Num13z2"/>
  </w:style>
  <w:style w:customStyle="true" w:styleId="WW8Num13z3" w:type="character">
    <w:name w:val="WW8Num13z3"/>
  </w:style>
  <w:style w:customStyle="true" w:styleId="WW8Num13z4" w:type="character">
    <w:name w:val="WW8Num13z4"/>
  </w:style>
  <w:style w:customStyle="true" w:styleId="WW8Num13z5" w:type="character">
    <w:name w:val="WW8Num13z5"/>
  </w:style>
  <w:style w:customStyle="true" w:styleId="WW8Num13z6" w:type="character">
    <w:name w:val="WW8Num13z6"/>
  </w:style>
  <w:style w:customStyle="true" w:styleId="WW8Num13z7" w:type="character">
    <w:name w:val="WW8Num13z7"/>
  </w:style>
  <w:style w:customStyle="true" w:styleId="WW8Num13z8" w:type="character">
    <w:name w:val="WW8Num13z8"/>
  </w:style>
  <w:style w:customStyle="true" w:styleId="WW-DefaultParagraphFont1" w:type="character">
    <w:name w:val="WW-Default Paragraph Font1"/>
  </w:style>
  <w:style w:styleId="Hiperveza" w:type="character">
    <w:name w:val="Hyperlink"/>
    <w:rPr>
      <w:color w:val="0000FF"/>
      <w:u w:val="single"/>
    </w:rPr>
  </w:style>
  <w:style w:customStyle="true" w:styleId="WW8Num1z4" w:type="character">
    <w:name w:val="WW8Num1z4"/>
  </w:style>
  <w:style w:customStyle="true" w:styleId="WW8Num1z5" w:type="character">
    <w:name w:val="WW8Num1z5"/>
  </w:style>
  <w:style w:customStyle="true" w:styleId="WW8Num1z6" w:type="character">
    <w:name w:val="WW8Num1z6"/>
  </w:style>
  <w:style w:customStyle="true" w:styleId="WW8Num1z7" w:type="character">
    <w:name w:val="WW8Num1z7"/>
  </w:style>
  <w:style w:customStyle="true" w:styleId="WW8Num1z8" w:type="character">
    <w:name w:val="WW8Num1z8"/>
  </w:style>
  <w:style w:customStyle="true" w:styleId="FooterChar" w:type="character">
    <w:name w:val="Footer Char"/>
    <w:rPr>
      <w:rFonts w:cs="Mangal" w:eastAsia="SimSun" w:hAnsi="Liberation Serif" w:ascii="Liberation Serif"/>
      <w:kern w:val="1"/>
      <w:sz w:val="24"/>
      <w:szCs w:val="21"/>
      <w:lang w:bidi="hi-IN" w:eastAsia="zh-CN" w:val="en-US"/>
    </w:rPr>
  </w:style>
  <w:style w:customStyle="true" w:styleId="HeaderChar" w:type="character">
    <w:name w:val="Header Char"/>
    <w:uiPriority w:val="99"/>
    <w:rPr>
      <w:rFonts w:cs="Mangal" w:eastAsia="SimSun" w:hAnsi="Liberation Serif" w:ascii="Liberation Serif"/>
      <w:kern w:val="1"/>
      <w:sz w:val="24"/>
      <w:szCs w:val="24"/>
      <w:lang w:bidi="hi-IN" w:eastAsia="zh-CN" w:val="en-US"/>
    </w:rPr>
  </w:style>
  <w:style w:customStyle="true" w:styleId="BalloonTextChar" w:type="character">
    <w:name w:val="Balloon Text Char"/>
    <w:rPr>
      <w:rFonts w:cs="Mangal" w:eastAsia="SimSun" w:hAnsi="Tahoma" w:ascii="Tahoma"/>
      <w:kern w:val="1"/>
      <w:sz w:val="16"/>
      <w:szCs w:val="14"/>
      <w:lang w:bidi="hi-IN" w:eastAsia="zh-CN" w:val="en-US"/>
    </w:rPr>
  </w:style>
  <w:style w:customStyle="true" w:styleId="Heading" w:type="paragraph">
    <w:name w:val="Heading"/>
    <w:basedOn w:val="Normal"/>
    <w:next w:val="Tijeloteksta"/>
    <w:pPr>
      <w:keepNext/>
      <w:spacing w:after="120" w:before="240"/>
    </w:pPr>
    <w:rPr>
      <w:rFonts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x" w:type="paragraph">
    <w:name w:val="Index"/>
    <w:basedOn w:val="Normal"/>
    <w:pPr>
      <w:suppressLineNumbers/>
    </w:pPr>
  </w:style>
  <w:style w:customStyle="true" w:styleId="TableContents" w:type="paragraph">
    <w:name w:val="Table Contents"/>
    <w:basedOn w:val="Normal"/>
    <w:pPr>
      <w:suppressLineNumbers/>
    </w:pPr>
  </w:style>
  <w:style w:customStyle="true" w:styleId="TableHeading" w:type="paragraph">
    <w:name w:val="Table Heading"/>
    <w:basedOn w:val="TableContents"/>
    <w:pPr>
      <w:jc w:val="center"/>
    </w:pPr>
    <w:rPr>
      <w:b/>
      <w:bCs/>
    </w:rPr>
  </w:style>
  <w:style w:styleId="Zaglavlje" w:type="paragraph">
    <w:name w:val="header"/>
    <w:basedOn w:val="Normal"/>
    <w:uiPriority w:val="99"/>
    <w:pPr>
      <w:tabs>
        <w:tab w:pos="4153" w:val="center"/>
        <w:tab w:pos="8306" w:val="right"/>
      </w:tabs>
    </w:pPr>
  </w:style>
  <w:style w:styleId="Podnoje" w:type="paragraph">
    <w:name w:val="footer"/>
    <w:basedOn w:val="Normal"/>
    <w:pPr>
      <w:tabs>
        <w:tab w:pos="4536" w:val="center"/>
        <w:tab w:pos="9072" w:val="right"/>
      </w:tabs>
    </w:pPr>
    <w:rPr>
      <w:szCs w:val="21"/>
    </w:rPr>
  </w:style>
  <w:style w:customStyle="true" w:styleId="Tekstbalonia1" w:type="paragraph">
    <w:name w:val="Tekst balončića1"/>
    <w:basedOn w:val="Normal"/>
    <w:rPr>
      <w:rFonts w:cs="Tahoma" w:hAnsi="Tahoma" w:ascii="Tahoma"/>
      <w:sz w:val="16"/>
      <w:szCs w:val="14"/>
    </w:rPr>
  </w:style>
  <w:style w:customStyle="true" w:styleId="Odlomakpopisa1" w:type="paragraph">
    <w:name w:val="Odlomak popisa1"/>
    <w:basedOn w:val="Normal"/>
    <w:pPr>
      <w:ind w:left="708"/>
    </w:pPr>
    <w:rPr>
      <w:szCs w:val="21"/>
    </w:rPr>
  </w:style>
  <w:style w:styleId="Tekstrezerviranogmjesta" w:type="character">
    <w:name w:val="Placeholder Text"/>
    <w:basedOn w:val="Zadanifontodlomka"/>
    <w:uiPriority w:val="99"/>
    <w:semiHidden/>
    <w:rsid w:val="004B49FD"/>
    <w:rPr>
      <w:color w:val="808080"/>
      <w:bdr w:space="0" w:sz="0" w:color="auto" w:val="none"/>
      <w:shd w:fill="auto" w:color="auto" w:val="clear"/>
    </w:rPr>
  </w:style>
  <w:style w:customStyle="true" w:styleId="eSPISCCParagraphDefaultFont" w:type="character">
    <w:name w:val="eSPIS_CC_Paragraph Default Font"/>
    <w:basedOn w:val="Zadanifontodlomka"/>
    <w:rsid w:val="004B49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49FD"/>
    <w:rPr>
      <w:rFonts w:cs="Bookman Old Style"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B49FD"/>
    <w:rPr>
      <w:rFonts w:cs="Bookman Old Style"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49FD"/>
    <w:rPr>
      <w:rFonts w:cs="Bookman Old Style"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976BE8"/>
    <w:rPr>
      <w:rFonts w:hAnsi="Segoe UI" w:ascii="Segoe UI"/>
      <w:sz w:val="18"/>
      <w:szCs w:val="16"/>
    </w:rPr>
  </w:style>
  <w:style w:customStyle="true" w:styleId="TekstbaloniaChar" w:type="character">
    <w:name w:val="Tekst balončića Char"/>
    <w:basedOn w:val="Zadanifontodlomka"/>
    <w:link w:val="Tekstbalonia"/>
    <w:uiPriority w:val="99"/>
    <w:semiHidden/>
    <w:rsid w:val="00976BE8"/>
    <w:rPr>
      <w:rFonts w:cs="Mangal" w:eastAsia="SimSun" w:hAnsi="Segoe UI" w:ascii="Segoe UI"/>
      <w:kern w:val="1"/>
      <w:sz w:val="18"/>
      <w:szCs w:val="16"/>
      <w:lang w:bidi="hi-IN" w:eastAsia="zh-CN" w:val="en-US"/>
    </w:rPr>
  </w:style>
  <w:style w:styleId="Odlomakpopisa" w:type="paragraph">
    <w:name w:val="List Paragraph"/>
    <w:basedOn w:val="Normal"/>
    <w:uiPriority w:val="34"/>
    <w:qFormat/>
    <w:rsid w:val="003067FE"/>
    <w:pPr>
      <w:widowControl/>
      <w:suppressAutoHyphens w:val="false"/>
      <w:spacing w:lineRule="auto" w:line="276" w:after="200"/>
      <w:ind w:left="720"/>
      <w:contextualSpacing/>
    </w:pPr>
    <w:rPr>
      <w:rFonts w:cstheme="minorBidi" w:eastAsiaTheme="minorHAnsi" w:hAnsiTheme="minorHAnsi" w:asciiTheme="minorHAnsi"/>
      <w:kern w:val="0"/>
      <w:sz w:val="22"/>
      <w:szCs w:val="22"/>
      <w:lang w:bidi="ar-SA" w:eastAsia="en-US" w:val="hr-HR"/>
    </w:rPr>
  </w:style>
  <w:style w:customStyle="true" w:styleId="Default" w:type="paragraph">
    <w:name w:val="Default"/>
    <w:rsid w:val="00312931"/>
    <w:pPr>
      <w:autoSpaceDE w:val="false"/>
      <w:autoSpaceDN w:val="false"/>
      <w:adjustRightInd w:val="false"/>
    </w:pPr>
    <w:rPr>
      <w:color w:val="000000"/>
      <w:sz w:val="24"/>
      <w:szCs w:val="24"/>
    </w:rPr>
  </w:style>
  <w:style w:styleId="Uvuenotijeloteksta" w:type="paragraph">
    <w:name w:val="Body Text Indent"/>
    <w:basedOn w:val="Normal"/>
    <w:link w:val="UvuenotijelotekstaChar"/>
    <w:uiPriority w:val="99"/>
    <w:semiHidden/>
    <w:unhideWhenUsed/>
    <w:rsid w:val="00E468D6"/>
    <w:pPr>
      <w:spacing w:after="120"/>
      <w:ind w:left="283"/>
    </w:pPr>
    <w:rPr>
      <w:szCs w:val="21"/>
    </w:rPr>
  </w:style>
  <w:style w:customStyle="true" w:styleId="UvuenotijelotekstaChar" w:type="character">
    <w:name w:val="Uvučeno tijelo teksta Char"/>
    <w:basedOn w:val="Zadanifontodlomka"/>
    <w:link w:val="Uvuenotijeloteksta"/>
    <w:uiPriority w:val="99"/>
    <w:semiHidden/>
    <w:rsid w:val="00E468D6"/>
    <w:rPr>
      <w:rFonts w:cs="Mangal" w:eastAsia="SimSun" w:hAnsi="Liberation Serif" w:ascii="Liberation Serif"/>
      <w:kern w:val="1"/>
      <w:sz w:val="24"/>
      <w:szCs w:val="21"/>
      <w:lang w:bidi="hi-IN" w:eastAsia="zh-CN" w:val="en-US"/>
    </w:rPr>
  </w:style>
  <w:style w:styleId="Tijeloteksta-uvlaka2" w:type="paragraph">
    <w:name w:val="Body Text Indent 2"/>
    <w:basedOn w:val="Normal"/>
    <w:link w:val="Tijeloteksta-uvlaka2Char"/>
    <w:uiPriority w:val="99"/>
    <w:semiHidden/>
    <w:unhideWhenUsed/>
    <w:rsid w:val="003123B3"/>
    <w:pPr>
      <w:spacing w:lineRule="auto" w:line="480" w:after="120"/>
      <w:ind w:left="283"/>
    </w:pPr>
    <w:rPr>
      <w:szCs w:val="21"/>
    </w:rPr>
  </w:style>
  <w:style w:customStyle="true" w:styleId="Tijeloteksta-uvlaka2Char" w:type="character">
    <w:name w:val="Tijelo teksta - uvlaka 2 Char"/>
    <w:basedOn w:val="Zadanifontodlomka"/>
    <w:link w:val="Tijeloteksta-uvlaka2"/>
    <w:uiPriority w:val="99"/>
    <w:semiHidden/>
    <w:rsid w:val="003123B3"/>
    <w:rPr>
      <w:rFonts w:cs="Mangal" w:eastAsia="SimSun" w:hAnsi="Liberation Serif" w:ascii="Liberation Serif"/>
      <w:kern w:val="1"/>
      <w:sz w:val="24"/>
      <w:szCs w:val="21"/>
      <w:lang w:bidi="hi-IN" w:eastAsia="zh-CN" w:val="en-US"/>
    </w:rPr>
  </w:style>
  <w:style w:customStyle="true" w:styleId="il" w:type="character">
    <w:name w:val="il"/>
    <w:basedOn w:val="Zadanifontodlomka"/>
    <w:rsid w:val="008E668D"/>
  </w:style>
  <w:style w:styleId="Bezproreda" w:type="paragraph">
    <w:name w:val="No Spacing"/>
    <w:uiPriority w:val="99"/>
    <w:qFormat/>
    <w:rsid w:val="0020596B"/>
    <w:pPr>
      <w:spacing w:after="80"/>
    </w:pPr>
    <w:rPr>
      <w:rFonts w:hAnsi="Calibri" w:ascii="Calibri"/>
      <w:sz w:val="22"/>
      <w:szCs w:val="22"/>
      <w:lang w:eastAsia="en-US"/>
    </w:rPr>
  </w:style>
  <w:style w:styleId="Tekstfusnote" w:type="paragraph">
    <w:name w:val="footnote text"/>
    <w:basedOn w:val="Normal"/>
    <w:link w:val="TekstfusnoteChar"/>
    <w:uiPriority w:val="99"/>
    <w:semiHidden/>
    <w:rsid w:val="0020596B"/>
    <w:pPr>
      <w:widowControl/>
      <w:suppressAutoHyphens w:val="false"/>
      <w:spacing w:after="80"/>
    </w:pPr>
    <w:rPr>
      <w:rFonts w:cs="Times New Roman" w:eastAsia="Calibri" w:hAnsi="Calibri" w:ascii="Calibri"/>
      <w:kern w:val="0"/>
      <w:sz w:val="20"/>
      <w:szCs w:val="20"/>
      <w:lang w:bidi="ar-SA" w:eastAsia="en-US" w:val="hr-HR"/>
    </w:rPr>
  </w:style>
  <w:style w:customStyle="true" w:styleId="TekstfusnoteChar" w:type="character">
    <w:name w:val="Tekst fusnote Char"/>
    <w:basedOn w:val="Zadanifontodlomka"/>
    <w:link w:val="Tekstfusnote"/>
    <w:uiPriority w:val="99"/>
    <w:semiHidden/>
    <w:rsid w:val="0020596B"/>
    <w:rPr>
      <w:rFonts w:eastAsia="Calibri" w:hAnsi="Calibri" w:ascii="Calibri"/>
      <w:lang w:eastAsia="en-US"/>
    </w:rPr>
  </w:style>
  <w:style w:styleId="Referencafusnote" w:type="character">
    <w:name w:val="footnote reference"/>
    <w:uiPriority w:val="99"/>
    <w:semiHidden/>
    <w:rsid w:val="0020596B"/>
    <w:rPr>
      <w:rFonts w:cs="Times New Roman"/>
      <w:vertAlign w:val="superscript"/>
    </w:rPr>
  </w:style>
  <w:style w:styleId="Naglaeno" w:type="character">
    <w:name w:val="Strong"/>
    <w:basedOn w:val="Zadanifontodlomka"/>
    <w:uiPriority w:val="22"/>
    <w:qFormat/>
    <w:rsid w:val="0020596B"/>
    <w:rPr>
      <w:b/>
      <w:bC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ascii="Liberation Serif" w:cs="Mangal" w:eastAsia="SimSun" w:hAnsi="Liberation Serif"/>
      <w:kern w:val="1"/>
      <w:sz w:val="24"/>
      <w:szCs w:val="24"/>
      <w:lang w:bidi="hi-IN" w:eastAsia="zh-CN"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Bookman Old Style" w:hAnsi="Times New Roman"/>
      <w:color w:val="000000"/>
      <w:spacing w:val="10"/>
      <w:lang w:val="hr-HR"/>
    </w:rPr>
  </w:style>
  <w:style w:customStyle="1" w:styleId="WW8Num1z1" w:type="character">
    <w:name w:val="WW8Num1z1"/>
    <w:rPr>
      <w:rFonts w:ascii="Courier New" w:cs="Courier New" w:hAnsi="Courier New"/>
    </w:rPr>
  </w:style>
  <w:style w:customStyle="1" w:styleId="WW8Num1z2" w:type="character">
    <w:name w:val="WW8Num1z2"/>
    <w:rPr>
      <w:rFonts w:ascii="Wingdings" w:cs="Bookman Old Style" w:hAnsi="Wingdings"/>
      <w:color w:val="000000"/>
      <w:spacing w:val="10"/>
      <w:szCs w:val="24"/>
      <w:lang w:val="pl-PL"/>
    </w:rPr>
  </w:style>
  <w:style w:customStyle="1" w:styleId="WW8Num1z3" w:type="character">
    <w:name w:val="WW8Num1z3"/>
    <w:rPr>
      <w:rFonts w:ascii="Symbol" w:cs="Symbol" w:hAnsi="Symbol"/>
    </w:rPr>
  </w:style>
  <w:style w:customStyle="1" w:styleId="WW8Num2z0" w:type="character">
    <w:name w:val="WW8Num2z0"/>
    <w:rPr>
      <w:rFonts w:ascii="Bookman Old Style" w:cs="Bookman Old Style" w:hAnsi="Bookman Old Style"/>
      <w:shd w:color="auto" w:fill="FFFF00" w:val="clear"/>
      <w:lang w:val="hr-HR"/>
    </w:rPr>
  </w:style>
  <w:style w:customStyle="1" w:styleId="WW8Num2z1" w:type="character">
    <w:name w:val="WW8Num2z1"/>
  </w:style>
  <w:style w:customStyle="1" w:styleId="WW8Num2z2" w:type="character">
    <w:name w:val="WW8Num2z2"/>
  </w:style>
  <w:style w:customStyle="1" w:styleId="WW8Num2z3" w:type="character">
    <w:name w:val="WW8Num2z3"/>
  </w:style>
  <w:style w:customStyle="1" w:styleId="WW8Num2z4" w:type="character">
    <w:name w:val="WW8Num2z4"/>
  </w:style>
  <w:style w:customStyle="1" w:styleId="WW8Num2z5" w:type="character">
    <w:name w:val="WW8Num2z5"/>
  </w:style>
  <w:style w:customStyle="1" w:styleId="WW8Num2z6" w:type="character">
    <w:name w:val="WW8Num2z6"/>
  </w:style>
  <w:style w:customStyle="1" w:styleId="WW8Num2z7" w:type="character">
    <w:name w:val="WW8Num2z7"/>
  </w:style>
  <w:style w:customStyle="1" w:styleId="WW8Num2z8" w:type="character">
    <w:name w:val="WW8Num2z8"/>
  </w:style>
  <w:style w:customStyle="1" w:styleId="WW8Num3z0" w:type="character">
    <w:name w:val="WW8Num3z0"/>
    <w:rPr>
      <w:rFonts w:ascii="Bookman Old Style" w:cs="Bookman Old Style" w:hAnsi="Bookman Old Style"/>
      <w:lang w:val="hr-HR"/>
    </w:rPr>
  </w:style>
  <w:style w:customStyle="1" w:styleId="WW8Num3z1" w:type="character">
    <w:name w:val="WW8Num3z1"/>
    <w:rPr>
      <w:rFonts w:ascii="Courier New" w:cs="Courier New" w:hAnsi="Courier New"/>
      <w:color w:val="000000"/>
      <w:spacing w:val="6"/>
      <w:szCs w:val="24"/>
    </w:rPr>
  </w:style>
  <w:style w:customStyle="1" w:styleId="WW8Num3z2" w:type="character">
    <w:name w:val="WW8Num3z2"/>
    <w:rPr>
      <w:rFonts w:ascii="Wingdings" w:cs="Wingdings" w:hAnsi="Wingdings"/>
    </w:rPr>
  </w:style>
  <w:style w:customStyle="1" w:styleId="WW8Num3z3" w:type="character">
    <w:name w:val="WW8Num3z3"/>
    <w:rPr>
      <w:rFonts w:ascii="Symbol" w:cs="Symbol" w:hAnsi="Symbol"/>
    </w:rPr>
  </w:style>
  <w:style w:customStyle="1" w:styleId="WW8Num3z4" w:type="character">
    <w:name w:val="WW8Num3z4"/>
  </w:style>
  <w:style w:customStyle="1" w:styleId="WW8Num3z5" w:type="character">
    <w:name w:val="WW8Num3z5"/>
  </w:style>
  <w:style w:customStyle="1" w:styleId="WW8Num3z6" w:type="character">
    <w:name w:val="WW8Num3z6"/>
  </w:style>
  <w:style w:customStyle="1" w:styleId="WW8Num3z7" w:type="character">
    <w:name w:val="WW8Num3z7"/>
  </w:style>
  <w:style w:customStyle="1" w:styleId="WW8Num3z8" w:type="character">
    <w:name w:val="WW8Num3z8"/>
  </w:style>
  <w:style w:customStyle="1" w:styleId="WW8Num4z0" w:type="character">
    <w:name w:val="WW8Num4z0"/>
  </w:style>
  <w:style w:customStyle="1" w:styleId="WW8Num4z1" w:type="character">
    <w:name w:val="WW8Num4z1"/>
  </w:style>
  <w:style w:customStyle="1" w:styleId="WW8Num4z2" w:type="character">
    <w:name w:val="WW8Num4z2"/>
  </w:style>
  <w:style w:customStyle="1" w:styleId="WW8Num4z3" w:type="character">
    <w:name w:val="WW8Num4z3"/>
  </w:style>
  <w:style w:customStyle="1" w:styleId="WW8Num4z4" w:type="character">
    <w:name w:val="WW8Num4z4"/>
  </w:style>
  <w:style w:customStyle="1" w:styleId="WW8Num4z5" w:type="character">
    <w:name w:val="WW8Num4z5"/>
  </w:style>
  <w:style w:customStyle="1" w:styleId="WW8Num4z6" w:type="character">
    <w:name w:val="WW8Num4z6"/>
  </w:style>
  <w:style w:customStyle="1" w:styleId="WW8Num4z7" w:type="character">
    <w:name w:val="WW8Num4z7"/>
  </w:style>
  <w:style w:customStyle="1" w:styleId="WW8Num4z8" w:type="character">
    <w:name w:val="WW8Num4z8"/>
  </w:style>
  <w:style w:customStyle="1" w:styleId="WW8Num5z0" w:type="character">
    <w:name w:val="WW8Num5z0"/>
  </w:style>
  <w:style w:customStyle="1" w:styleId="WW8Num5z1" w:type="character">
    <w:name w:val="WW8Num5z1"/>
  </w:style>
  <w:style w:customStyle="1" w:styleId="WW8Num5z2" w:type="character">
    <w:name w:val="WW8Num5z2"/>
  </w:style>
  <w:style w:customStyle="1" w:styleId="WW8Num5z3" w:type="character">
    <w:name w:val="WW8Num5z3"/>
  </w:style>
  <w:style w:customStyle="1" w:styleId="WW8Num5z4" w:type="character">
    <w:name w:val="WW8Num5z4"/>
  </w:style>
  <w:style w:customStyle="1" w:styleId="WW8Num5z5" w:type="character">
    <w:name w:val="WW8Num5z5"/>
  </w:style>
  <w:style w:customStyle="1" w:styleId="WW8Num5z6" w:type="character">
    <w:name w:val="WW8Num5z6"/>
  </w:style>
  <w:style w:customStyle="1" w:styleId="WW8Num5z7" w:type="character">
    <w:name w:val="WW8Num5z7"/>
  </w:style>
  <w:style w:customStyle="1" w:styleId="WW8Num5z8" w:type="character">
    <w:name w:val="WW8Num5z8"/>
  </w:style>
  <w:style w:customStyle="1" w:styleId="WW8Num6z0" w:type="character">
    <w:name w:val="WW8Num6z0"/>
  </w:style>
  <w:style w:customStyle="1" w:styleId="WW8Num6z1" w:type="character">
    <w:name w:val="WW8Num6z1"/>
    <w:rPr>
      <w:rFonts w:ascii="Courier New" w:cs="Courier New" w:hAnsi="Courier New"/>
      <w:color w:val="000000"/>
      <w:spacing w:val="6"/>
      <w:szCs w:val="24"/>
    </w:rPr>
  </w:style>
  <w:style w:customStyle="1" w:styleId="WW8Num6z2" w:type="character">
    <w:name w:val="WW8Num6z2"/>
    <w:rPr>
      <w:rFonts w:ascii="Wingdings" w:cs="Wingdings" w:hAnsi="Wingdings"/>
    </w:rPr>
  </w:style>
  <w:style w:customStyle="1" w:styleId="WW8Num6z3" w:type="character">
    <w:name w:val="WW8Num6z3"/>
    <w:rPr>
      <w:rFonts w:ascii="Symbol" w:cs="Symbol" w:hAnsi="Symbol"/>
    </w:rPr>
  </w:style>
  <w:style w:customStyle="1" w:styleId="WW8Num6z4" w:type="character">
    <w:name w:val="WW8Num6z4"/>
  </w:style>
  <w:style w:customStyle="1" w:styleId="WW8Num6z5" w:type="character">
    <w:name w:val="WW8Num6z5"/>
  </w:style>
  <w:style w:customStyle="1" w:styleId="WW8Num6z6" w:type="character">
    <w:name w:val="WW8Num6z6"/>
  </w:style>
  <w:style w:customStyle="1" w:styleId="WW8Num6z7" w:type="character">
    <w:name w:val="WW8Num6z7"/>
  </w:style>
  <w:style w:customStyle="1" w:styleId="WW8Num6z8" w:type="character">
    <w:name w:val="WW8Num6z8"/>
  </w:style>
  <w:style w:customStyle="1" w:styleId="WW8Num7z0" w:type="character">
    <w:name w:val="WW8Num7z0"/>
  </w:style>
  <w:style w:customStyle="1" w:styleId="WW8Num7z1" w:type="character">
    <w:name w:val="WW8Num7z1"/>
  </w:style>
  <w:style w:customStyle="1" w:styleId="WW8Num7z2" w:type="character">
    <w:name w:val="WW8Num7z2"/>
  </w:style>
  <w:style w:customStyle="1" w:styleId="WW8Num7z3" w:type="character">
    <w:name w:val="WW8Num7z3"/>
  </w:style>
  <w:style w:customStyle="1" w:styleId="WW8Num7z4" w:type="character">
    <w:name w:val="WW8Num7z4"/>
  </w:style>
  <w:style w:customStyle="1" w:styleId="WW8Num7z5" w:type="character">
    <w:name w:val="WW8Num7z5"/>
  </w:style>
  <w:style w:customStyle="1" w:styleId="WW8Num7z6" w:type="character">
    <w:name w:val="WW8Num7z6"/>
  </w:style>
  <w:style w:customStyle="1" w:styleId="WW8Num7z7" w:type="character">
    <w:name w:val="WW8Num7z7"/>
  </w:style>
  <w:style w:customStyle="1" w:styleId="WW8Num7z8" w:type="character">
    <w:name w:val="WW8Num7z8"/>
  </w:style>
  <w:style w:customStyle="1" w:styleId="WW8Num8z0" w:type="character">
    <w:name w:val="WW8Num8z0"/>
    <w:rPr>
      <w:rFonts w:ascii="Bookman Old Style" w:cs="Bookman Old Style" w:hAnsi="Bookman Old Style"/>
      <w:lang w:val="hr-HR"/>
    </w:rPr>
  </w:style>
  <w:style w:customStyle="1" w:styleId="WW8Num8z1" w:type="character">
    <w:name w:val="WW8Num8z1"/>
  </w:style>
  <w:style w:customStyle="1" w:styleId="WW8Num8z2" w:type="character">
    <w:name w:val="WW8Num8z2"/>
  </w:style>
  <w:style w:customStyle="1" w:styleId="WW8Num8z3" w:type="character">
    <w:name w:val="WW8Num8z3"/>
  </w:style>
  <w:style w:customStyle="1" w:styleId="WW8Num8z4" w:type="character">
    <w:name w:val="WW8Num8z4"/>
  </w:style>
  <w:style w:customStyle="1" w:styleId="WW8Num8z5" w:type="character">
    <w:name w:val="WW8Num8z5"/>
  </w:style>
  <w:style w:customStyle="1" w:styleId="WW8Num8z6" w:type="character">
    <w:name w:val="WW8Num8z6"/>
  </w:style>
  <w:style w:customStyle="1" w:styleId="WW8Num8z7" w:type="character">
    <w:name w:val="WW8Num8z7"/>
  </w:style>
  <w:style w:customStyle="1" w:styleId="WW8Num8z8" w:type="character">
    <w:name w:val="WW8Num8z8"/>
  </w:style>
  <w:style w:customStyle="1" w:styleId="Zadanifontodlomka1" w:type="character">
    <w:name w:val="Zadani font odlomka1"/>
  </w:style>
  <w:style w:customStyle="1" w:styleId="WW8Num9z0" w:type="character">
    <w:name w:val="WW8Num9z0"/>
  </w:style>
  <w:style w:customStyle="1" w:styleId="WW8Num9z1" w:type="character">
    <w:name w:val="WW8Num9z1"/>
  </w:style>
  <w:style w:customStyle="1" w:styleId="WW8Num9z2" w:type="character">
    <w:name w:val="WW8Num9z2"/>
  </w:style>
  <w:style w:customStyle="1" w:styleId="WW8Num9z3" w:type="character">
    <w:name w:val="WW8Num9z3"/>
  </w:style>
  <w:style w:customStyle="1" w:styleId="WW8Num9z4" w:type="character">
    <w:name w:val="WW8Num9z4"/>
  </w:style>
  <w:style w:customStyle="1" w:styleId="WW8Num9z5" w:type="character">
    <w:name w:val="WW8Num9z5"/>
  </w:style>
  <w:style w:customStyle="1" w:styleId="WW8Num9z6" w:type="character">
    <w:name w:val="WW8Num9z6"/>
  </w:style>
  <w:style w:customStyle="1" w:styleId="WW8Num9z7" w:type="character">
    <w:name w:val="WW8Num9z7"/>
  </w:style>
  <w:style w:customStyle="1" w:styleId="WW8Num9z8" w:type="character">
    <w:name w:val="WW8Num9z8"/>
  </w:style>
  <w:style w:customStyle="1" w:styleId="WW8Num10z0" w:type="character">
    <w:name w:val="WW8Num10z0"/>
    <w:rPr>
      <w:rFonts w:ascii="Times New Roman" w:cs="Times New Roman" w:eastAsia="Times New Roman" w:hAnsi="Times New Roman"/>
      <w:b/>
      <w:color w:val="000000"/>
      <w:spacing w:val="10"/>
      <w:sz w:val="28"/>
      <w:szCs w:val="24"/>
      <w:lang w:val="pl-PL"/>
    </w:rPr>
  </w:style>
  <w:style w:customStyle="1" w:styleId="WW8Num10z1" w:type="character">
    <w:name w:val="WW8Num10z1"/>
    <w:rPr>
      <w:rFonts w:ascii="Courier New" w:cs="Courier New" w:hAnsi="Courier New"/>
      <w:color w:val="000000"/>
      <w:spacing w:val="6"/>
      <w:szCs w:val="24"/>
    </w:rPr>
  </w:style>
  <w:style w:customStyle="1" w:styleId="WW8Num10z2" w:type="character">
    <w:name w:val="WW8Num10z2"/>
    <w:rPr>
      <w:rFonts w:ascii="Wingdings" w:cs="Wingdings" w:hAnsi="Wingdings"/>
    </w:rPr>
  </w:style>
  <w:style w:customStyle="1" w:styleId="WW8Num10z3" w:type="character">
    <w:name w:val="WW8Num10z3"/>
    <w:rPr>
      <w:rFonts w:ascii="Symbol" w:cs="Symbol" w:hAnsi="Symbol"/>
    </w:rPr>
  </w:style>
  <w:style w:customStyle="1" w:styleId="WW8Num10z4" w:type="character">
    <w:name w:val="WW8Num10z4"/>
  </w:style>
  <w:style w:customStyle="1" w:styleId="WW8Num10z5" w:type="character">
    <w:name w:val="WW8Num10z5"/>
  </w:style>
  <w:style w:customStyle="1" w:styleId="WW8Num10z6" w:type="character">
    <w:name w:val="WW8Num10z6"/>
  </w:style>
  <w:style w:customStyle="1" w:styleId="WW8Num10z7" w:type="character">
    <w:name w:val="WW8Num10z7"/>
  </w:style>
  <w:style w:customStyle="1" w:styleId="WW8Num10z8" w:type="character">
    <w:name w:val="WW8Num10z8"/>
  </w:style>
  <w:style w:customStyle="1" w:styleId="WW8Num11z0" w:type="character">
    <w:name w:val="WW8Num11z0"/>
    <w:rPr>
      <w:rFonts w:ascii="Bookman Old Style" w:cs="Bookman Old Style" w:eastAsia="Bookman Old Style" w:hAnsi="Bookman Old Style"/>
      <w:lang w:val="hr-HR"/>
    </w:rPr>
  </w:style>
  <w:style w:customStyle="1" w:styleId="WW8Num11z1" w:type="character">
    <w:name w:val="WW8Num11z1"/>
  </w:style>
  <w:style w:customStyle="1" w:styleId="WW8Num11z2" w:type="character">
    <w:name w:val="WW8Num11z2"/>
    <w:rPr>
      <w:rFonts w:ascii="Bookman Old Style" w:cs="Bookman Old Style" w:hAnsi="Bookman Old Style"/>
      <w:color w:val="000000"/>
      <w:spacing w:val="10"/>
      <w:szCs w:val="24"/>
      <w:lang w:val="pl-PL"/>
    </w:rPr>
  </w:style>
  <w:style w:customStyle="1" w:styleId="WW8Num11z3" w:type="character">
    <w:name w:val="WW8Num11z3"/>
  </w:style>
  <w:style w:customStyle="1" w:styleId="WW8Num11z4" w:type="character">
    <w:name w:val="WW8Num11z4"/>
  </w:style>
  <w:style w:customStyle="1" w:styleId="WW8Num11z5" w:type="character">
    <w:name w:val="WW8Num11z5"/>
  </w:style>
  <w:style w:customStyle="1" w:styleId="WW8Num11z6" w:type="character">
    <w:name w:val="WW8Num11z6"/>
  </w:style>
  <w:style w:customStyle="1" w:styleId="WW8Num11z7" w:type="character">
    <w:name w:val="WW8Num11z7"/>
  </w:style>
  <w:style w:customStyle="1" w:styleId="WW8Num11z8" w:type="character">
    <w:name w:val="WW8Num11z8"/>
  </w:style>
  <w:style w:customStyle="1" w:styleId="WW8Num12z0" w:type="character">
    <w:name w:val="WW8Num12z0"/>
  </w:style>
  <w:style w:customStyle="1" w:styleId="WW8Num12z1" w:type="character">
    <w:name w:val="WW8Num12z1"/>
  </w:style>
  <w:style w:customStyle="1" w:styleId="WW8Num12z2" w:type="character">
    <w:name w:val="WW8Num12z2"/>
  </w:style>
  <w:style w:customStyle="1" w:styleId="WW8Num12z3" w:type="character">
    <w:name w:val="WW8Num12z3"/>
  </w:style>
  <w:style w:customStyle="1" w:styleId="WW8Num12z4" w:type="character">
    <w:name w:val="WW8Num12z4"/>
  </w:style>
  <w:style w:customStyle="1" w:styleId="WW8Num12z5" w:type="character">
    <w:name w:val="WW8Num12z5"/>
  </w:style>
  <w:style w:customStyle="1" w:styleId="WW8Num12z6" w:type="character">
    <w:name w:val="WW8Num12z6"/>
  </w:style>
  <w:style w:customStyle="1" w:styleId="WW8Num12z7" w:type="character">
    <w:name w:val="WW8Num12z7"/>
  </w:style>
  <w:style w:customStyle="1" w:styleId="WW8Num12z8" w:type="character">
    <w:name w:val="WW8Num12z8"/>
  </w:style>
  <w:style w:customStyle="1" w:styleId="WW-DefaultParagraphFont" w:type="character">
    <w:name w:val="WW-Default Paragraph Font"/>
  </w:style>
  <w:style w:customStyle="1" w:styleId="WW8Num14z0" w:type="character">
    <w:name w:val="WW8Num14z0"/>
    <w:rPr>
      <w:rFonts w:ascii="Bookman Old Style" w:cs="Bookman Old Style" w:hAnsi="Bookman Old Style"/>
      <w:b/>
      <w:bCs/>
      <w:color w:val="000000"/>
      <w:spacing w:val="1"/>
      <w:szCs w:val="24"/>
    </w:rPr>
  </w:style>
  <w:style w:customStyle="1" w:styleId="WW8Num13z0" w:type="character">
    <w:name w:val="WW8Num13z0"/>
    <w:rPr>
      <w:rFonts w:ascii="Bookman Old Style" w:cs="Bookman Old Style" w:hAnsi="Bookman Old Style"/>
      <w:szCs w:val="24"/>
    </w:rPr>
  </w:style>
  <w:style w:customStyle="1" w:styleId="WW8Num13z1" w:type="character">
    <w:name w:val="WW8Num13z1"/>
  </w:style>
  <w:style w:customStyle="1" w:styleId="WW8Num13z2" w:type="character">
    <w:name w:val="WW8Num13z2"/>
  </w:style>
  <w:style w:customStyle="1" w:styleId="WW8Num13z3" w:type="character">
    <w:name w:val="WW8Num13z3"/>
  </w:style>
  <w:style w:customStyle="1" w:styleId="WW8Num13z4" w:type="character">
    <w:name w:val="WW8Num13z4"/>
  </w:style>
  <w:style w:customStyle="1" w:styleId="WW8Num13z5" w:type="character">
    <w:name w:val="WW8Num13z5"/>
  </w:style>
  <w:style w:customStyle="1" w:styleId="WW8Num13z6" w:type="character">
    <w:name w:val="WW8Num13z6"/>
  </w:style>
  <w:style w:customStyle="1" w:styleId="WW8Num13z7" w:type="character">
    <w:name w:val="WW8Num13z7"/>
  </w:style>
  <w:style w:customStyle="1" w:styleId="WW8Num13z8" w:type="character">
    <w:name w:val="WW8Num13z8"/>
  </w:style>
  <w:style w:customStyle="1" w:styleId="WW-DefaultParagraphFont1" w:type="character">
    <w:name w:val="WW-Default Paragraph Font1"/>
  </w:style>
  <w:style w:styleId="Hiperveza" w:type="character">
    <w:name w:val="Hyperlink"/>
    <w:rPr>
      <w:color w:val="0000FF"/>
      <w:u w:val="single"/>
    </w:rPr>
  </w:style>
  <w:style w:customStyle="1" w:styleId="WW8Num1z4" w:type="character">
    <w:name w:val="WW8Num1z4"/>
  </w:style>
  <w:style w:customStyle="1" w:styleId="WW8Num1z5" w:type="character">
    <w:name w:val="WW8Num1z5"/>
  </w:style>
  <w:style w:customStyle="1" w:styleId="WW8Num1z6" w:type="character">
    <w:name w:val="WW8Num1z6"/>
  </w:style>
  <w:style w:customStyle="1" w:styleId="WW8Num1z7" w:type="character">
    <w:name w:val="WW8Num1z7"/>
  </w:style>
  <w:style w:customStyle="1" w:styleId="WW8Num1z8" w:type="character">
    <w:name w:val="WW8Num1z8"/>
  </w:style>
  <w:style w:customStyle="1" w:styleId="FooterChar" w:type="character">
    <w:name w:val="Footer Char"/>
    <w:rPr>
      <w:rFonts w:ascii="Liberation Serif" w:cs="Mangal" w:eastAsia="SimSun" w:hAnsi="Liberation Serif"/>
      <w:kern w:val="1"/>
      <w:sz w:val="24"/>
      <w:szCs w:val="21"/>
      <w:lang w:bidi="hi-IN" w:eastAsia="zh-CN" w:val="en-US"/>
    </w:rPr>
  </w:style>
  <w:style w:customStyle="1" w:styleId="HeaderChar" w:type="character">
    <w:name w:val="Header Char"/>
    <w:uiPriority w:val="99"/>
    <w:rPr>
      <w:rFonts w:ascii="Liberation Serif" w:cs="Mangal" w:eastAsia="SimSun" w:hAnsi="Liberation Serif"/>
      <w:kern w:val="1"/>
      <w:sz w:val="24"/>
      <w:szCs w:val="24"/>
      <w:lang w:bidi="hi-IN" w:eastAsia="zh-CN" w:val="en-US"/>
    </w:rPr>
  </w:style>
  <w:style w:customStyle="1" w:styleId="BalloonTextChar" w:type="character">
    <w:name w:val="Balloon Text Char"/>
    <w:rPr>
      <w:rFonts w:ascii="Tahoma" w:cs="Mangal" w:eastAsia="SimSun" w:hAnsi="Tahoma"/>
      <w:kern w:val="1"/>
      <w:sz w:val="16"/>
      <w:szCs w:val="14"/>
      <w:lang w:bidi="hi-IN" w:eastAsia="zh-CN" w:val="en-US"/>
    </w:rPr>
  </w:style>
  <w:style w:customStyle="1" w:styleId="Heading" w:type="paragraph">
    <w:name w:val="Heading"/>
    <w:basedOn w:val="Normal"/>
    <w:next w:val="Tijeloteksta"/>
    <w:pPr>
      <w:keepNext/>
      <w:spacing w:after="120" w:before="240"/>
    </w:pPr>
    <w:rPr>
      <w:rFonts w:ascii="Liberation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x" w:type="paragraph">
    <w:name w:val="Index"/>
    <w:basedOn w:val="Normal"/>
    <w:pPr>
      <w:suppressLineNumbers/>
    </w:pPr>
  </w:style>
  <w:style w:customStyle="1" w:styleId="TableContents" w:type="paragraph">
    <w:name w:val="Table Contents"/>
    <w:basedOn w:val="Normal"/>
    <w:pPr>
      <w:suppressLineNumbers/>
    </w:pPr>
  </w:style>
  <w:style w:customStyle="1" w:styleId="TableHeading" w:type="paragraph">
    <w:name w:val="Table Heading"/>
    <w:basedOn w:val="TableContents"/>
    <w:pPr>
      <w:jc w:val="center"/>
    </w:pPr>
    <w:rPr>
      <w:b/>
      <w:bCs/>
    </w:rPr>
  </w:style>
  <w:style w:styleId="Zaglavlje" w:type="paragraph">
    <w:name w:val="header"/>
    <w:basedOn w:val="Normal"/>
    <w:uiPriority w:val="99"/>
    <w:pPr>
      <w:tabs>
        <w:tab w:pos="4153" w:val="center"/>
        <w:tab w:pos="8306" w:val="right"/>
      </w:tabs>
    </w:pPr>
  </w:style>
  <w:style w:styleId="Podnoje" w:type="paragraph">
    <w:name w:val="footer"/>
    <w:basedOn w:val="Normal"/>
    <w:pPr>
      <w:tabs>
        <w:tab w:pos="4536" w:val="center"/>
        <w:tab w:pos="9072" w:val="right"/>
      </w:tabs>
    </w:pPr>
    <w:rPr>
      <w:szCs w:val="21"/>
    </w:rPr>
  </w:style>
  <w:style w:customStyle="1" w:styleId="Tekstbalonia1" w:type="paragraph">
    <w:name w:val="Tekst balončića1"/>
    <w:basedOn w:val="Normal"/>
    <w:rPr>
      <w:rFonts w:ascii="Tahoma" w:cs="Tahoma" w:hAnsi="Tahoma"/>
      <w:sz w:val="16"/>
      <w:szCs w:val="14"/>
    </w:rPr>
  </w:style>
  <w:style w:customStyle="1" w:styleId="Odlomakpopisa1" w:type="paragraph">
    <w:name w:val="Odlomak popisa1"/>
    <w:basedOn w:val="Normal"/>
    <w:pPr>
      <w:ind w:left="708"/>
    </w:pPr>
    <w:rPr>
      <w:szCs w:val="21"/>
    </w:rPr>
  </w:style>
  <w:style w:styleId="Tekstrezerviranogmjesta" w:type="character">
    <w:name w:val="Placeholder Text"/>
    <w:basedOn w:val="Zadanifontodlomka"/>
    <w:uiPriority w:val="99"/>
    <w:semiHidden/>
    <w:rsid w:val="004B49FD"/>
    <w:rPr>
      <w:color w:val="808080"/>
      <w:bdr w:color="auto" w:space="0" w:sz="0" w:val="none"/>
      <w:shd w:color="auto" w:fill="auto" w:val="clear"/>
    </w:rPr>
  </w:style>
  <w:style w:customStyle="1" w:styleId="eSPISCCParagraphDefaultFont" w:type="character">
    <w:name w:val="eSPIS_CC_Paragraph Default Font"/>
    <w:basedOn w:val="Zadanifontodlomka"/>
    <w:rsid w:val="004B49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49FD"/>
    <w:rPr>
      <w:rFonts w:ascii="Times New Roman" w:cs="Bookman Old Style"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B49FD"/>
    <w:rPr>
      <w:rFonts w:ascii="Times New Roman" w:cs="Bookman Old Style"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49FD"/>
    <w:rPr>
      <w:rFonts w:ascii="Times New Roman" w:cs="Bookman Old Style"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976BE8"/>
    <w:rPr>
      <w:rFonts w:ascii="Segoe UI" w:hAnsi="Segoe UI"/>
      <w:sz w:val="18"/>
      <w:szCs w:val="16"/>
    </w:rPr>
  </w:style>
  <w:style w:customStyle="1" w:styleId="TekstbaloniaChar" w:type="character">
    <w:name w:val="Tekst balončića Char"/>
    <w:basedOn w:val="Zadanifontodlomka"/>
    <w:link w:val="Tekstbalonia"/>
    <w:uiPriority w:val="99"/>
    <w:semiHidden/>
    <w:rsid w:val="00976BE8"/>
    <w:rPr>
      <w:rFonts w:ascii="Segoe UI" w:cs="Mangal" w:eastAsia="SimSun" w:hAnsi="Segoe UI"/>
      <w:kern w:val="1"/>
      <w:sz w:val="18"/>
      <w:szCs w:val="16"/>
      <w:lang w:bidi="hi-IN" w:eastAsia="zh-CN" w:val="en-US"/>
    </w:rPr>
  </w:style>
  <w:style w:styleId="Odlomakpopisa" w:type="paragraph">
    <w:name w:val="List Paragraph"/>
    <w:basedOn w:val="Normal"/>
    <w:uiPriority w:val="34"/>
    <w:qFormat/>
    <w:rsid w:val="003067FE"/>
    <w:pPr>
      <w:widowControl/>
      <w:suppressAutoHyphens w:val="0"/>
      <w:spacing w:after="200" w:line="276" w:lineRule="auto"/>
      <w:ind w:left="720"/>
      <w:contextualSpacing/>
    </w:pPr>
    <w:rPr>
      <w:rFonts w:asciiTheme="minorHAnsi" w:cstheme="minorBidi" w:eastAsiaTheme="minorHAnsi" w:hAnsiTheme="minorHAnsi"/>
      <w:kern w:val="0"/>
      <w:sz w:val="22"/>
      <w:szCs w:val="22"/>
      <w:lang w:bidi="ar-SA" w:eastAsia="en-US" w:val="hr-HR"/>
    </w:rPr>
  </w:style>
  <w:style w:customStyle="1" w:styleId="Default" w:type="paragraph">
    <w:name w:val="Default"/>
    <w:rsid w:val="00312931"/>
    <w:pPr>
      <w:autoSpaceDE w:val="0"/>
      <w:autoSpaceDN w:val="0"/>
      <w:adjustRightInd w:val="0"/>
    </w:pPr>
    <w:rPr>
      <w:color w:val="000000"/>
      <w:sz w:val="24"/>
      <w:szCs w:val="24"/>
    </w:rPr>
  </w:style>
  <w:style w:styleId="Uvuenotijeloteksta" w:type="paragraph">
    <w:name w:val="Body Text Indent"/>
    <w:basedOn w:val="Normal"/>
    <w:link w:val="UvuenotijelotekstaChar"/>
    <w:uiPriority w:val="99"/>
    <w:semiHidden/>
    <w:unhideWhenUsed/>
    <w:rsid w:val="00E468D6"/>
    <w:pPr>
      <w:spacing w:after="120"/>
      <w:ind w:left="283"/>
    </w:pPr>
    <w:rPr>
      <w:szCs w:val="21"/>
    </w:rPr>
  </w:style>
  <w:style w:customStyle="1" w:styleId="UvuenotijelotekstaChar" w:type="character">
    <w:name w:val="Uvučeno tijelo teksta Char"/>
    <w:basedOn w:val="Zadanifontodlomka"/>
    <w:link w:val="Uvuenotijeloteksta"/>
    <w:uiPriority w:val="99"/>
    <w:semiHidden/>
    <w:rsid w:val="00E468D6"/>
    <w:rPr>
      <w:rFonts w:ascii="Liberation Serif" w:cs="Mangal" w:eastAsia="SimSun" w:hAnsi="Liberation Serif"/>
      <w:kern w:val="1"/>
      <w:sz w:val="24"/>
      <w:szCs w:val="21"/>
      <w:lang w:bidi="hi-IN" w:eastAsia="zh-CN" w:val="en-US"/>
    </w:rPr>
  </w:style>
  <w:style w:styleId="Tijeloteksta-uvlaka2" w:type="paragraph">
    <w:name w:val="Body Text Indent 2"/>
    <w:basedOn w:val="Normal"/>
    <w:link w:val="Tijeloteksta-uvlaka2Char"/>
    <w:uiPriority w:val="99"/>
    <w:semiHidden/>
    <w:unhideWhenUsed/>
    <w:rsid w:val="003123B3"/>
    <w:pPr>
      <w:spacing w:after="120" w:line="480" w:lineRule="auto"/>
      <w:ind w:left="283"/>
    </w:pPr>
    <w:rPr>
      <w:szCs w:val="21"/>
    </w:rPr>
  </w:style>
  <w:style w:customStyle="1" w:styleId="Tijeloteksta-uvlaka2Char" w:type="character">
    <w:name w:val="Tijelo teksta - uvlaka 2 Char"/>
    <w:basedOn w:val="Zadanifontodlomka"/>
    <w:link w:val="Tijeloteksta-uvlaka2"/>
    <w:uiPriority w:val="99"/>
    <w:semiHidden/>
    <w:rsid w:val="003123B3"/>
    <w:rPr>
      <w:rFonts w:ascii="Liberation Serif" w:cs="Mangal" w:eastAsia="SimSun" w:hAnsi="Liberation Serif"/>
      <w:kern w:val="1"/>
      <w:sz w:val="24"/>
      <w:szCs w:val="21"/>
      <w:lang w:bidi="hi-IN" w:eastAsia="zh-CN" w:val="en-US"/>
    </w:rPr>
  </w:style>
  <w:style w:customStyle="1" w:styleId="il" w:type="character">
    <w:name w:val="il"/>
    <w:basedOn w:val="Zadanifontodlomka"/>
    <w:rsid w:val="008E668D"/>
  </w:style>
  <w:style w:styleId="Bezproreda" w:type="paragraph">
    <w:name w:val="No Spacing"/>
    <w:uiPriority w:val="99"/>
    <w:qFormat/>
    <w:rsid w:val="0020596B"/>
    <w:pPr>
      <w:spacing w:after="80"/>
    </w:pPr>
    <w:rPr>
      <w:rFonts w:ascii="Calibri" w:hAnsi="Calibri"/>
      <w:sz w:val="22"/>
      <w:szCs w:val="22"/>
      <w:lang w:eastAsia="en-US"/>
    </w:rPr>
  </w:style>
  <w:style w:styleId="Tekstfusnote" w:type="paragraph">
    <w:name w:val="footnote text"/>
    <w:basedOn w:val="Normal"/>
    <w:link w:val="TekstfusnoteChar"/>
    <w:uiPriority w:val="99"/>
    <w:semiHidden/>
    <w:rsid w:val="0020596B"/>
    <w:pPr>
      <w:widowControl/>
      <w:suppressAutoHyphens w:val="0"/>
      <w:spacing w:after="80"/>
    </w:pPr>
    <w:rPr>
      <w:rFonts w:ascii="Calibri" w:cs="Times New Roman" w:eastAsia="Calibri" w:hAnsi="Calibri"/>
      <w:kern w:val="0"/>
      <w:sz w:val="20"/>
      <w:szCs w:val="20"/>
      <w:lang w:bidi="ar-SA" w:eastAsia="en-US" w:val="hr-HR"/>
    </w:rPr>
  </w:style>
  <w:style w:customStyle="1" w:styleId="TekstfusnoteChar" w:type="character">
    <w:name w:val="Tekst fusnote Char"/>
    <w:basedOn w:val="Zadanifontodlomka"/>
    <w:link w:val="Tekstfusnote"/>
    <w:uiPriority w:val="99"/>
    <w:semiHidden/>
    <w:rsid w:val="0020596B"/>
    <w:rPr>
      <w:rFonts w:ascii="Calibri" w:eastAsia="Calibri" w:hAnsi="Calibri"/>
      <w:lang w:eastAsia="en-US"/>
    </w:rPr>
  </w:style>
  <w:style w:styleId="Referencafusnote" w:type="character">
    <w:name w:val="footnote reference"/>
    <w:uiPriority w:val="99"/>
    <w:semiHidden/>
    <w:rsid w:val="0020596B"/>
    <w:rPr>
      <w:rFonts w:cs="Times New Roman"/>
      <w:vertAlign w:val="superscript"/>
    </w:rPr>
  </w:style>
  <w:style w:styleId="Naglaeno" w:type="character">
    <w:name w:val="Strong"/>
    <w:basedOn w:val="Zadanifontodlomka"/>
    <w:uiPriority w:val="22"/>
    <w:qFormat/>
    <w:rsid w:val="0020596B"/>
    <w:rPr>
      <w:b/>
      <w:bC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9274491">
      <w:bodyDiv w:val="true"/>
      <w:marLeft w:val="0"/>
      <w:marRight w:val="0"/>
      <w:marTop w:val="0"/>
      <w:marBottom w:val="0"/>
      <w:divBdr>
        <w:top w:space="0" w:sz="0" w:color="auto" w:val="none"/>
        <w:left w:space="0" w:sz="0" w:color="auto" w:val="none"/>
        <w:bottom w:space="0" w:sz="0" w:color="auto" w:val="none"/>
        <w:right w:space="0" w:sz="0" w:color="auto" w:val="none"/>
      </w:divBdr>
    </w:div>
    <w:div w:id="755058731">
      <w:bodyDiv w:val="true"/>
      <w:marLeft w:val="0"/>
      <w:marRight w:val="0"/>
      <w:marTop w:val="0"/>
      <w:marBottom w:val="0"/>
      <w:divBdr>
        <w:top w:space="0" w:sz="0" w:color="auto" w:val="none"/>
        <w:left w:space="0" w:sz="0" w:color="auto" w:val="none"/>
        <w:bottom w:space="0" w:sz="0" w:color="auto" w:val="none"/>
        <w:right w:space="0" w:sz="0" w:color="auto" w:val="none"/>
      </w:divBdr>
    </w:div>
    <w:div w:id="1265113769">
      <w:bodyDiv w:val="true"/>
      <w:marLeft w:val="0"/>
      <w:marRight w:val="0"/>
      <w:marTop w:val="0"/>
      <w:marBottom w:val="0"/>
      <w:divBdr>
        <w:top w:space="0" w:sz="0" w:color="auto" w:val="none"/>
        <w:left w:space="0" w:sz="0" w:color="auto" w:val="none"/>
        <w:bottom w:space="0" w:sz="0" w:color="auto" w:val="none"/>
        <w:right w:space="0" w:sz="0" w:color="auto" w:val="none"/>
      </w:divBdr>
    </w:div>
    <w:div w:id="1696150459">
      <w:bodyDiv w:val="true"/>
      <w:marLeft w:val="0"/>
      <w:marRight w:val="0"/>
      <w:marTop w:val="0"/>
      <w:marBottom w:val="0"/>
      <w:divBdr>
        <w:top w:space="0" w:sz="0" w:color="auto" w:val="none"/>
        <w:left w:space="0" w:sz="0" w:color="auto" w:val="none"/>
        <w:bottom w:space="0" w:sz="0" w:color="auto" w:val="none"/>
        <w:right w:space="0" w:sz="0" w:color="auto" w:val="none"/>
      </w:divBdr>
    </w:div>
    <w:div w:id="2106949164">
      <w:bodyDiv w:val="true"/>
      <w:marLeft w:val="0"/>
      <w:marRight w:val="0"/>
      <w:marTop w:val="0"/>
      <w:marBottom w:val="0"/>
      <w:divBdr>
        <w:top w:space="0" w:sz="0" w:color="auto" w:val="none"/>
        <w:left w:space="0" w:sz="0" w:color="auto" w:val="none"/>
        <w:bottom w:space="0" w:sz="0" w:color="auto" w:val="none"/>
        <w:right w:space="0" w:sz="0" w:color="auto" w:val="none"/>
      </w:divBdr>
      <w:divsChild>
        <w:div w:id="322438414">
          <w:marLeft w:val="0"/>
          <w:marRight w:val="0"/>
          <w:marTop w:val="0"/>
          <w:marBottom w:val="0"/>
          <w:divBdr>
            <w:top w:space="0" w:sz="0" w:color="auto" w:val="none"/>
            <w:left w:space="0" w:sz="0" w:color="auto" w:val="none"/>
            <w:bottom w:space="0" w:sz="0" w:color="auto" w:val="none"/>
            <w:right w:space="0" w:sz="0" w:color="auto" w:val="none"/>
          </w:divBdr>
        </w:div>
      </w:divsChild>
    </w:div>
    <w:div w:id="21080363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pancermartina@gmail.com"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85C6D7-5388-43AD-A16F-E5E5E0BDEF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Hewlett-Packard Company</properties:Company>
  <properties:Pages>12</properties:Pages>
  <properties:Words>2919</properties:Words>
  <properties:Characters>19036</properties:Characters>
  <properties:Lines>930</properties:Lines>
  <properties:Paragraphs>233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21900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2019-01-02T09:52:00Z</dcterms:created>
  <dc:creator>irena</dc:creator>
  <cp:lastModifiedBy>Matea Bizjak</cp:lastModifiedBy>
  <cp:lastPrinted>2018-05-16T11:10:00Z</cp:lastPrinted>
  <dcterms:modified xmlns:xsi="http://www.w3.org/2001/XMLSchema-instance" xsi:type="dcterms:W3CDTF">2019-01-14T07:53:00Z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St-6819/2016-26 / Podnesak - Izvješće stečajnog upravitelja (Izvjesce MITIS GRADNJA.docx)</vt:lpwstr>
  </prop:property>
  <prop:property name="CC_coloring" pid="4" fmtid="{D5CDD505-2E9C-101B-9397-08002B2CF9AE}">
    <vt:bool>false</vt:bool>
  </prop:property>
  <prop:property name="BrojStranica" pid="5" fmtid="{D5CDD505-2E9C-101B-9397-08002B2CF9AE}">
    <vt:i4>12</vt:i4>
  </prop:property>
</prop:Properties>
</file>