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7678" w14:paraId="d5f7678" w:rsidRDefault="008A6DA0" w:rsidP="008A6DA0" w:rsidR="008A6DA0" w:rsidRPr="009C396C">
      <w:pPr>
        <w15:collapsed w:val="false"/>
      </w:pPr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Jagera 3 </w:t>
      </w:r>
      <w:r w:rsidRPr="003D5956">
        <w:rPr>
          <w:sz w:val="24"/>
        </w:rPr>
        <w:t xml:space="preserve">za otvaranje stečajnog postupka nad dužnikom </w:t>
      </w:r>
      <w:r w:rsidR="0095306D" w:rsidRPr="0095306D">
        <w:rPr>
          <w:b/>
          <w:sz w:val="24"/>
        </w:rPr>
        <w:t>TOVLJANKA d.o.o.</w:t>
      </w:r>
      <w:r w:rsidRPr="003D5956">
        <w:rPr>
          <w:b/>
          <w:sz w:val="24"/>
        </w:rPr>
        <w:t xml:space="preserve">, </w:t>
      </w:r>
      <w:r w:rsidR="0095306D" w:rsidRPr="0095306D">
        <w:rPr>
          <w:b/>
          <w:sz w:val="24"/>
        </w:rPr>
        <w:t>Gašinci</w:t>
      </w:r>
      <w:r w:rsidRPr="003D5956">
        <w:rPr>
          <w:b/>
          <w:sz w:val="24"/>
        </w:rPr>
        <w:t xml:space="preserve">, </w:t>
      </w:r>
      <w:r w:rsidR="0095306D" w:rsidRPr="0095306D">
        <w:rPr>
          <w:b/>
          <w:sz w:val="24"/>
        </w:rPr>
        <w:t>S. Radića 163</w:t>
      </w:r>
      <w:r w:rsidRPr="003D5956">
        <w:rPr>
          <w:b/>
          <w:sz w:val="24"/>
        </w:rPr>
        <w:t xml:space="preserve">, MBS: </w:t>
      </w:r>
      <w:r w:rsidR="0095306D" w:rsidRPr="0095306D">
        <w:rPr>
          <w:b/>
          <w:sz w:val="24"/>
        </w:rPr>
        <w:t>030101948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95306D" w:rsidRPr="0095306D">
        <w:rPr>
          <w:b/>
          <w:sz w:val="24"/>
        </w:rPr>
        <w:t>35965377353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95306D" w:rsidRPr="0095306D">
        <w:rPr>
          <w:b/>
        </w:rPr>
        <w:t>Mato Andrišek, OIB: 93272437317</w:t>
      </w:r>
      <w:r w:rsidRPr="00754992">
        <w:rPr>
          <w:b/>
        </w:rPr>
        <w:t xml:space="preserve">, </w:t>
      </w:r>
      <w:r w:rsidR="0095306D" w:rsidRPr="0095306D">
        <w:rPr>
          <w:b/>
        </w:rPr>
        <w:t>Đakovo, Jakova Gotovca 103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95306D">
        <w:rPr>
          <w:b/>
        </w:rPr>
        <w:t>TOVLJANKA d.o.o., Gašinci, S. Radića 163, MBS: 030101948</w:t>
      </w:r>
      <w:r w:rsidR="0095306D">
        <w:t xml:space="preserve">, </w:t>
      </w:r>
      <w:r w:rsidR="0095306D">
        <w:rPr>
          <w:b/>
        </w:rPr>
        <w:t>OIB: 35965377353</w:t>
      </w:r>
      <w:r w:rsidR="0091549F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95306D">
        <w:rPr>
          <w:b/>
        </w:rPr>
        <w:t>Mato Andrišek, Đakovo, Jakova Gotovca 103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95306D">
        <w:rPr>
          <w:b/>
        </w:rPr>
        <w:t>Mato Andrišek, Đakovo, Jakova Gotovca 103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95306D">
        <w:rPr>
          <w:b/>
        </w:rPr>
        <w:t>Mato Andrišek, Đakovo, Jakova Gotovca 103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(prokazni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95306D">
        <w:rPr>
          <w:b/>
        </w:rPr>
        <w:t>Mato Andrišek, Đakovo, Jakova Gotovca 103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95306D">
      <w:pPr>
        <w:numPr>
          <w:ilvl w:val="0"/>
          <w:numId w:val="1"/>
        </w:numPr>
        <w:jc w:val="both"/>
      </w:pPr>
      <w:r w:rsidRPr="009C396C">
        <w:t xml:space="preserve">z.z. dužnika </w:t>
      </w:r>
      <w:r w:rsidR="0095306D" w:rsidRPr="0095306D">
        <w:t>Mato Andrišek, Đakovo, Jakova Gotovca 103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5BC" w:rsidR="00AE65BC">
      <w:r>
        <w:separator/>
      </w:r>
    </w:p>
  </w:endnote>
  <w:endnote w:id="0" w:type="continuationSeparator">
    <w:p w:rsidRDefault="00AE65BC" w:rsidR="00AE6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0C8" w:rsidR="00CA20C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0C8" w:rsidR="00CA20C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0C8" w:rsidR="00CA20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5BC" w:rsidR="00AE65BC">
      <w:r>
        <w:separator/>
      </w:r>
    </w:p>
  </w:footnote>
  <w:footnote w:id="0" w:type="continuationSeparator">
    <w:p w:rsidRDefault="00AE65BC" w:rsidR="00AE6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65BC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0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98061D" w:rsidR="0098061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8061D">
      <w:t>6 St-</w:t>
    </w:r>
    <w:r w:rsidR="00CA20C8">
      <w:t>1715</w:t>
    </w:r>
    <w:bookmarkStart w:name="_GoBack" w:id="0"/>
    <w:bookmarkEnd w:id="0"/>
    <w:r w:rsidR="0098061D">
      <w:t>/16-3</w:t>
    </w:r>
  </w:p>
  <w:p w:rsidRDefault="00AE65BC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8061D">
      <w:t>17</w:t>
    </w:r>
    <w:r w:rsidR="005B13D6">
      <w:t>15</w:t>
    </w:r>
    <w:r>
      <w:t>/16-3</w:t>
    </w:r>
  </w:p>
  <w:p w:rsidRDefault="00AE65BC" w:rsidP="00546D11" w:rsidR="00546D11">
    <w:pPr>
      <w:jc w:val="right"/>
    </w:pPr>
  </w:p>
  <w:p w:rsidRDefault="00AE65BC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C635E"/>
    <w:rsid w:val="001E19A3"/>
    <w:rsid w:val="002010CC"/>
    <w:rsid w:val="00207758"/>
    <w:rsid w:val="002126A9"/>
    <w:rsid w:val="002B6C5B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31D16"/>
    <w:rsid w:val="00556767"/>
    <w:rsid w:val="0058380C"/>
    <w:rsid w:val="005B13D6"/>
    <w:rsid w:val="005E147B"/>
    <w:rsid w:val="00630962"/>
    <w:rsid w:val="006A1793"/>
    <w:rsid w:val="006F19F3"/>
    <w:rsid w:val="00712941"/>
    <w:rsid w:val="00754992"/>
    <w:rsid w:val="00784800"/>
    <w:rsid w:val="007E05E0"/>
    <w:rsid w:val="00850AF8"/>
    <w:rsid w:val="008A0198"/>
    <w:rsid w:val="008A6DA0"/>
    <w:rsid w:val="008A7573"/>
    <w:rsid w:val="008F70F4"/>
    <w:rsid w:val="0091549F"/>
    <w:rsid w:val="00924C72"/>
    <w:rsid w:val="0095306D"/>
    <w:rsid w:val="00963CBE"/>
    <w:rsid w:val="009705EA"/>
    <w:rsid w:val="0098061D"/>
    <w:rsid w:val="009836D5"/>
    <w:rsid w:val="009A0D2F"/>
    <w:rsid w:val="009B2FC8"/>
    <w:rsid w:val="009F16FF"/>
    <w:rsid w:val="00A81A23"/>
    <w:rsid w:val="00AE0EB3"/>
    <w:rsid w:val="00AE65BC"/>
    <w:rsid w:val="00B12CEE"/>
    <w:rsid w:val="00B54901"/>
    <w:rsid w:val="00B9371F"/>
    <w:rsid w:val="00BC1AD9"/>
    <w:rsid w:val="00C82903"/>
    <w:rsid w:val="00CA20C8"/>
    <w:rsid w:val="00DB04C4"/>
    <w:rsid w:val="00DD2EE2"/>
    <w:rsid w:val="00DE4E72"/>
    <w:rsid w:val="00DF587A"/>
    <w:rsid w:val="00E31AEE"/>
    <w:rsid w:val="00E914A6"/>
    <w:rsid w:val="00F23EC7"/>
    <w:rsid w:val="00F52FC6"/>
    <w:rsid w:val="00F65BCF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0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A20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20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0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0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0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A20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20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0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0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TOVLJANKA d.o.o. za stočarstvo, trgovinu i usluge</izvorni_sadrzaj>
    <derivirana_varijabla naziv="DomainObject.Predmet.ProtustrankaFormated_1">  TOVLJANKA d.o.o. za stočarstvo, trgovinu i usluge</derivirana_varijabla>
  </DomainObject.Predmet.ProtustrankaFormated>
  <DomainObject.Predmet.ProtustrankaFormatedOIB>
    <izvorni_sadrzaj>  TOVLJANKA d.o.o. za stočarstvo, trgovinu i usluge, OIB 35965377353</izvorni_sadrzaj>
    <derivirana_varijabla naziv="DomainObject.Predmet.ProtustrankaFormatedOIB_1">  TOVLJANKA d.o.o. za stočarstvo, trgovinu i usluge, OIB 35965377353</derivirana_varijabla>
  </DomainObject.Predmet.ProtustrankaFormatedOIB>
  <DomainObject.Predmet.ProtustrankaFormatedWithAdress>
    <izvorni_sadrzaj> TOVLJANKA d.o.o. za stočarstvo, trgovinu i usluge, S. Radića 163, 31400 Gašinci</izvorni_sadrzaj>
    <derivirana_varijabla naziv="DomainObject.Predmet.ProtustrankaFormatedWithAdress_1"> TOVLJANKA d.o.o. za stočarstvo, trgovinu i usluge, S. Radića 163, 31400 Gašinci</derivirana_varijabla>
  </DomainObject.Predmet.ProtustrankaFormatedWithAdress>
  <DomainObject.Predmet.ProtustrankaFormatedWithAdressOIB>
    <izvorni_sadrzaj> TOVLJANKA d.o.o. za stočarstvo, trgovinu i usluge, OIB 35965377353, S. Radića 163, 31400 Gašinci</izvorni_sadrzaj>
    <derivirana_varijabla naziv="DomainObject.Predmet.ProtustrankaFormatedWithAdressOIB_1"> TOVLJANKA d.o.o. za stočarstvo, trgovinu i usluge, OIB 35965377353, S. Radića 163, 31400 Gašinci</derivirana_varijabla>
  </DomainObject.Predmet.ProtustrankaFormatedWithAdressOIB>
  <DomainObject.Predmet.ProtustrankaWithAdress>
    <izvorni_sadrzaj>TOVLJANKA d.o.o. za stočarstvo, trgovinu i usluge S. Radića 163, 31400 Gašinci</izvorni_sadrzaj>
    <derivirana_varijabla naziv="DomainObject.Predmet.ProtustrankaWithAdress_1">TOVLJANKA d.o.o. za stočarstvo, trgovinu i usluge S. Radića 163, 31400 Gašinci</derivirana_varijabla>
  </DomainObject.Predmet.ProtustrankaWithAdress>
  <DomainObject.Predmet.ProtustrankaWithAdressOIB>
    <izvorni_sadrzaj>TOVLJANKA d.o.o. za stočarstvo, trgovinu i usluge, OIB 35965377353, S. Radića 163, 31400 Gašinci</izvorni_sadrzaj>
    <derivirana_varijabla naziv="DomainObject.Predmet.ProtustrankaWithAdressOIB_1">TOVLJANKA d.o.o. za stočarstvo, trgovinu i usluge, OIB 35965377353, S. Radića 163, 31400 Gašinci</derivirana_varijabla>
  </DomainObject.Predmet.ProtustrankaWithAdressOIB>
  <DomainObject.Predmet.ProtustrankaNazivFormated>
    <izvorni_sadrzaj>TOVLJANKA d.o.o. za stočarstvo, trgovinu i usluge</izvorni_sadrzaj>
    <derivirana_varijabla naziv="DomainObject.Predmet.ProtustrankaNazivFormated_1">TOVLJANKA d.o.o. za stočarstvo, trgovinu i usluge</derivirana_varijabla>
  </DomainObject.Predmet.ProtustrankaNazivFormated>
  <DomainObject.Predmet.ProtustrankaNazivFormatedOIB>
    <izvorni_sadrzaj>TOVLJANKA d.o.o. za stočarstvo, trgovinu i usluge, OIB 35965377353</izvorni_sadrzaj>
    <derivirana_varijabla naziv="DomainObject.Predmet.ProtustrankaNazivFormatedOIB_1">TOVLJANKA d.o.o. za stočarstvo, trgovinu i usluge, OIB 35965377353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TOVLJANKA d.o.o. za stočarstvo, trgovinu i usluge</item>
    </izvorni_sadrzaj>
    <derivirana_varijabla naziv="DomainObject.Predmet.ProtuStrankaListFormated_1">
      <item>TOVLJANKA d.o.o. za stočarstvo, trgovinu i usluge</item>
    </derivirana_varijabla>
  </DomainObject.Predmet.ProtuStrankaListFormated>
  <DomainObject.Predmet.ProtuStrankaListFormatedOIB>
    <izvorni_sadrzaj>
      <item>TOVLJANKA d.o.o. za stočarstvo, trgovinu i usluge, OIB 35965377353</item>
    </izvorni_sadrzaj>
    <derivirana_varijabla naziv="DomainObject.Predmet.ProtuStrankaListFormatedOIB_1">
      <item>TOVLJANKA d.o.o. za stočarstvo, trgovinu i usluge, OIB 35965377353</item>
    </derivirana_varijabla>
  </DomainObject.Predmet.ProtuStrankaListFormatedOIB>
  <DomainObject.Predmet.ProtuStrankaListFormatedWithAdress>
    <izvorni_sadrzaj>
      <item>TOVLJANKA d.o.o. za stočarstvo, trgovinu i usluge, S. Radića 163, 31400 Gašinci</item>
    </izvorni_sadrzaj>
    <derivirana_varijabla naziv="DomainObject.Predmet.ProtuStrankaListFormatedWithAdress_1">
      <item>TOVLJANKA d.o.o. za stočarstvo, trgovinu i usluge, S. Radića 163, 31400 Gašinci</item>
    </derivirana_varijabla>
  </DomainObject.Predmet.ProtuStrankaListFormatedWithAdress>
  <DomainObject.Predmet.ProtuStrankaListFormatedWithAdressOIB>
    <izvorni_sadrzaj>
      <item>TOVLJANKA d.o.o. za stočarstvo, trgovinu i usluge, OIB 35965377353, S. Radića 163, 31400 Gašinci</item>
    </izvorni_sadrzaj>
    <derivirana_varijabla naziv="DomainObject.Predmet.ProtuStrankaListFormatedWithAdressOIB_1">
      <item>TOVLJANKA d.o.o. za stočarstvo, trgovinu i usluge, OIB 35965377353, S. Radića 163, 31400 Gašinci</item>
    </derivirana_varijabla>
  </DomainObject.Predmet.ProtuStrankaListFormatedWithAdressOIB>
  <DomainObject.Predmet.ProtuStrankaListNazivFormated>
    <izvorni_sadrzaj>
      <item>TOVLJANKA d.o.o. za stočarstvo, trgovinu i usluge</item>
    </izvorni_sadrzaj>
    <derivirana_varijabla naziv="DomainObject.Predmet.ProtuStrankaListNazivFormated_1">
      <item>TOVLJANKA d.o.o. za stočarstvo, trgovinu i usluge</item>
    </derivirana_varijabla>
  </DomainObject.Predmet.ProtuStrankaListNazivFormated>
  <DomainObject.Predmet.ProtuStrankaListNazivFormatedOIB>
    <izvorni_sadrzaj>
      <item>TOVLJANKA d.o.o. za stočarstvo, trgovinu i usluge, OIB 35965377353</item>
    </izvorni_sadrzaj>
    <derivirana_varijabla naziv="DomainObject.Predmet.ProtuStrankaListNazivFormatedOIB_1">
      <item>TOVLJANKA d.o.o. za stočarstvo, trgovinu i usluge, OIB 35965377353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TOVLJANKA d.o.o. za stočarstvo, trgovinu i usluge</izvorni_sadrzaj>
    <derivirana_varijabla naziv="DomainObject.Predmet.ProtustrankaIDrugi_1">TOVLJANKA d.o.o. za stočarstvo,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TOVLJANKA d.o.o. za stočarstvo, trgovinu i usluge, OIB 35965377353, S. Radića 163, 31400 Gašinci</izvorni_sadrzaj>
    <derivirana_varijabla naziv="DomainObject.Predmet.ProtustrankaIDrugiAdressOIB_1">TOVLJANKA d.o.o. za stočarstvo, trgovinu i usluge, OIB 35965377353, S. Radića 163, 31400 Gašinci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TOVLJANKA d.o.o. za stočarstvo, trgovinu i usluge</item>
    </izvorni_sadrzaj>
    <derivirana_varijabla naziv="DomainObject.Predmet.SudioniciListNaziv_1">
      <item>FINA RC OSIJEK</item>
      <item>TOVLJANKA d.o.o. za stočarstvo, trgovinu i usluge</item>
    </derivirana_varijabla>
  </DomainObject.Predmet.SudioniciListNaziv>
  <DomainObject.Predmet.SudioniciListAdressOIB>
    <izvorni_sadrzaj>
      <item>FINA RC OSIJEK, OIB 85821130368</item>
      <item>TOVLJANKA d.o.o. za stočarstvo, trgovinu i usluge, OIB 35965377353, S. Radića 163,31400 Gašinci</item>
    </izvorni_sadrzaj>
    <derivirana_varijabla naziv="DomainObject.Predmet.SudioniciListAdressOIB_1">
      <item>FINA RC OSIJEK, OIB 85821130368</item>
      <item>TOVLJANKA d.o.o. za stočarstvo, trgovinu i usluge, OIB 35965377353, S. Radića 163,31400 Gašinci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35965377353</item>
    </izvorni_sadrzaj>
    <derivirana_varijabla naziv="DomainObject.Predmet.SudioniciListNazivOIB_1">
      <item>, OIB 85821130368</item>
      <item>, OIB 35965377353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28B31-7328-482F-86F4-FBB252F13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2497</properties:Characters>
  <properties:Lines>109</properties:Lines>
  <properties:Paragraphs>24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2016-11-11T09:36:00Z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