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a705" w14:paraId="6fca705" w:rsidRDefault="003B0305" w:rsidP="003A5064" w:rsidR="006D1C6D" w:rsidRPr="0070471A">
      <w:pPr>
        <w:jc w:val="both"/>
        <w15:collapsed w:val="false"/>
      </w:pPr>
      <w:bookmarkStart w:name="_GoBack" w:id="0"/>
      <w:bookmarkEnd w:id="0"/>
      <w:r>
        <w:tab/>
      </w:r>
      <w:r w:rsidR="003A5064" w:rsidRPr="003A5064">
        <w:rPr>
          <w:b/>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ab/>
      </w:r>
    </w:p>
    <w:tbl>
      <w:tblPr>
        <w:tblW w:type="auto" w:w="0"/>
        <w:tblInd w:type="dxa" w:w="288"/>
        <w:tblLook w:val="01E0" w:noVBand="0" w:noHBand="0" w:lastColumn="1" w:firstColumn="1" w:lastRow="1" w:firstRow="1"/>
      </w:tblPr>
      <w:tblGrid>
        <w:gridCol w:w="3060"/>
      </w:tblGrid>
      <w:tr w:rsidTr="00162497" w:rsidR="00445AFD" w:rsidRPr="00A77023">
        <w:tc>
          <w:tcPr>
            <w:tcW w:type="dxa" w:w="3060"/>
          </w:tcPr>
          <w:p w:rsidRDefault="00445AFD" w:rsidP="00162497" w:rsidR="00445AFD">
            <w:pPr>
              <w:jc w:val="center"/>
            </w:pPr>
            <w:r>
              <w:t>REPUBLIKA HRVATSKA</w:t>
            </w:r>
          </w:p>
          <w:p w:rsidRDefault="00445AFD" w:rsidP="00162497" w:rsidR="00445AFD" w:rsidRPr="00A77023">
            <w:pPr>
              <w:jc w:val="center"/>
            </w:pPr>
            <w:r w:rsidRPr="00A77023">
              <w:t>Trgovački sud u Zagrebu</w:t>
            </w:r>
          </w:p>
          <w:p w:rsidRDefault="00445AFD" w:rsidP="00162497" w:rsidR="00445AFD" w:rsidRPr="00A77023">
            <w:pPr>
              <w:jc w:val="center"/>
            </w:pPr>
            <w:r w:rsidRPr="00A77023">
              <w:t>Zagreb, Amruševa 2/II</w:t>
            </w:r>
          </w:p>
        </w:tc>
      </w:tr>
    </w:tbl>
    <w:p w:rsidRDefault="00445AFD" w:rsidP="00445AFD" w:rsidR="00445AFD">
      <w:pPr>
        <w:jc w:val="right"/>
      </w:pPr>
      <w:r>
        <w:rPr>
          <w:b/>
        </w:rPr>
        <w:tab/>
      </w:r>
      <w:r w:rsidRPr="00BC6D9E">
        <w:t>40</w:t>
      </w:r>
      <w:r w:rsidRPr="00BC6D9E">
        <w:rPr>
          <w:b/>
        </w:rPr>
        <w:t xml:space="preserve">. </w:t>
      </w:r>
      <w:r w:rsidRPr="00BC6D9E">
        <w:t>St-</w:t>
      </w:r>
      <w:r>
        <w:t>648/15</w:t>
      </w:r>
    </w:p>
    <w:p w:rsidRDefault="00445AFD" w:rsidP="00445AFD" w:rsidR="00445AFD" w:rsidRPr="00BC6D9E">
      <w:pPr>
        <w:jc w:val="center"/>
      </w:pPr>
      <w:r>
        <w:t>R E P U B L I K A  H R V A T S K A</w:t>
      </w:r>
    </w:p>
    <w:p w:rsidRDefault="00445AFD" w:rsidP="00445AFD" w:rsidR="00445AFD" w:rsidRPr="00D16AFA">
      <w:pPr>
        <w:jc w:val="center"/>
      </w:pPr>
      <w:r w:rsidRPr="00D16AFA">
        <w:t>R J E Š E NJ E</w:t>
      </w:r>
    </w:p>
    <w:p w:rsidRDefault="00445AFD" w:rsidP="00445AFD" w:rsidR="00445AFD" w:rsidRPr="00BC6D9E">
      <w:pPr>
        <w:jc w:val="center"/>
        <w:rPr>
          <w:b/>
        </w:rPr>
      </w:pPr>
    </w:p>
    <w:p w:rsidRDefault="00445AFD" w:rsidP="00445AFD" w:rsidR="00445AFD" w:rsidRPr="008600EF">
      <w:pPr>
        <w:jc w:val="both"/>
      </w:pPr>
      <w:r w:rsidRPr="00BC6D9E">
        <w:tab/>
      </w:r>
      <w:r w:rsidRPr="008600EF">
        <w:t>Trgovački sud u Zagrebu po sucu tog suda Anti Galiću</w:t>
      </w:r>
      <w:r>
        <w:t>, postupajući po prijedlogu dužnika kao predlagatelja PRIZMA CONSULTING d.o.o., Zagreb, Hruškovečka 11., (OIB 92675099115)</w:t>
      </w:r>
      <w:r w:rsidRPr="008600EF">
        <w:t xml:space="preserve">, dana </w:t>
      </w:r>
      <w:r>
        <w:t>11.travnja</w:t>
      </w:r>
      <w:r w:rsidRPr="008600EF">
        <w:t xml:space="preserve"> 201</w:t>
      </w:r>
      <w:r>
        <w:t>6</w:t>
      </w:r>
      <w:r w:rsidRPr="008600EF">
        <w:t>.</w:t>
      </w:r>
    </w:p>
    <w:p w:rsidRDefault="00445AFD" w:rsidP="00445AFD" w:rsidR="00445AFD">
      <w:pPr>
        <w:jc w:val="both"/>
        <w:rPr>
          <w:b/>
        </w:rPr>
      </w:pPr>
    </w:p>
    <w:p w:rsidRDefault="00445AFD" w:rsidP="00445AFD" w:rsidR="00445AFD">
      <w:pPr>
        <w:jc w:val="center"/>
      </w:pPr>
      <w:r>
        <w:rPr>
          <w:b/>
        </w:rPr>
        <w:t>r i j e š i o    j e</w:t>
      </w:r>
    </w:p>
    <w:p w:rsidRDefault="00445AFD" w:rsidP="00445AFD" w:rsidR="00445AFD">
      <w:pPr>
        <w:jc w:val="both"/>
      </w:pPr>
    </w:p>
    <w:p w:rsidRDefault="00445AFD" w:rsidP="00445AFD" w:rsidR="00445AFD">
      <w:pPr>
        <w:ind w:firstLine="709"/>
        <w:jc w:val="both"/>
      </w:pPr>
      <w:r>
        <w:t xml:space="preserve"> Odbacuje se prijedlog dužnika kao predlagatelja PRIZMA CONSULTING d.o.o., Zagreb, Hruškovečka 11., (OIB 92675099115) od 31.kolovoza 2015. za pokretanje stečajnog postupka. </w:t>
      </w:r>
    </w:p>
    <w:p w:rsidRDefault="00445AFD" w:rsidP="00445AFD" w:rsidR="00445AFD">
      <w:pPr>
        <w:jc w:val="center"/>
      </w:pPr>
      <w:r>
        <w:t xml:space="preserve">Obrazloženje </w:t>
      </w:r>
      <w:r>
        <w:tab/>
      </w:r>
    </w:p>
    <w:p w:rsidRDefault="00445AFD" w:rsidP="00445AFD" w:rsidR="00445AFD">
      <w:pPr>
        <w:ind w:firstLine="720"/>
        <w:jc w:val="both"/>
      </w:pPr>
    </w:p>
    <w:p w:rsidRDefault="00445AFD" w:rsidP="00445AFD" w:rsidR="00445AFD">
      <w:pPr>
        <w:ind w:firstLine="709"/>
        <w:jc w:val="both"/>
      </w:pPr>
      <w:r>
        <w:t xml:space="preserve">Dužnik kao predlagatelj PRIZMA CONSULTING d.o.o., Zagreb, Hruškovečka 11., (OIB 92675099115) podnio je ovom suda dana 31.kolovoza 2015. prijedlog za pokretanje stečajnog postupka </w:t>
      </w:r>
    </w:p>
    <w:p w:rsidRDefault="00445AFD" w:rsidP="00445AFD" w:rsidR="00445AFD">
      <w:pPr>
        <w:ind w:firstLine="709"/>
        <w:jc w:val="both"/>
      </w:pPr>
    </w:p>
    <w:p w:rsidRDefault="00445AFD" w:rsidP="00445AFD" w:rsidR="00445AFD">
      <w:pPr>
        <w:ind w:firstLine="709"/>
        <w:jc w:val="both"/>
      </w:pPr>
      <w:r>
        <w:t>Uvidom u izvadak iz sudskog registra utvrđeno je da je subjekt PRIZMA CONSULTING d.o.o., Zagreb, Hruškovečka 11., (OIB 92675099115) brisan iz sudskog registra Trgovačkog suda u Zagrebu, rješenjem broj Tt-15/36083 od 7.siječnja 2016.</w:t>
      </w:r>
    </w:p>
    <w:p w:rsidRDefault="00445AFD" w:rsidP="00445AFD" w:rsidR="00445AFD" w:rsidRPr="00C007A5">
      <w:pPr>
        <w:ind w:firstLine="709"/>
        <w:jc w:val="both"/>
      </w:pPr>
    </w:p>
    <w:p w:rsidRDefault="00445AFD" w:rsidP="00445AFD" w:rsidR="00445AFD">
      <w:pPr>
        <w:ind w:firstLine="720"/>
        <w:jc w:val="both"/>
      </w:pPr>
      <w:r>
        <w:t>Prema odredbi članka 3. stavak 1.</w:t>
      </w:r>
      <w:r w:rsidRPr="0081003E">
        <w:t xml:space="preserve"> </w:t>
      </w:r>
      <w:r>
        <w:t xml:space="preserve">SZ-a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445AFD" w:rsidP="00445AFD" w:rsidR="00445AFD">
      <w:pPr>
        <w:ind w:firstLine="720"/>
        <w:jc w:val="both"/>
      </w:pPr>
      <w:r>
        <w:t>Kako je dakle, dužnik brisan iz sudskog registra, te slijedom toga prestao postojati,  te kako je pravna osoba nad kojom se može provesti stečajni postupak prestala postojati, valjalo je odbaciti prijedlog dužnika kao predlagatelja od 31.kolovoza 2015.</w:t>
      </w:r>
    </w:p>
    <w:p w:rsidRDefault="00445AFD" w:rsidP="00445AFD" w:rsidR="00445AFD">
      <w:pPr>
        <w:ind w:firstLine="720"/>
        <w:jc w:val="both"/>
      </w:pPr>
    </w:p>
    <w:p w:rsidRDefault="00445AFD" w:rsidP="00445AFD" w:rsidR="00445AFD">
      <w:pPr>
        <w:jc w:val="center"/>
      </w:pPr>
      <w:r>
        <w:t>Zagreb, 11.travnja  2016.</w:t>
      </w:r>
    </w:p>
    <w:p w:rsidRDefault="00445AFD" w:rsidP="00445AFD" w:rsidR="00445AFD">
      <w:pPr>
        <w:ind w:left="5760"/>
        <w:jc w:val="right"/>
      </w:pPr>
      <w:r>
        <w:t>Sudac:</w:t>
      </w:r>
    </w:p>
    <w:p w:rsidRDefault="00445AFD" w:rsidP="00445AFD" w:rsidR="00445AFD">
      <w:pPr>
        <w:jc w:val="right"/>
      </w:pPr>
      <w:r>
        <w:t xml:space="preserve">Ante Galić </w:t>
      </w:r>
      <w:r w:rsidR="00D600CE">
        <w:t>v.r.</w:t>
      </w:r>
    </w:p>
    <w:p w:rsidRDefault="00445AFD" w:rsidP="00445AFD" w:rsidR="00445AFD">
      <w:r>
        <w:t>Uputa o pravnom lijeku:</w:t>
      </w:r>
    </w:p>
    <w:p w:rsidRDefault="00445AFD" w:rsidP="00445AFD" w:rsidR="00445AFD">
      <w:pPr>
        <w:jc w:val="both"/>
      </w:pPr>
      <w:r>
        <w:t>Protiv ovog rješenja, nezadovoljna stranka može uložiti žalbu Visokom trgovačkom sudu Republike Hrvatske u roku od 8 dana po primitku rješenja,  a ulaže se putem ovog suda u 2 primjerka.</w:t>
      </w:r>
    </w:p>
    <w:p w:rsidRDefault="00D600CE" w:rsidP="00422EE0" w:rsidR="00D600CE">
      <w:pPr>
        <w:jc w:val="both"/>
      </w:pPr>
      <w:r>
        <w:t xml:space="preserve"> </w:t>
      </w:r>
    </w:p>
    <w:p w:rsidRDefault="00D600CE" w:rsidP="00422EE0" w:rsidR="00D600CE">
      <w:pPr>
        <w:jc w:val="both"/>
      </w:pPr>
      <w:r>
        <w:t>Za točnost otpravka, ovlašteni službenik:</w:t>
      </w:r>
    </w:p>
    <w:p w:rsidRDefault="00D600CE" w:rsidP="00422EE0" w:rsidR="00D600CE">
      <w:pPr>
        <w:jc w:val="both"/>
      </w:pPr>
      <w:r>
        <w:t xml:space="preserve">               Valentina Delač</w:t>
      </w:r>
    </w:p>
    <w:p w:rsidRDefault="00445AFD" w:rsidP="00445AFD" w:rsidR="00445AFD">
      <w:pPr>
        <w:jc w:val="both"/>
      </w:pPr>
    </w:p>
    <w:p w:rsidRDefault="00445AFD" w:rsidP="00445AFD" w:rsidR="00445AFD">
      <w:pPr>
        <w:jc w:val="both"/>
      </w:pPr>
    </w:p>
    <w:p w:rsidRDefault="00445AFD" w:rsidP="00445AFD" w:rsidR="00445AFD">
      <w:pPr>
        <w:jc w:val="both"/>
      </w:pPr>
    </w:p>
    <w:p w:rsidRDefault="00181FF1" w:rsidP="006D1C6D" w:rsidR="00181FF1">
      <w:pPr>
        <w:jc w:val="right"/>
      </w:pPr>
    </w:p>
    <w:sectPr w:rsidSect="001D2443" w:rsidR="00181FF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89A" w:rsidR="00C3189A">
      <w:r>
        <w:separator/>
      </w:r>
    </w:p>
  </w:endnote>
  <w:endnote w:id="0" w:type="continuationSeparator">
    <w:p w:rsidRDefault="00C3189A" w:rsidR="00C31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89A" w:rsidR="00C3189A">
      <w:r>
        <w:separator/>
      </w:r>
    </w:p>
  </w:footnote>
  <w:footnote w:id="0" w:type="continuationSeparator">
    <w:p w:rsidRDefault="00C3189A" w:rsidR="00C31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1D1D" w:rsidR="00881D1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D1D" w:rsidP="00E00585" w:rsidR="00881D1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005D">
      <w:rPr>
        <w:rStyle w:val="Brojstranice"/>
        <w:noProof/>
      </w:rPr>
      <w:t>2</w:t>
    </w:r>
    <w:r>
      <w:rPr>
        <w:rStyle w:val="Brojstranice"/>
      </w:rPr>
      <w:fldChar w:fldCharType="end"/>
    </w:r>
  </w:p>
  <w:p w:rsidRDefault="00881D1D" w:rsidR="00881D1D">
    <w:pPr>
      <w:pStyle w:val="Zaglavlje"/>
    </w:pPr>
    <w:r>
      <w:t xml:space="preserve">                                                                                                                    </w:t>
    </w:r>
    <w:r w:rsidR="003A5064">
      <w:t>40. St-</w:t>
    </w:r>
    <w:r w:rsidR="00445AFD">
      <w:t>648/15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F1798"/>
    <w:multiLevelType w:val="hybridMultilevel"/>
    <w:tmpl w:val="EFE49276"/>
    <w:lvl w:tplc="82161126" w:ilvl="0">
      <w:start w:val="1"/>
      <w:numFmt w:val="decimal"/>
      <w:lvlText w:val="%1."/>
      <w:lvlJc w:val="left"/>
      <w:pPr>
        <w:tabs>
          <w:tab w:pos="1065" w:val="num"/>
        </w:tabs>
        <w:ind w:hanging="360" w:left="1065"/>
      </w:pPr>
      <w:rPr>
        <w:rFonts w:hint="default"/>
      </w:rPr>
    </w:lvl>
    <w:lvl w:tplc="6158F926" w:ilvl="1">
      <w:start w:val="68"/>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D37016F"/>
    <w:multiLevelType w:val="hybridMultilevel"/>
    <w:tmpl w:val="5844AFF8"/>
    <w:lvl w:tplc="32A8E672" w:ilvl="0">
      <w:start w:val="4"/>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640E36E3"/>
    <w:multiLevelType w:val="hybridMultilevel"/>
    <w:tmpl w:val="45D674DA"/>
    <w:lvl w:tplc="E9F2779C" w:ilvl="0">
      <w:start w:val="1"/>
      <w:numFmt w:val="decimal"/>
      <w:lvlText w:val="%1."/>
      <w:lvlJc w:val="left"/>
      <w:pPr>
        <w:tabs>
          <w:tab w:pos="720" w:val="num"/>
        </w:tabs>
        <w:ind w:hanging="360" w:left="720"/>
      </w:pPr>
      <w:rPr>
        <w:rFonts w:hint="default"/>
        <w:b w:val="false"/>
      </w:rPr>
    </w:lvl>
    <w:lvl w:tplc="6B98022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0"/>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CC4"/>
    <w:rsid w:val="00007717"/>
    <w:rsid w:val="00012C8A"/>
    <w:rsid w:val="00024785"/>
    <w:rsid w:val="000370B8"/>
    <w:rsid w:val="000413CB"/>
    <w:rsid w:val="00052561"/>
    <w:rsid w:val="00086650"/>
    <w:rsid w:val="00087C90"/>
    <w:rsid w:val="000966CC"/>
    <w:rsid w:val="00096B4E"/>
    <w:rsid w:val="000A71F9"/>
    <w:rsid w:val="000A759B"/>
    <w:rsid w:val="000D6E67"/>
    <w:rsid w:val="000F6BA9"/>
    <w:rsid w:val="00103370"/>
    <w:rsid w:val="001154E0"/>
    <w:rsid w:val="00121C3F"/>
    <w:rsid w:val="001360D7"/>
    <w:rsid w:val="001374E6"/>
    <w:rsid w:val="00146CD6"/>
    <w:rsid w:val="0015105B"/>
    <w:rsid w:val="001577E4"/>
    <w:rsid w:val="00164268"/>
    <w:rsid w:val="0016691C"/>
    <w:rsid w:val="0017575A"/>
    <w:rsid w:val="00181FF1"/>
    <w:rsid w:val="0019285B"/>
    <w:rsid w:val="001A1685"/>
    <w:rsid w:val="001A616B"/>
    <w:rsid w:val="001B20B3"/>
    <w:rsid w:val="001B6F3C"/>
    <w:rsid w:val="001C4522"/>
    <w:rsid w:val="001D2443"/>
    <w:rsid w:val="001F1881"/>
    <w:rsid w:val="001F5669"/>
    <w:rsid w:val="00200F9F"/>
    <w:rsid w:val="00202649"/>
    <w:rsid w:val="00205368"/>
    <w:rsid w:val="002131BA"/>
    <w:rsid w:val="00220D13"/>
    <w:rsid w:val="00225AC5"/>
    <w:rsid w:val="00234A21"/>
    <w:rsid w:val="0024046F"/>
    <w:rsid w:val="00243B55"/>
    <w:rsid w:val="002452F2"/>
    <w:rsid w:val="00245E5F"/>
    <w:rsid w:val="00253495"/>
    <w:rsid w:val="00264341"/>
    <w:rsid w:val="0027207A"/>
    <w:rsid w:val="00282033"/>
    <w:rsid w:val="00285FE0"/>
    <w:rsid w:val="0029275C"/>
    <w:rsid w:val="002A271C"/>
    <w:rsid w:val="002C152A"/>
    <w:rsid w:val="002C2053"/>
    <w:rsid w:val="002D231A"/>
    <w:rsid w:val="002D5187"/>
    <w:rsid w:val="002E02C1"/>
    <w:rsid w:val="002E0389"/>
    <w:rsid w:val="00300E97"/>
    <w:rsid w:val="00300EBC"/>
    <w:rsid w:val="00317F97"/>
    <w:rsid w:val="00325C88"/>
    <w:rsid w:val="003674B4"/>
    <w:rsid w:val="00393AE4"/>
    <w:rsid w:val="003A4A42"/>
    <w:rsid w:val="003A5064"/>
    <w:rsid w:val="003B0305"/>
    <w:rsid w:val="003B3AE5"/>
    <w:rsid w:val="003B6DD3"/>
    <w:rsid w:val="003C7C6A"/>
    <w:rsid w:val="003D396F"/>
    <w:rsid w:val="003E0EB9"/>
    <w:rsid w:val="003E60CD"/>
    <w:rsid w:val="003E679E"/>
    <w:rsid w:val="003E7652"/>
    <w:rsid w:val="003F4830"/>
    <w:rsid w:val="00405A52"/>
    <w:rsid w:val="00410C13"/>
    <w:rsid w:val="00412E39"/>
    <w:rsid w:val="00445AFD"/>
    <w:rsid w:val="00491AB1"/>
    <w:rsid w:val="00492DAD"/>
    <w:rsid w:val="004A0F64"/>
    <w:rsid w:val="004C3728"/>
    <w:rsid w:val="004D4DD2"/>
    <w:rsid w:val="004F6729"/>
    <w:rsid w:val="005038A5"/>
    <w:rsid w:val="00513408"/>
    <w:rsid w:val="00517577"/>
    <w:rsid w:val="005209EA"/>
    <w:rsid w:val="00520D93"/>
    <w:rsid w:val="005334D9"/>
    <w:rsid w:val="005408FF"/>
    <w:rsid w:val="00543AB0"/>
    <w:rsid w:val="005608D4"/>
    <w:rsid w:val="005677D6"/>
    <w:rsid w:val="0058414B"/>
    <w:rsid w:val="00586359"/>
    <w:rsid w:val="00596B42"/>
    <w:rsid w:val="005C1F04"/>
    <w:rsid w:val="005D09B4"/>
    <w:rsid w:val="005D77A1"/>
    <w:rsid w:val="005E5830"/>
    <w:rsid w:val="005E7F15"/>
    <w:rsid w:val="005F3E59"/>
    <w:rsid w:val="005F5711"/>
    <w:rsid w:val="006077AB"/>
    <w:rsid w:val="0061005D"/>
    <w:rsid w:val="00614292"/>
    <w:rsid w:val="00627B27"/>
    <w:rsid w:val="00651ECA"/>
    <w:rsid w:val="00662A4E"/>
    <w:rsid w:val="006776F8"/>
    <w:rsid w:val="00677B6A"/>
    <w:rsid w:val="00693D1C"/>
    <w:rsid w:val="0069472B"/>
    <w:rsid w:val="006B748D"/>
    <w:rsid w:val="006C0093"/>
    <w:rsid w:val="006C116B"/>
    <w:rsid w:val="006D1C6D"/>
    <w:rsid w:val="0070616F"/>
    <w:rsid w:val="00706B8C"/>
    <w:rsid w:val="00712029"/>
    <w:rsid w:val="0071416B"/>
    <w:rsid w:val="0071511D"/>
    <w:rsid w:val="0072164D"/>
    <w:rsid w:val="0072602F"/>
    <w:rsid w:val="007374C7"/>
    <w:rsid w:val="00741BFA"/>
    <w:rsid w:val="00744F99"/>
    <w:rsid w:val="0074744E"/>
    <w:rsid w:val="00755E35"/>
    <w:rsid w:val="0075602E"/>
    <w:rsid w:val="007579DB"/>
    <w:rsid w:val="0076394A"/>
    <w:rsid w:val="007759BD"/>
    <w:rsid w:val="00787E90"/>
    <w:rsid w:val="007976A6"/>
    <w:rsid w:val="007B1179"/>
    <w:rsid w:val="007C53CD"/>
    <w:rsid w:val="007C6B24"/>
    <w:rsid w:val="007D63FA"/>
    <w:rsid w:val="008014BE"/>
    <w:rsid w:val="008109D0"/>
    <w:rsid w:val="008144A5"/>
    <w:rsid w:val="00826AF9"/>
    <w:rsid w:val="00833419"/>
    <w:rsid w:val="00837717"/>
    <w:rsid w:val="00856E66"/>
    <w:rsid w:val="00880396"/>
    <w:rsid w:val="00881D1D"/>
    <w:rsid w:val="008917E8"/>
    <w:rsid w:val="008C3020"/>
    <w:rsid w:val="008C7AAC"/>
    <w:rsid w:val="008D6682"/>
    <w:rsid w:val="008E045E"/>
    <w:rsid w:val="00901B73"/>
    <w:rsid w:val="00906A6C"/>
    <w:rsid w:val="00922AA5"/>
    <w:rsid w:val="00926B2C"/>
    <w:rsid w:val="009439CA"/>
    <w:rsid w:val="00975516"/>
    <w:rsid w:val="009B4F3A"/>
    <w:rsid w:val="009C00E6"/>
    <w:rsid w:val="009C1C3B"/>
    <w:rsid w:val="009C1C7F"/>
    <w:rsid w:val="009C1ED2"/>
    <w:rsid w:val="009C6D30"/>
    <w:rsid w:val="00A14FF9"/>
    <w:rsid w:val="00A21501"/>
    <w:rsid w:val="00A4106F"/>
    <w:rsid w:val="00A50763"/>
    <w:rsid w:val="00A652A7"/>
    <w:rsid w:val="00A85FA6"/>
    <w:rsid w:val="00A9007C"/>
    <w:rsid w:val="00A9013A"/>
    <w:rsid w:val="00A92197"/>
    <w:rsid w:val="00AB395A"/>
    <w:rsid w:val="00AC2EFA"/>
    <w:rsid w:val="00AC6467"/>
    <w:rsid w:val="00AD260B"/>
    <w:rsid w:val="00AF1702"/>
    <w:rsid w:val="00AF3B57"/>
    <w:rsid w:val="00AF57F1"/>
    <w:rsid w:val="00B009F8"/>
    <w:rsid w:val="00B00A10"/>
    <w:rsid w:val="00B04FE7"/>
    <w:rsid w:val="00B07A8F"/>
    <w:rsid w:val="00B2354D"/>
    <w:rsid w:val="00B27ED0"/>
    <w:rsid w:val="00B323C5"/>
    <w:rsid w:val="00B36380"/>
    <w:rsid w:val="00B42F73"/>
    <w:rsid w:val="00B445EC"/>
    <w:rsid w:val="00B465E2"/>
    <w:rsid w:val="00B5356F"/>
    <w:rsid w:val="00B53E58"/>
    <w:rsid w:val="00B57FBD"/>
    <w:rsid w:val="00B71EB6"/>
    <w:rsid w:val="00B87FCE"/>
    <w:rsid w:val="00B902ED"/>
    <w:rsid w:val="00B90D85"/>
    <w:rsid w:val="00BC03E2"/>
    <w:rsid w:val="00BC5F03"/>
    <w:rsid w:val="00BC65BE"/>
    <w:rsid w:val="00BD55B6"/>
    <w:rsid w:val="00BF0C70"/>
    <w:rsid w:val="00C058C9"/>
    <w:rsid w:val="00C104AD"/>
    <w:rsid w:val="00C11D14"/>
    <w:rsid w:val="00C12DF9"/>
    <w:rsid w:val="00C22123"/>
    <w:rsid w:val="00C3189A"/>
    <w:rsid w:val="00C35162"/>
    <w:rsid w:val="00C42C0F"/>
    <w:rsid w:val="00C4533D"/>
    <w:rsid w:val="00C4738E"/>
    <w:rsid w:val="00C57F52"/>
    <w:rsid w:val="00C65016"/>
    <w:rsid w:val="00CA29DB"/>
    <w:rsid w:val="00CB2F05"/>
    <w:rsid w:val="00CB7414"/>
    <w:rsid w:val="00CD3D2C"/>
    <w:rsid w:val="00CD3FFC"/>
    <w:rsid w:val="00CD4A64"/>
    <w:rsid w:val="00CD7F3C"/>
    <w:rsid w:val="00CF3A7E"/>
    <w:rsid w:val="00D01519"/>
    <w:rsid w:val="00D23FD4"/>
    <w:rsid w:val="00D24601"/>
    <w:rsid w:val="00D325E5"/>
    <w:rsid w:val="00D418A5"/>
    <w:rsid w:val="00D4326A"/>
    <w:rsid w:val="00D44456"/>
    <w:rsid w:val="00D55987"/>
    <w:rsid w:val="00D57AC9"/>
    <w:rsid w:val="00D600CE"/>
    <w:rsid w:val="00D820D4"/>
    <w:rsid w:val="00D86888"/>
    <w:rsid w:val="00D92063"/>
    <w:rsid w:val="00DB2501"/>
    <w:rsid w:val="00DB2873"/>
    <w:rsid w:val="00DC2C09"/>
    <w:rsid w:val="00DD5D5D"/>
    <w:rsid w:val="00DD7BB0"/>
    <w:rsid w:val="00DE719C"/>
    <w:rsid w:val="00DF0DD6"/>
    <w:rsid w:val="00E00585"/>
    <w:rsid w:val="00E04F68"/>
    <w:rsid w:val="00E12D57"/>
    <w:rsid w:val="00E15D8D"/>
    <w:rsid w:val="00E2104F"/>
    <w:rsid w:val="00E23AFF"/>
    <w:rsid w:val="00E25F85"/>
    <w:rsid w:val="00E32F8B"/>
    <w:rsid w:val="00E63731"/>
    <w:rsid w:val="00E672F6"/>
    <w:rsid w:val="00E749A5"/>
    <w:rsid w:val="00E86A79"/>
    <w:rsid w:val="00EA1A2B"/>
    <w:rsid w:val="00ED6B92"/>
    <w:rsid w:val="00EE3BE3"/>
    <w:rsid w:val="00EE5B40"/>
    <w:rsid w:val="00F10C44"/>
    <w:rsid w:val="00F340FF"/>
    <w:rsid w:val="00F47207"/>
    <w:rsid w:val="00F53960"/>
    <w:rsid w:val="00F61900"/>
    <w:rsid w:val="00F63B87"/>
    <w:rsid w:val="00F75D82"/>
    <w:rsid w:val="00F76E39"/>
    <w:rsid w:val="00F77FC5"/>
    <w:rsid w:val="00F923D3"/>
    <w:rsid w:val="00FA0073"/>
    <w:rsid w:val="00FB23D8"/>
    <w:rsid w:val="00FB6725"/>
    <w:rsid w:val="00FC210F"/>
    <w:rsid w:val="00FD4318"/>
    <w:rsid w:val="00FD457F"/>
    <w:rsid w:val="00FE19D9"/>
    <w:rsid w:val="00FE7440"/>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true" w:styleId="Naslov2Char" w:type="character">
    <w:name w:val="Naslov 2 Char"/>
    <w:basedOn w:val="Zadanifontodlomka"/>
    <w:link w:val="Naslov2"/>
    <w:rsid w:val="00E32F8B"/>
    <w:rPr>
      <w:b/>
      <w:bCs/>
      <w:sz w:val="28"/>
      <w:szCs w:val="24"/>
    </w:rPr>
  </w:style>
  <w:style w:customStyle="true"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true" w:styleId="UvuenotijelotekstaChar" w:type="character">
    <w:name w:val="Uvučeno tijelo teksta Char"/>
    <w:basedOn w:val="Zadanifontodlomka"/>
    <w:link w:val="Uvuenotijeloteksta"/>
    <w:rsid w:val="002E02C1"/>
    <w:rPr>
      <w:sz w:val="24"/>
      <w:szCs w:val="24"/>
    </w:rPr>
  </w:style>
  <w:style w:customStyle="true" w:styleId="BodyText21" w:type="paragraph">
    <w:name w:val="Body Text 21"/>
    <w:basedOn w:val="Normal"/>
    <w:rsid w:val="00E23AFF"/>
    <w:pPr>
      <w:overflowPunct w:val="false"/>
      <w:autoSpaceDE w:val="false"/>
      <w:autoSpaceDN w:val="false"/>
      <w:adjustRightInd w:val="false"/>
      <w:ind w:hanging="720" w:left="720"/>
      <w:jc w:val="both"/>
      <w:textAlignment w:val="baseline"/>
    </w:pPr>
    <w:rPr>
      <w:rFonts w:hAnsi="Arial" w:ascii="Arial"/>
      <w:szCs w:val="20"/>
    </w:rPr>
  </w:style>
  <w:style w:styleId="Bezproreda" w:type="paragraph">
    <w:name w:val="No Spacing"/>
    <w:uiPriority w:val="1"/>
    <w:qFormat/>
    <w:rsid w:val="005C1F04"/>
    <w:rPr>
      <w:rFonts w:eastAsia="Calibri" w:hAnsi="Calibri" w:ascii="Calibri"/>
      <w:sz w:val="22"/>
      <w:szCs w:val="22"/>
      <w:lang w:eastAsia="en-US"/>
    </w:rPr>
  </w:style>
  <w:style w:customStyle="true" w:styleId="T-98-2" w:type="paragraph">
    <w:name w:val="T-9/8-2"/>
    <w:rsid w:val="00A85FA6"/>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styleId="Odlomakpopisa" w:type="paragraph">
    <w:name w:val="List Paragraph"/>
    <w:basedOn w:val="Normal"/>
    <w:uiPriority w:val="34"/>
    <w:qFormat/>
    <w:rsid w:val="00B36380"/>
    <w:pPr>
      <w:ind w:left="720"/>
      <w:contextualSpacing/>
    </w:pPr>
  </w:style>
  <w:style w:styleId="Tekstrezerviranogmjesta" w:type="character">
    <w:name w:val="Placeholder Text"/>
    <w:basedOn w:val="Zadanifontodlomka"/>
    <w:uiPriority w:val="99"/>
    <w:semiHidden/>
    <w:rsid w:val="00A14FF9"/>
    <w:rPr>
      <w:color w:val="808080"/>
      <w:bdr w:space="0" w:sz="0" w:color="auto" w:val="none"/>
      <w:shd w:fill="auto" w:color="auto" w:val="clear"/>
    </w:rPr>
  </w:style>
  <w:style w:customStyle="true" w:styleId="eSPISCCParagraphDefaultFont" w:type="character">
    <w:name w:val="eSPIS_CC_Paragraph Default Font"/>
    <w:basedOn w:val="Zadanifontodlomka"/>
    <w:rsid w:val="00A14F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FF9"/>
    <w:rPr>
      <w:bdr w:space="0" w:sz="0" w:color="auto" w:val="none"/>
      <w:shd w:fill="FFFFCC" w:color="auto" w:val="clear"/>
      <w:lang w:val="hr-HR"/>
    </w:rPr>
  </w:style>
  <w:style w:customStyle="true" w:styleId="PozadinaSvijetloCrvena" w:type="character">
    <w:name w:val="Pozadina_SvijetloCrvena"/>
    <w:basedOn w:val="eSPISCCParagraphDefaultFont"/>
    <w:rsid w:val="00A14F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F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E32F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rsid w:val="001D2443"/>
    <w:pPr>
      <w:tabs>
        <w:tab w:pos="4536" w:val="center"/>
        <w:tab w:pos="9072" w:val="right"/>
      </w:tabs>
    </w:pPr>
  </w:style>
  <w:style w:customStyle="1" w:styleId="Naslov2Char" w:type="character">
    <w:name w:val="Naslov 2 Char"/>
    <w:basedOn w:val="Zadanifontodlomka"/>
    <w:link w:val="Naslov2"/>
    <w:rsid w:val="00E32F8B"/>
    <w:rPr>
      <w:b/>
      <w:bCs/>
      <w:sz w:val="28"/>
      <w:szCs w:val="24"/>
    </w:rPr>
  </w:style>
  <w:style w:customStyle="1" w:styleId="ZaglavljeChar" w:type="character">
    <w:name w:val="Zaglavlje Char"/>
    <w:basedOn w:val="Zadanifontodlomka"/>
    <w:link w:val="Zaglavlje"/>
    <w:uiPriority w:val="99"/>
    <w:rsid w:val="00614292"/>
    <w:rPr>
      <w:sz w:val="24"/>
      <w:szCs w:val="24"/>
    </w:rPr>
  </w:style>
  <w:style w:styleId="Uvuenotijeloteksta" w:type="paragraph">
    <w:name w:val="Body Text Indent"/>
    <w:basedOn w:val="Normal"/>
    <w:link w:val="UvuenotijelotekstaChar"/>
    <w:rsid w:val="002E02C1"/>
    <w:pPr>
      <w:ind w:firstLine="708"/>
      <w:jc w:val="both"/>
    </w:pPr>
  </w:style>
  <w:style w:customStyle="1" w:styleId="UvuenotijelotekstaChar" w:type="character">
    <w:name w:val="Uvučeno tijelo teksta Char"/>
    <w:basedOn w:val="Zadanifontodlomka"/>
    <w:link w:val="Uvuenotijeloteksta"/>
    <w:rsid w:val="002E02C1"/>
    <w:rPr>
      <w:sz w:val="24"/>
      <w:szCs w:val="24"/>
    </w:rPr>
  </w:style>
  <w:style w:customStyle="1" w:styleId="BodyText21" w:type="paragraph">
    <w:name w:val="Body Text 21"/>
    <w:basedOn w:val="Normal"/>
    <w:rsid w:val="00E23AFF"/>
    <w:pPr>
      <w:overflowPunct w:val="0"/>
      <w:autoSpaceDE w:val="0"/>
      <w:autoSpaceDN w:val="0"/>
      <w:adjustRightInd w:val="0"/>
      <w:ind w:hanging="720" w:left="720"/>
      <w:jc w:val="both"/>
      <w:textAlignment w:val="baseline"/>
    </w:pPr>
    <w:rPr>
      <w:rFonts w:ascii="Arial" w:hAnsi="Arial"/>
      <w:szCs w:val="20"/>
    </w:rPr>
  </w:style>
  <w:style w:styleId="Bezproreda" w:type="paragraph">
    <w:name w:val="No Spacing"/>
    <w:uiPriority w:val="1"/>
    <w:qFormat/>
    <w:rsid w:val="005C1F04"/>
    <w:rPr>
      <w:rFonts w:ascii="Calibri" w:eastAsia="Calibri" w:hAnsi="Calibri"/>
      <w:sz w:val="22"/>
      <w:szCs w:val="22"/>
      <w:lang w:eastAsia="en-US"/>
    </w:rPr>
  </w:style>
  <w:style w:customStyle="1" w:styleId="T-98-2" w:type="paragraph">
    <w:name w:val="T-9/8-2"/>
    <w:rsid w:val="00A85FA6"/>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Odlomakpopisa" w:type="paragraph">
    <w:name w:val="List Paragraph"/>
    <w:basedOn w:val="Normal"/>
    <w:uiPriority w:val="34"/>
    <w:qFormat/>
    <w:rsid w:val="00B36380"/>
    <w:pPr>
      <w:ind w:left="720"/>
      <w:contextualSpacing/>
    </w:pPr>
  </w:style>
  <w:style w:styleId="Tekstrezerviranogmjesta" w:type="character">
    <w:name w:val="Placeholder Text"/>
    <w:basedOn w:val="Zadanifontodlomka"/>
    <w:uiPriority w:val="99"/>
    <w:semiHidden/>
    <w:rsid w:val="00A14FF9"/>
    <w:rPr>
      <w:color w:val="808080"/>
      <w:bdr w:color="auto" w:space="0" w:sz="0" w:val="none"/>
      <w:shd w:color="auto" w:fill="auto" w:val="clear"/>
    </w:rPr>
  </w:style>
  <w:style w:customStyle="1" w:styleId="eSPISCCParagraphDefaultFont" w:type="character">
    <w:name w:val="eSPIS_CC_Paragraph Default Font"/>
    <w:basedOn w:val="Zadanifontodlomka"/>
    <w:rsid w:val="00A14F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FF9"/>
    <w:rPr>
      <w:bdr w:color="auto" w:space="0" w:sz="0" w:val="none"/>
      <w:shd w:color="auto" w:fill="FFFFCC" w:val="clear"/>
      <w:lang w:val="hr-HR"/>
    </w:rPr>
  </w:style>
  <w:style w:customStyle="1" w:styleId="PozadinaSvijetloCrvena" w:type="character">
    <w:name w:val="Pozadina_SvijetloCrvena"/>
    <w:basedOn w:val="eSPISCCParagraphDefaultFont"/>
    <w:rsid w:val="00A14F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F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582043">
      <w:bodyDiv w:val="true"/>
      <w:marLeft w:val="0"/>
      <w:marRight w:val="0"/>
      <w:marTop w:val="0"/>
      <w:marBottom w:val="0"/>
      <w:divBdr>
        <w:top w:space="0" w:sz="0" w:color="auto" w:val="none"/>
        <w:left w:space="0" w:sz="0" w:color="auto" w:val="none"/>
        <w:bottom w:space="0" w:sz="0" w:color="auto" w:val="none"/>
        <w:right w:space="0" w:sz="0" w:color="auto" w:val="none"/>
      </w:divBdr>
    </w:div>
    <w:div w:id="491872965">
      <w:bodyDiv w:val="true"/>
      <w:marLeft w:val="0"/>
      <w:marRight w:val="0"/>
      <w:marTop w:val="0"/>
      <w:marBottom w:val="0"/>
      <w:divBdr>
        <w:top w:space="0" w:sz="0" w:color="auto" w:val="none"/>
        <w:left w:space="0" w:sz="0" w:color="auto" w:val="none"/>
        <w:bottom w:space="0" w:sz="0" w:color="auto" w:val="none"/>
        <w:right w:space="0" w:sz="0" w:color="auto" w:val="none"/>
      </w:divBdr>
    </w:div>
    <w:div w:id="703991596">
      <w:bodyDiv w:val="true"/>
      <w:marLeft w:val="0"/>
      <w:marRight w:val="0"/>
      <w:marTop w:val="0"/>
      <w:marBottom w:val="0"/>
      <w:divBdr>
        <w:top w:space="0" w:sz="0" w:color="auto" w:val="none"/>
        <w:left w:space="0" w:sz="0" w:color="auto" w:val="none"/>
        <w:bottom w:space="0" w:sz="0" w:color="auto" w:val="none"/>
        <w:right w:space="0" w:sz="0" w:color="auto" w:val="none"/>
      </w:divBdr>
    </w:div>
    <w:div w:id="1254241719">
      <w:bodyDiv w:val="true"/>
      <w:marLeft w:val="0"/>
      <w:marRight w:val="0"/>
      <w:marTop w:val="0"/>
      <w:marBottom w:val="0"/>
      <w:divBdr>
        <w:top w:space="0" w:sz="0" w:color="auto" w:val="none"/>
        <w:left w:space="0" w:sz="0" w:color="auto" w:val="none"/>
        <w:bottom w:space="0" w:sz="0" w:color="auto" w:val="none"/>
        <w:right w:space="0" w:sz="0" w:color="auto" w:val="none"/>
      </w:divBdr>
    </w:div>
    <w:div w:id="13410817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St-648/2015-6</izvorni_sadrzaj>
    <derivirana_varijabla naziv="DomainObject.Oznaka_1">St-648/2015-6</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St-648/2015</izvorni_sadrzaj>
    <derivirana_varijabla naziv="DomainObject.Predmet.OznakaBroj_1">St-648/2015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PRIZMA CONSULTING d.o.o. za usluge</izvorni_sadrzaj>
    <derivirana_varijabla naziv="DomainObject.Predmet.ProtustrankaFormated_1">  PRIZMA CONSULTING d.o.o. za usluge</derivirana_varijabla>
  </DomainObject.Predmet.ProtustrankaFormated>
  <DomainObject.Predmet.ProtustrankaFormatedOIB>
    <izvorni_sadrzaj>  PRIZMA CONSULTING d.o.o. za usluge, OIB 92675099115</izvorni_sadrzaj>
    <derivirana_varijabla naziv="DomainObject.Predmet.ProtustrankaFormatedOIB_1">  PRIZMA CONSULTING d.o.o. za usluge, OIB 92675099115</derivirana_varijabla>
  </DomainObject.Predmet.ProtustrankaFormatedOIB>
  <DomainObject.Predmet.ProtustrankaFormatedWithAdress>
    <izvorni_sadrzaj> PRIZMA CONSULTING d.o.o. za usluge, Hruševečka 11, Zagreb</izvorni_sadrzaj>
    <derivirana_varijabla naziv="DomainObject.Predmet.ProtustrankaFormatedWithAdress_1"> PRIZMA CONSULTING d.o.o. za usluge, Hruševečka 11, Zagreb</derivirana_varijabla>
  </DomainObject.Predmet.ProtustrankaFormatedWithAdress>
  <DomainObject.Predmet.ProtustrankaFormatedWithAdressOIB>
    <izvorni_sadrzaj> PRIZMA CONSULTING d.o.o. za usluge, OIB 92675099115, Hruševečka 11, Zagreb</izvorni_sadrzaj>
    <derivirana_varijabla naziv="DomainObject.Predmet.ProtustrankaFormatedWithAdressOIB_1"> PRIZMA CONSULTING d.o.o. za usluge, OIB 92675099115, Hruševečka 11, Zagreb</derivirana_varijabla>
  </DomainObject.Predmet.ProtustrankaFormatedWithAdressOIB>
  <DomainObject.Predmet.ProtustrankaWithAdress>
    <izvorni_sadrzaj>PRIZMA CONSULTING d.o.o. za usluge Hruševečka 11, Zagreb</izvorni_sadrzaj>
    <derivirana_varijabla naziv="DomainObject.Predmet.ProtustrankaWithAdress_1">PRIZMA CONSULTING d.o.o. za usluge Hruševečka 11, Zagreb</derivirana_varijabla>
  </DomainObject.Predmet.ProtustrankaWithAdress>
  <DomainObject.Predmet.ProtustrankaWithAdressOIB>
    <izvorni_sadrzaj>PRIZMA CONSULTING d.o.o. za usluge, OIB 92675099115, Hruševečka 11, Zagreb</izvorni_sadrzaj>
    <derivirana_varijabla naziv="DomainObject.Predmet.ProtustrankaWithAdressOIB_1">PRIZMA CONSULTING d.o.o. za usluge, OIB 92675099115, Hruševečka 11, Zagreb</derivirana_varijabla>
  </DomainObject.Predmet.ProtustrankaWithAdressOIB>
  <DomainObject.Predmet.ProtustrankaNazivFormated>
    <izvorni_sadrzaj>PRIZMA CONSULTING d.o.o. za usluge</izvorni_sadrzaj>
    <derivirana_varijabla naziv="DomainObject.Predmet.ProtustrankaNazivFormated_1">PRIZMA CONSULTING d.o.o. za usluge</derivirana_varijabla>
  </DomainObject.Predmet.ProtustrankaNazivFormated>
  <DomainObject.Predmet.ProtustrankaNazivFormatedOIB>
    <izvorni_sadrzaj>PRIZMA CONSULTING d.o.o. za usluge, OIB 92675099115</izvorni_sadrzaj>
    <derivirana_varijabla naziv="DomainObject.Predmet.ProtustrankaNazivFormatedOIB_1">PRIZMA CONSULTING d.o.o. za usluge, OIB 92675099115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PRIZMA CONSULTING d.o.o. za usluge</izvorni_sadrzaj>
    <derivirana_varijabla naziv="DomainObject.Predmet.StrankaFormated_1">  PRIZMA CONSULTING d.o.o. za usluge</derivirana_varijabla>
  </DomainObject.Predmet.StrankaFormated>
  <DomainObject.Predmet.StrankaFormatedOIB>
    <izvorni_sadrzaj>  PRIZMA CONSULTING d.o.o. za usluge, OIB 92675099115</izvorni_sadrzaj>
    <derivirana_varijabla naziv="DomainObject.Predmet.StrankaFormatedOIB_1">  PRIZMA CONSULTING d.o.o. za usluge, OIB 92675099115</derivirana_varijabla>
  </DomainObject.Predmet.StrankaFormatedOIB>
  <DomainObject.Predmet.StrankaFormatedWithAdress>
    <izvorni_sadrzaj> PRIZMA CONSULTING d.o.o. za usluge, Hruševečka 11, Zagreb</izvorni_sadrzaj>
    <derivirana_varijabla naziv="DomainObject.Predmet.StrankaFormatedWithAdress_1"> PRIZMA CONSULTING d.o.o. za usluge, Hruševečka 11, Zagreb</derivirana_varijabla>
  </DomainObject.Predmet.StrankaFormatedWithAdress>
  <DomainObject.Predmet.StrankaFormatedWithAdressOIB>
    <izvorni_sadrzaj> PRIZMA CONSULTING d.o.o. za usluge, OIB 92675099115, Hruševečka 11, Zagreb</izvorni_sadrzaj>
    <derivirana_varijabla naziv="DomainObject.Predmet.StrankaFormatedWithAdressOIB_1"> PRIZMA CONSULTING d.o.o. za usluge, OIB 92675099115, Hruševečka 11, Zagreb</derivirana_varijabla>
  </DomainObject.Predmet.StrankaFormatedWithAdressOIB>
  <DomainObject.Predmet.StrankaWithAdress>
    <izvorni_sadrzaj>PRIZMA CONSULTING d.o.o. za usluge Hruševečka 11,Zagreb</izvorni_sadrzaj>
    <derivirana_varijabla naziv="DomainObject.Predmet.StrankaWithAdress_1">PRIZMA CONSULTING d.o.o. za usluge Hruševečka 11,Zagreb</derivirana_varijabla>
  </DomainObject.Predmet.StrankaWithAdress>
  <DomainObject.Predmet.StrankaWithAdressOIB>
    <izvorni_sadrzaj>PRIZMA CONSULTING d.o.o. za usluge, OIB 92675099115, Hruševečka 11,Zagreb</izvorni_sadrzaj>
    <derivirana_varijabla naziv="DomainObject.Predmet.StrankaWithAdressOIB_1">PRIZMA CONSULTING d.o.o. za usluge, OIB 92675099115, Hruševečka 11,Zagreb</derivirana_varijabla>
  </DomainObject.Predmet.StrankaWithAdressOIB>
  <DomainObject.Predmet.StrankaNazivFormated>
    <izvorni_sadrzaj>PRIZMA CONSULTING d.o.o. za usluge</izvorni_sadrzaj>
    <derivirana_varijabla naziv="DomainObject.Predmet.StrankaNazivFormated_1">PRIZMA CONSULTING d.o.o. za usluge</derivirana_varijabla>
  </DomainObject.Predmet.StrankaNazivFormated>
  <DomainObject.Predmet.StrankaNazivFormatedOIB>
    <izvorni_sadrzaj>PRIZMA CONSULTING d.o.o. za usluge, OIB 92675099115</izvorni_sadrzaj>
    <derivirana_varijabla naziv="DomainObject.Predmet.StrankaNazivFormatedOIB_1">PRIZMA CONSULTING d.o.o. za usluge, OIB 92675099115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PRIZMA CONSULTING d.o.o. za usluge</item>
    </izvorni_sadrzaj>
    <derivirana_varijabla naziv="DomainObject.Predmet.StrankaListFormated_1">
      <item>PRIZMA CONSULTING d.o.o. za usluge</item>
    </derivirana_varijabla>
  </DomainObject.Predmet.StrankaListFormated>
  <DomainObject.Predmet.StrankaListFormatedOIB>
    <izvorni_sadrzaj>
      <item>PRIZMA CONSULTING d.o.o. za usluge, OIB 92675099115</item>
    </izvorni_sadrzaj>
    <derivirana_varijabla naziv="DomainObject.Predmet.StrankaListFormatedOIB_1">
      <item>PRIZMA CONSULTING d.o.o. za usluge, OIB 92675099115</item>
    </derivirana_varijabla>
  </DomainObject.Predmet.StrankaListFormatedOIB>
  <DomainObject.Predmet.StrankaListFormatedWithAdress>
    <izvorni_sadrzaj>
      <item>PRIZMA CONSULTING d.o.o. za usluge, Hruševečka 11, Zagreb</item>
    </izvorni_sadrzaj>
    <derivirana_varijabla naziv="DomainObject.Predmet.StrankaListFormatedWithAdress_1">
      <item>PRIZMA CONSULTING d.o.o. za usluge, Hruševečka 11, Zagreb</item>
    </derivirana_varijabla>
  </DomainObject.Predmet.StrankaListFormatedWithAdress>
  <DomainObject.Predmet.StrankaListFormatedWithAdressOIB>
    <izvorni_sadrzaj>
      <item>PRIZMA CONSULTING d.o.o. za usluge, OIB 92675099115, Hruševečka 11, Zagreb</item>
    </izvorni_sadrzaj>
    <derivirana_varijabla naziv="DomainObject.Predmet.StrankaListFormatedWithAdressOIB_1">
      <item>PRIZMA CONSULTING d.o.o. za usluge, OIB 92675099115, Hruševečka 11, Zagreb</item>
    </derivirana_varijabla>
  </DomainObject.Predmet.StrankaListFormatedWithAdressOIB>
  <DomainObject.Predmet.StrankaListNazivFormated>
    <izvorni_sadrzaj>
      <item>PRIZMA CONSULTING d.o.o. za usluge</item>
    </izvorni_sadrzaj>
    <derivirana_varijabla naziv="DomainObject.Predmet.StrankaListNazivFormated_1">
      <item>PRIZMA CONSULTING d.o.o. za usluge</item>
    </derivirana_varijabla>
  </DomainObject.Predmet.StrankaListNazivFormated>
  <DomainObject.Predmet.StrankaListNazivFormatedOIB>
    <izvorni_sadrzaj>
      <item>PRIZMA CONSULTING d.o.o. za usluge, OIB 92675099115</item>
    </izvorni_sadrzaj>
    <derivirana_varijabla naziv="DomainObject.Predmet.StrankaListNazivFormatedOIB_1">
      <item>PRIZMA CONSULTING d.o.o. za usluge, OIB 92675099115</item>
    </derivirana_varijabla>
  </DomainObject.Predmet.StrankaListNazivFormatedOIB>
  <DomainObject.Predmet.ProtuStrankaListFormated>
    <izvorni_sadrzaj>
      <item>PRIZMA CONSULTING d.o.o. za usluge</item>
    </izvorni_sadrzaj>
    <derivirana_varijabla naziv="DomainObject.Predmet.ProtuStrankaListFormated_1">
      <item>PRIZMA CONSULTING d.o.o. za usluge</item>
    </derivirana_varijabla>
  </DomainObject.Predmet.ProtuStrankaListFormated>
  <DomainObject.Predmet.ProtuStrankaListFormatedOIB>
    <izvorni_sadrzaj>
      <item>PRIZMA CONSULTING d.o.o. za usluge, OIB 92675099115</item>
    </izvorni_sadrzaj>
    <derivirana_varijabla naziv="DomainObject.Predmet.ProtuStrankaListFormatedOIB_1">
      <item>PRIZMA CONSULTING d.o.o. za usluge, OIB 92675099115</item>
    </derivirana_varijabla>
  </DomainObject.Predmet.ProtuStrankaListFormatedOIB>
  <DomainObject.Predmet.ProtuStrankaListFormatedWithAdress>
    <izvorni_sadrzaj>
      <item>PRIZMA CONSULTING d.o.o. za usluge, Hruševečka 11, Zagreb</item>
    </izvorni_sadrzaj>
    <derivirana_varijabla naziv="DomainObject.Predmet.ProtuStrankaListFormatedWithAdress_1">
      <item>PRIZMA CONSULTING d.o.o. za usluge, Hruševečka 11, Zagreb</item>
    </derivirana_varijabla>
  </DomainObject.Predmet.ProtuStrankaListFormatedWithAdress>
  <DomainObject.Predmet.ProtuStrankaListFormatedWithAdressOIB>
    <izvorni_sadrzaj>
      <item>PRIZMA CONSULTING d.o.o. za usluge, OIB 92675099115, Hruševečka 11, Zagreb</item>
    </izvorni_sadrzaj>
    <derivirana_varijabla naziv="DomainObject.Predmet.ProtuStrankaListFormatedWithAdressOIB_1">
      <item>PRIZMA CONSULTING d.o.o. za usluge, OIB 92675099115, Hruševečka 11, Zagreb</item>
    </derivirana_varijabla>
  </DomainObject.Predmet.ProtuStrankaListFormatedWithAdressOIB>
  <DomainObject.Predmet.ProtuStrankaListNazivFormated>
    <izvorni_sadrzaj>
      <item>PRIZMA CONSULTING d.o.o. za usluge</item>
    </izvorni_sadrzaj>
    <derivirana_varijabla naziv="DomainObject.Predmet.ProtuStrankaListNazivFormated_1">
      <item>PRIZMA CONSULTING d.o.o. za usluge</item>
    </derivirana_varijabla>
  </DomainObject.Predmet.ProtuStrankaListNazivFormated>
  <DomainObject.Predmet.ProtuStrankaListNazivFormatedOIB>
    <izvorni_sadrzaj>
      <item>PRIZMA CONSULTING d.o.o. za usluge, OIB 92675099115</item>
    </izvorni_sadrzaj>
    <derivirana_varijabla naziv="DomainObject.Predmet.ProtuStrankaListNazivFormatedOIB_1">
      <item>PRIZMA CONSULTING d.o.o. za usluge, OIB 92675099115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St-648/2015-6</izvorni_sadrzaj>
    <derivirana_varijabla naziv="DomainObject.PoslovniBrojDokumenta_1">St-648/2015-6</derivirana_varijabla>
  </DomainObject.PoslovniBrojDokumenta>
  <DomainObject.Predmet.StrankaIDrugi>
    <izvorni_sadrzaj>PRIZMA CONSULTING d.o.o. za usluge</izvorni_sadrzaj>
    <derivirana_varijabla naziv="DomainObject.Predmet.StrankaIDrugi_1">PRIZMA CONSULTING d.o.o. za usluge</derivirana_varijabla>
  </DomainObject.Predmet.StrankaIDrugi>
  <DomainObject.Predmet.ProtustrankaIDrugi>
    <izvorni_sadrzaj>PRIZMA CONSULTING d.o.o. za usluge</izvorni_sadrzaj>
    <derivirana_varijabla naziv="DomainObject.Predmet.ProtustrankaIDrugi_1">PRIZMA CONSULTING d.o.o. za usluge</derivirana_varijabla>
  </DomainObject.Predmet.ProtustrankaIDrugi>
  <DomainObject.Predmet.StrankaIDrugiAdressOIB>
    <izvorni_sadrzaj>PRIZMA CONSULTING d.o.o. za usluge, OIB 92675099115, Hruševečka 11, Zagreb</izvorni_sadrzaj>
    <derivirana_varijabla naziv="DomainObject.Predmet.StrankaIDrugiAdressOIB_1">PRIZMA CONSULTING d.o.o. za usluge, OIB 92675099115, Hruševečka 11, Zagreb</derivirana_varijabla>
  </DomainObject.Predmet.StrankaIDrugiAdressOIB>
  <DomainObject.Predmet.ProtustrankaIDrugiAdressOIB>
    <izvorni_sadrzaj>PRIZMA CONSULTING d.o.o. za usluge, OIB 92675099115, Hruševečka 11, Zagreb</izvorni_sadrzaj>
    <derivirana_varijabla naziv="DomainObject.Predmet.ProtustrankaIDrugiAdressOIB_1">PRIZMA CONSULTING d.o.o. za usluge, OIB 92675099115, Hruševečka 11,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PRIZMA CONSULTING d.o.o. za usluge</item>
      <item>PRIZMA CONSULTING d.o.o. za usluge</item>
    </izvorni_sadrzaj>
    <derivirana_varijabla naziv="DomainObject.Predmet.SudioniciListNaziv_1">
      <item>PRIZMA CONSULTING d.o.o. za usluge</item>
      <item>PRIZMA CONSULTING d.o.o. za usluge</item>
    </derivirana_varijabla>
  </DomainObject.Predmet.SudioniciListNaziv>
  <DomainObject.Predmet.SudioniciListAdressOIB>
    <izvorni_sadrzaj>
      <item>PRIZMA CONSULTING d.o.o. za usluge, OIB 92675099115, Hruševečka 11,Zagreb</item>
      <item>PRIZMA CONSULTING d.o.o. za usluge, OIB 92675099115, Hruševečka 11,Zagreb</item>
    </izvorni_sadrzaj>
    <derivirana_varijabla naziv="DomainObject.Predmet.SudioniciListAdressOIB_1">
      <item>PRIZMA CONSULTING d.o.o. za usluge, OIB 92675099115, Hruševečka 11,Zagreb</item>
      <item>PRIZMA CONSULTING d.o.o. za usluge, OIB 92675099115, Hruševečka 11,Zagreb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92675099115</item>
      <item>, OIB 92675099115</item>
    </izvorni_sadrzaj>
    <derivirana_varijabla naziv="DomainObject.Predmet.SudioniciListNazivOIB_1">
      <item>, OIB 92675099115</item>
      <item>, OIB 92675099115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274C9D-6F7F-49AD-978F-6F9089B649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289</properties:Words>
  <properties:Characters>1588</properties:Characters>
  <properties:Lines>49</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2016-04-11T08:53:00Z</dcterms:created>
  <dc:creator>Korisnik</dc:creator>
  <cp:lastModifiedBy>Valentina Delač</cp:lastModifiedBy>
  <cp:lastPrinted>2016-04-11T08:53:00Z</cp:lastPrinted>
  <dcterms:modified xmlns:xsi="http://www.w3.org/2001/XMLSchema-instance" xsi:type="dcterms:W3CDTF">2016-04-11T09:00:00Z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St-648/2015-6 / Odluka - Rješenje o odbačaju prijedloga</vt:lpwstr>
  </prop:property>
  <prop:property name="CC_coloring" pid="4" fmtid="{D5CDD505-2E9C-101B-9397-08002B2CF9AE}">
    <vt:bool>false</vt:bool>
  </prop:property>
  <prop:property name="BrojStranica" pid="5" fmtid="{D5CDD505-2E9C-101B-9397-08002B2CF9AE}">
    <vt:i4>2</vt:i4>
  </prop:property>
</prop:Properties>
</file>