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02b90" w14:paraId="e102b90" w:rsidRDefault="00A567B7" w:rsidP="00A567B7" w:rsidR="00A567B7">
      <w:pPr>
        <w15:collapsed w:val="false"/>
      </w:pPr>
      <w:bookmarkStart w:name="_GoBack" w:id="0"/>
      <w:bookmarkEnd w:id="0"/>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567B7" w:rsidP="00A567B7" w:rsidR="00A567B7" w:rsidRPr="00D21A2C"/>
    <w:p w:rsidRDefault="00A567B7" w:rsidP="00A567B7" w:rsidR="00A567B7" w:rsidRPr="00B82754">
      <w:pPr>
        <w:ind w:hanging="720" w:left="360"/>
        <w:rPr>
          <w:b/>
        </w:rPr>
      </w:pPr>
      <w:r w:rsidRPr="00B82754">
        <w:rPr>
          <w:b/>
        </w:rPr>
        <w:t xml:space="preserve">     REPUBLIKA HRVATSKA</w:t>
      </w:r>
    </w:p>
    <w:p w:rsidRDefault="00A567B7" w:rsidP="00A567B7" w:rsidR="00A567B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567B7" w:rsidP="00A567B7" w:rsidR="00287B13" w:rsidRPr="00A567B7">
      <w:pPr>
        <w:ind w:hanging="720" w:left="360"/>
        <w:rPr>
          <w:sz w:val="22"/>
          <w:szCs w:val="22"/>
        </w:rPr>
      </w:pPr>
      <w:r w:rsidRPr="00B82754">
        <w:rPr>
          <w:sz w:val="22"/>
          <w:szCs w:val="22"/>
        </w:rPr>
        <w:t xml:space="preserve">   </w:t>
      </w:r>
      <w:r>
        <w:rPr>
          <w:sz w:val="22"/>
          <w:szCs w:val="22"/>
        </w:rPr>
        <w:t xml:space="preserve">  </w:t>
      </w:r>
    </w:p>
    <w:p w:rsidRDefault="00287B13" w:rsidP="00287B13" w:rsidR="00287B13"/>
    <w:p w:rsidRDefault="00A567B7" w:rsidP="00A567B7" w:rsidR="00287B13">
      <w:pPr>
        <w:jc w:val="center"/>
      </w:pPr>
      <w:r>
        <w:t>R</w:t>
      </w:r>
      <w:r w:rsidR="00D47E58">
        <w:t xml:space="preserve"> </w:t>
      </w:r>
      <w:r>
        <w:t>E</w:t>
      </w:r>
      <w:r w:rsidR="00D47E58">
        <w:t xml:space="preserve"> </w:t>
      </w:r>
      <w:r>
        <w:t>P</w:t>
      </w:r>
      <w:r w:rsidR="00D47E58">
        <w:t xml:space="preserve"> </w:t>
      </w:r>
      <w:r>
        <w:t>U</w:t>
      </w:r>
      <w:r w:rsidR="00D47E58">
        <w:t xml:space="preserve">  </w:t>
      </w:r>
      <w:r>
        <w:t>B</w:t>
      </w:r>
      <w:r w:rsidR="00D47E58">
        <w:t xml:space="preserve"> </w:t>
      </w:r>
      <w:r>
        <w:t>L</w:t>
      </w:r>
      <w:r w:rsidR="00D47E58">
        <w:t xml:space="preserve"> </w:t>
      </w:r>
      <w:r>
        <w:t>I</w:t>
      </w:r>
      <w:r w:rsidR="00D47E58">
        <w:t xml:space="preserve"> </w:t>
      </w:r>
      <w:r>
        <w:t>K</w:t>
      </w:r>
      <w:r w:rsidR="00D47E58">
        <w:t xml:space="preserve"> </w:t>
      </w:r>
      <w:r>
        <w:t>A</w:t>
      </w:r>
      <w:r w:rsidR="00D47E58">
        <w:t xml:space="preserve"> </w:t>
      </w:r>
      <w:r>
        <w:t xml:space="preserve"> H</w:t>
      </w:r>
      <w:r w:rsidR="00D47E58">
        <w:t xml:space="preserve"> </w:t>
      </w:r>
      <w:r>
        <w:t>R</w:t>
      </w:r>
      <w:r w:rsidR="00D47E58">
        <w:t xml:space="preserve"> </w:t>
      </w:r>
      <w:r>
        <w:t>V</w:t>
      </w:r>
      <w:r w:rsidR="00D47E58">
        <w:t xml:space="preserve"> </w:t>
      </w:r>
      <w:r>
        <w:t>A</w:t>
      </w:r>
      <w:r w:rsidR="00D47E58">
        <w:t xml:space="preserve"> </w:t>
      </w:r>
      <w:r>
        <w:t>T</w:t>
      </w:r>
      <w:r w:rsidR="00D47E58">
        <w:t xml:space="preserve"> </w:t>
      </w:r>
      <w:r>
        <w:t>S</w:t>
      </w:r>
      <w:r w:rsidR="00D47E58">
        <w:t xml:space="preserve"> </w:t>
      </w:r>
      <w:r>
        <w:t>K</w:t>
      </w:r>
      <w:r w:rsidR="00D47E58">
        <w:t xml:space="preserve"> </w:t>
      </w:r>
      <w:r>
        <w:t>A</w:t>
      </w:r>
    </w:p>
    <w:p w:rsidRDefault="00287B13" w:rsidP="00287B13" w:rsidR="00287B13"/>
    <w:p w:rsidRDefault="00287B13" w:rsidP="00287B13" w:rsidR="00287B13" w:rsidRPr="00A567B7">
      <w:pPr>
        <w:jc w:val="center"/>
      </w:pPr>
      <w:r w:rsidRPr="00A567B7">
        <w:t>R J E Š E N J E</w:t>
      </w:r>
    </w:p>
    <w:p w:rsidRDefault="00287B13" w:rsidP="00287B13" w:rsidR="00287B13" w:rsidRPr="00287B13">
      <w:pPr>
        <w:jc w:val="center"/>
        <w:rPr>
          <w:b/>
        </w:rPr>
      </w:pPr>
    </w:p>
    <w:p w:rsidRDefault="00287B13" w:rsidP="00287B13" w:rsidR="00287B13"/>
    <w:p w:rsidRDefault="00287B13" w:rsidP="00287B13" w:rsidR="00287B13"/>
    <w:p w:rsidRDefault="00287B13" w:rsidP="00287B13" w:rsidR="00287B13">
      <w:pPr>
        <w:ind w:firstLine="708"/>
        <w:jc w:val="both"/>
      </w:pPr>
      <w:r>
        <w:t xml:space="preserve">Trgovački sud u Osijeku, </w:t>
      </w:r>
      <w:r w:rsidR="004466CA">
        <w:t>po stečajnoj sutkinji</w:t>
      </w:r>
      <w:r>
        <w:t xml:space="preserve"> Nadi Roso, u stečajnom </w:t>
      </w:r>
      <w:r w:rsidR="00D47E58">
        <w:t>postupku nad dužnikom</w:t>
      </w:r>
      <w:r>
        <w:t xml:space="preserve"> </w:t>
      </w:r>
      <w:r w:rsidR="001174E1">
        <w:rPr>
          <w:b/>
        </w:rPr>
        <w:t>stečajna masa iza  EMPORIUM d.o.o. „u stečaju“ Vukovar</w:t>
      </w:r>
      <w:r>
        <w:t xml:space="preserve">, dana </w:t>
      </w:r>
      <w:r w:rsidR="001174E1">
        <w:t>9. studenog</w:t>
      </w:r>
      <w:r w:rsidR="004466CA">
        <w:t xml:space="preserve"> 2017. g.,</w:t>
      </w:r>
    </w:p>
    <w:p w:rsidRDefault="00287B13" w:rsidP="00287B13" w:rsidR="00287B13">
      <w:pPr>
        <w:jc w:val="both"/>
      </w:pPr>
    </w:p>
    <w:p w:rsidRDefault="00287B13" w:rsidP="00287B13" w:rsidR="00287B13"/>
    <w:p w:rsidRDefault="00287B13" w:rsidP="00287B13" w:rsidR="00287B13" w:rsidRPr="00D47E58">
      <w:pPr>
        <w:jc w:val="center"/>
      </w:pPr>
      <w:r w:rsidRPr="00D47E58">
        <w:t>r i j e š i o    j e</w:t>
      </w:r>
    </w:p>
    <w:p w:rsidRDefault="00287B13" w:rsidP="00287B13" w:rsidR="00287B13" w:rsidRPr="00D47E58"/>
    <w:p w:rsidRDefault="00287B13" w:rsidP="00287B13" w:rsidR="00287B13"/>
    <w:p w:rsidRDefault="00287B13" w:rsidP="001174E1" w:rsidR="001174E1">
      <w:pPr>
        <w:ind w:firstLine="708"/>
        <w:jc w:val="both"/>
      </w:pPr>
      <w:r>
        <w:t>I</w:t>
      </w:r>
      <w:r>
        <w:tab/>
        <w:t xml:space="preserve">ODBACUJE SE </w:t>
      </w:r>
      <w:r w:rsidR="001174E1">
        <w:t xml:space="preserve">prijedlog Janka Lender iz Opatije, Varljenska cesta 7a, OIB: 53904640279 </w:t>
      </w:r>
      <w:r w:rsidR="00B334E8">
        <w:t xml:space="preserve">od 19. srpnja 2017. g. </w:t>
      </w:r>
      <w:r w:rsidR="001174E1">
        <w:t>za pozivanje vjerovnika nižih isplatnih redova na podnošenje prijave tražbine.</w:t>
      </w:r>
    </w:p>
    <w:p w:rsidRDefault="00287B13" w:rsidP="00287B13" w:rsidR="00287B13"/>
    <w:p w:rsidRDefault="00287B13" w:rsidP="00287B13" w:rsidR="00287B13" w:rsidRPr="00D47E58">
      <w:pPr>
        <w:jc w:val="center"/>
      </w:pPr>
      <w:r w:rsidRPr="00D47E58">
        <w:t>Obrazloženje</w:t>
      </w:r>
    </w:p>
    <w:p w:rsidRDefault="00287B13" w:rsidP="00287B13" w:rsidR="00287B13"/>
    <w:p w:rsidRDefault="004A7A46" w:rsidP="00287B13" w:rsidR="004A7A46"/>
    <w:p w:rsidRDefault="0037672B" w:rsidP="001174E1" w:rsidR="005C24D3">
      <w:pPr>
        <w:jc w:val="both"/>
      </w:pPr>
      <w:r>
        <w:tab/>
      </w:r>
      <w:r w:rsidR="0090009F">
        <w:t xml:space="preserve">Podneskom od </w:t>
      </w:r>
      <w:r w:rsidR="001174E1">
        <w:t>19. srpnja</w:t>
      </w:r>
      <w:r w:rsidR="0090009F">
        <w:t xml:space="preserve"> 2017. g. </w:t>
      </w:r>
      <w:r w:rsidR="001174E1">
        <w:t>zaprimljenog na ovome sudu 21. srpnja 2017. g. Janko Lender iz Opatije zastupan po punomoćniku Slađana Panić Šilješ odvjetnica iz Osijeka predložio je da sud pozove njega kao vjerovnika nižeg isplatnog reda na podnošenje prijave tražbine navodeći da je jedina utvrđena tražbina viših isplatnih redova ona II višeg isplatnog reda RH MF Porezne uprave Područni ured Slavonija i Baranja u iznosu od 1.724,38 kn po osnovi porezne obveze stečajnog dužnika, u cijelosti namirena, te se namiruju tražbine nižih isplatnih redova a tražbina u iznosu od 2.169.713,31 kn na ime povrata zajma kojim se nadomješta kapital nekog člana društva ili odgovarajuće tražbine upravo je tražbina nižeg isplatnog reda kako je to i utvrdio sud Rješenjem od 21. ožujka 2017. g. te predlaže da se žurno pozovu vjerovnici nižih isplatnih redova da prijave svoje tražbine u iznosu od 2.169.713,31 kn na ime povrata zajma kojim se nadomješta kapital nekog člana društva ili odgovarajuće tražbine, osobito iz razloga jer je procjena vrijednosti stečajne mase 3.561.076,63 kn prema Izvješću stečajnog upravitelja od 20.12.2016. g. pa je da je više nego očito da će se navedena tražbina stečajnog vjerovnika, iako nižeg isplatnog reda, u cijelosti namiriti.</w:t>
      </w:r>
    </w:p>
    <w:p w:rsidRDefault="001174E1" w:rsidP="001174E1" w:rsidR="001174E1">
      <w:pPr>
        <w:jc w:val="both"/>
      </w:pPr>
      <w:r>
        <w:tab/>
        <w:t xml:space="preserve">Podneskom od 9.10.2017. g. stečajni upravitelj stečajnog dužnika </w:t>
      </w:r>
      <w:r w:rsidRPr="001174E1">
        <w:t>stečajna masa iza  EMPORIUM d.o.o. „u stečaju</w:t>
      </w:r>
      <w:r>
        <w:rPr>
          <w:b/>
        </w:rPr>
        <w:t xml:space="preserve">“ </w:t>
      </w:r>
      <w:r>
        <w:t xml:space="preserve">očitujući se na podnesak Janka Lender od 19.7.2017. g. naveo je na ročištu za ispitivanje tražbina vjerovnika i rješenja Trgovačkog suda u Osijeku od </w:t>
      </w:r>
      <w:r>
        <w:lastRenderedPageBreak/>
        <w:t>12.1.2017. g. odnosno 21.3.2017. g. utvrđena tražbina vjerovnika II višeg isplatnog reda – RH MF Porezne uprave u iznosu od 1.724,38 kn.</w:t>
      </w:r>
    </w:p>
    <w:p w:rsidRDefault="001174E1" w:rsidP="001174E1" w:rsidR="001174E1">
      <w:pPr>
        <w:jc w:val="both"/>
      </w:pPr>
      <w:r>
        <w:tab/>
        <w:t>Ujedno navodi da je Janko Lender iz Opatije iznos od 1.724,38 kn uplatio Poreznoj upravi 27.3.2017. g. a da je Porezna uprava očitujući se na navedeno, izričito osporila uplatu navodeći da Janko Lender iz Opatije nije imao suglasnost Ministarstva financija Porezne uprave Vukovar za poduzimanje navedene radnje, pa je ista nezakonita i u suprotnosti s prirodom instituta ustupa, zaloga i pljenidbe prava iz porezno-dužničkog odnosa utvrđenog čl. 25 Općeg poreznog zakona (NN 115/16).</w:t>
      </w:r>
    </w:p>
    <w:p w:rsidRDefault="001174E1" w:rsidP="001174E1" w:rsidR="001174E1">
      <w:pPr>
        <w:jc w:val="both"/>
      </w:pPr>
      <w:r>
        <w:tab/>
        <w:t>Ujedno navodi da je temeljem Rješenja ovoga suda od 21.3.2017. g. tražbina Janka Lender iz Opatije u iznosu od 2.169.713,31 kn odbačena kao nedopuštena te da spada u tražbine nižih isplatnih redova a namiruje se nakon tražbina viših isplatnih redova, i prijavljuju se samo na poseban poziv suda i ako vjerovnik te tražbine na poziv suda prijavi.</w:t>
      </w:r>
    </w:p>
    <w:p w:rsidRDefault="001174E1" w:rsidP="001174E1" w:rsidR="001174E1">
      <w:pPr>
        <w:jc w:val="both"/>
      </w:pPr>
      <w:r>
        <w:tab/>
        <w:t>Stečajni upravitelj navodi da budući nekretnina  u vlasništvu stečajnog dužnika nije još unovčena, vjerovnik višeg isplatnog reda nije namiren u stečajnom postupku nisu se još ispunili uvjeti za pozivanje vjerovnika nižih isplatnih redova da prijave svoje tražbine slijedom čega je prijedlog Janka Lender iz Opatije preu</w:t>
      </w:r>
      <w:r w:rsidR="00CF55C6">
        <w:t>ranjen.</w:t>
      </w:r>
    </w:p>
    <w:p w:rsidRDefault="007B4759" w:rsidP="001174E1" w:rsidR="007B4759">
      <w:pPr>
        <w:jc w:val="both"/>
      </w:pPr>
      <w:r>
        <w:tab/>
        <w:t>Tražbine vjerovnika nižih isplatnih redova su one koje se zadnje namiruju u stečajnom postupku a osim razlučnih vjerovnika koji se posebno namiruju, u tijeku stečajnog postupka se prvo namiruju troškovi stečajnog postupka, zatim tražbine viših isplatnih redova pa tek onda dolazi do namirenja tražbina nižih isplatnih redova.</w:t>
      </w:r>
    </w:p>
    <w:p w:rsidRDefault="007B4759" w:rsidP="001174E1" w:rsidR="007B4759">
      <w:pPr>
        <w:jc w:val="both"/>
      </w:pPr>
      <w:r>
        <w:tab/>
        <w:t>Tražbine nižih isplatnih redova se ne prijavljuju odmah nakon otvaranja stečajnog postupka, već samo u slučaju ako stečajni sudac posebno pozove i te vjerovnike da prijave svoje tražbine.</w:t>
      </w:r>
    </w:p>
    <w:p w:rsidRDefault="007B4759" w:rsidP="001174E1" w:rsidR="007B4759">
      <w:pPr>
        <w:jc w:val="both"/>
      </w:pPr>
      <w:r>
        <w:tab/>
        <w:t xml:space="preserve">Uvidom u spis </w:t>
      </w:r>
      <w:r w:rsidR="008A4E56">
        <w:t>utvrđeno je da je pravomoćnim Rješenjem TS Osijek 6 St-2225/16-22 od 21. ožujka 2017. g. (pravomoćno 10.4.2017. g.) odbačena prijava tražbine Janka Lender iz Opatije u iznosu od 2.169.713,31 kn kao tražbina II višeg isplatnog reda te s obzirom na osnov navedene tražbine – povrat zajma kojim se nadomještaju odgovarajuće tražbine – čl. 139 st. 1 t. 5 Stečajnog zakona (NN 71/15 u daljnjem tekstu SZ)</w:t>
      </w:r>
      <w:r w:rsidR="00657A94">
        <w:t xml:space="preserve"> temeljem Ugovora o kratkoročnoj pozajmnici novčanih sredstava od 31.12.2015. g. (str. 114-115 spisa) tražbina predstavlja tražbinu nižeg isplatnog reda a sud nije navedenom vjerovniku – Janku Lender iz Opatije uputio poseban poziv da prijavi takvu svoju tražbinu.</w:t>
      </w:r>
    </w:p>
    <w:p w:rsidRDefault="00657A94" w:rsidP="001174E1" w:rsidR="00214449">
      <w:pPr>
        <w:jc w:val="both"/>
      </w:pPr>
      <w:r>
        <w:tab/>
        <w:t>Pravomoćnim Rješenjem TS Osijek 6 St-2225/16-23 od 21.3.2017. g. (pravomoćno 10.4.2017. g.) utvrđena je tražbina II višeg isplatnog reda vjerovnika RH MF Porezna uprava Područni ured Slavonija i Baranja zastupani po ŽDO Vukovar u iznosu od 1.724,38 kn temeljem porezne obveze dužni</w:t>
      </w:r>
      <w:r w:rsidR="00214449">
        <w:t>ka koja je u cijelosti priznata a uplata navedene tražbine Poreznoj upravi od strane Janka Lender dana</w:t>
      </w:r>
      <w:r w:rsidR="00C726B3">
        <w:t xml:space="preserve"> 27.3.2017. g. (str. 123 spisa), Porezna uprava je osporila navodeći da je izravna uplata Poreznoj upravi od treće osobe – Janka Lender iz Opatije nezakonita i u suprotnosti sa prirodom instituta ustupa, zaloga i pljenidbe prava iz porezno-dužničkog odnosa sukladno čl. 25 Općeg poreznog zakona (NN 115/15) (str. 128 spisa) te zatražila očitovanje stečajnog upravitelja.</w:t>
      </w:r>
    </w:p>
    <w:p w:rsidRDefault="00C726B3" w:rsidP="001174E1" w:rsidR="00C54C8D">
      <w:pPr>
        <w:jc w:val="both"/>
      </w:pPr>
      <w:r>
        <w:tab/>
        <w:t xml:space="preserve">Podneskom od 28.4.2017. g. stečajni upravitelj se očitovao da kao zakonski zastupnik stečajnog dužnika nije dao suglasnost Janku Lender iz Opatije – osnivaču stečajnog dužnika da poduzima bilo kakve radnje u vezi s tražbinom RH MF Porezne uprave Vukovar te da je Janko Lender postupio samovoljno i nezakonito uplativši dug stečajnog dužnika Poreznoj upravi Vukovar bez pravno utemeljenog akta. Ujedno naveo je da </w:t>
      </w:r>
      <w:r w:rsidR="00B56503">
        <w:t>je „obavijest o zamjeni i uvrštavanju u viši isplatni red“ Janka Lender iz Opatije neutemeljen.</w:t>
      </w:r>
    </w:p>
    <w:p w:rsidRDefault="00C54C8D" w:rsidP="001174E1" w:rsidR="00C54C8D">
      <w:pPr>
        <w:jc w:val="both"/>
      </w:pPr>
      <w:r>
        <w:tab/>
        <w:t xml:space="preserve">Pravomoćnim Rješenjem TS Osijek 6 St-2225/16-29 od 2. svibnja 2017. g. (pravomoćno 7.6.2017. g.) Odlukom VTS RH Zagreb 35 Pž-3337/17 (str. 147-149 spisa) odbijen je zahtjev Janka Lender iz Opatije od 31.3.2017. g. da se donese rješenje o zamjeni i postavljanju Janka Lender u viši isplatni red na mjesto Porezne uprave Vukovar po Rješenju </w:t>
      </w:r>
      <w:r>
        <w:lastRenderedPageBreak/>
        <w:t>ovoga suda od 21.3.2017. g. iz razloga što je stečajni upravitelj osporio uplatu Janka L. za tražbinu vjerovnika II višeg isplatnog reda RH MF Porezne uprave a u odnosu na koju uplatu se očitovala i RH MF Porezna uprava da je ista nezakonita.</w:t>
      </w:r>
    </w:p>
    <w:p w:rsidRDefault="00C54C8D" w:rsidP="001174E1" w:rsidR="00C54C8D">
      <w:pPr>
        <w:jc w:val="both"/>
      </w:pPr>
      <w:r>
        <w:tab/>
        <w:t>Podneskom od 9.10.2017. g. (str. 159 spisa) stečajni upravitelj, očitujući se na zahtjev bivšeg z.z. dužnika Janka Lender za pozivanje vjerovnika nižih isplatnih redova na prijavu tražbine, naveo je da imovina stečajnog dužnika – nekretnina još nije unovčena a i da vjerovnik višeg isplatnog reda RH MF Porezna uprava nije namirena.</w:t>
      </w:r>
    </w:p>
    <w:p w:rsidRDefault="00C54C8D" w:rsidP="001174E1" w:rsidR="00C726B3" w:rsidRPr="001174E1">
      <w:pPr>
        <w:jc w:val="both"/>
      </w:pPr>
      <w:r>
        <w:tab/>
      </w:r>
      <w:r w:rsidR="00606757">
        <w:t>Slijedom gore navedenog nesporno je</w:t>
      </w:r>
      <w:r>
        <w:t xml:space="preserve"> </w:t>
      </w:r>
      <w:r w:rsidR="00B334E8">
        <w:t xml:space="preserve">da je </w:t>
      </w:r>
      <w:r>
        <w:t xml:space="preserve">tražbina Janka Lender temeljem Ugovora </w:t>
      </w:r>
      <w:r w:rsidR="00606757">
        <w:t>o kratkoročnoj pozajmnici novčanih sredstava od 31.12.2015. g. u iznosu od 2.169.713,31 kn tražbina nižeg isplatnog reda (pravomoćna odluka ovoga suda od 21.3.2017. g. str. 117-178 spisa) te  da se još nisu stekli uvjeti za namirenje takvih tražbina vjerovnika</w:t>
      </w:r>
      <w:r w:rsidR="00B334E8">
        <w:t>. Ovo</w:t>
      </w:r>
      <w:r w:rsidR="00606757">
        <w:t xml:space="preserve"> </w:t>
      </w:r>
      <w:r w:rsidR="00B334E8">
        <w:t xml:space="preserve">iz razloga što </w:t>
      </w:r>
      <w:r w:rsidR="00606757">
        <w:t xml:space="preserve">vjerovnik II višeg isplatnog reda </w:t>
      </w:r>
      <w:r w:rsidR="00B334E8">
        <w:t xml:space="preserve">RH MF Porezna uprava nije namiren niti je </w:t>
      </w:r>
      <w:r w:rsidR="00606757">
        <w:t xml:space="preserve"> imovina stečajnog dužnika</w:t>
      </w:r>
      <w:r w:rsidR="00B334E8">
        <w:t xml:space="preserve"> - nekretnina</w:t>
      </w:r>
      <w:r w:rsidR="00606757">
        <w:t xml:space="preserve"> unovčena</w:t>
      </w:r>
      <w:r w:rsidR="00B334E8">
        <w:t>. Ujedno tražbine vjerovnika nižih isplatnih redova prijavljuju se samo na poseban poziv suda za što se u konkretnom slučaju nisu stekli uvjeti te je valjalo zahtjev Janka Lender od 19. srpnja 2017. g. odbaciti sukladno čl. 138,  čl. 139 i čl. 257 st. 5 SZ te odlučiti kao u izreci.</w:t>
      </w:r>
    </w:p>
    <w:p w:rsidRDefault="005C24D3" w:rsidP="0090009F" w:rsidR="005C24D3">
      <w:pPr>
        <w:jc w:val="both"/>
      </w:pPr>
    </w:p>
    <w:p w:rsidRDefault="00287B13" w:rsidP="00B334E8" w:rsidR="00287B13">
      <w:pPr>
        <w:jc w:val="both"/>
      </w:pPr>
    </w:p>
    <w:p w:rsidRDefault="00287B13" w:rsidP="00287B13" w:rsidR="00287B13"/>
    <w:p w:rsidRDefault="00287B13" w:rsidP="00287B13" w:rsidR="00287B13">
      <w:pPr>
        <w:jc w:val="center"/>
      </w:pPr>
      <w:r>
        <w:t xml:space="preserve">U Osijeku </w:t>
      </w:r>
      <w:r w:rsidR="00B334E8">
        <w:t>9. studenog</w:t>
      </w:r>
      <w:r w:rsidR="004466CA">
        <w:t xml:space="preserve"> 2017. g.</w:t>
      </w:r>
    </w:p>
    <w:p w:rsidRDefault="002D0463" w:rsidP="00287B13" w:rsidR="002D0463">
      <w:pPr>
        <w:jc w:val="center"/>
      </w:pPr>
    </w:p>
    <w:p w:rsidRDefault="00A567B7" w:rsidP="00287B13" w:rsidR="00A567B7">
      <w:pPr>
        <w:jc w:val="center"/>
      </w:pPr>
    </w:p>
    <w:p w:rsidRDefault="00A567B7" w:rsidP="00A567B7" w:rsidR="00A567B7">
      <w:r>
        <w:t>Zapisničar: Danijela Sekulić</w:t>
      </w:r>
    </w:p>
    <w:p w:rsidRDefault="00A567B7" w:rsidP="00A567B7" w:rsidR="00A567B7">
      <w:pPr>
        <w:jc w:val="center"/>
      </w:pPr>
      <w:r>
        <w:t xml:space="preserve">                                                                                                    STEČAJN</w:t>
      </w:r>
      <w:r w:rsidR="004466CA">
        <w:t>A SUTKINJA</w:t>
      </w:r>
      <w:r>
        <w:t>:</w:t>
      </w:r>
    </w:p>
    <w:p w:rsidRDefault="00A567B7" w:rsidP="00A567B7" w:rsidR="00A567B7" w:rsidRPr="00CC12C2">
      <w:pPr>
        <w:jc w:val="center"/>
      </w:pPr>
      <w:r>
        <w:t xml:space="preserve">                                                                                                        Nada Roso</w:t>
      </w:r>
    </w:p>
    <w:p w:rsidRDefault="00A567B7" w:rsidP="00A567B7" w:rsidR="00A567B7">
      <w:pPr>
        <w:jc w:val="both"/>
        <w:rPr>
          <w:b/>
        </w:rPr>
      </w:pPr>
    </w:p>
    <w:p w:rsidRDefault="00A567B7" w:rsidP="00A567B7" w:rsidR="00A567B7" w:rsidRPr="00832977">
      <w:pPr>
        <w:jc w:val="both"/>
        <w:rPr>
          <w:b/>
        </w:rPr>
      </w:pPr>
      <w:r w:rsidRPr="00832977">
        <w:rPr>
          <w:b/>
        </w:rPr>
        <w:t>POUKA O PRAVNOM LIJEKU:</w:t>
      </w:r>
    </w:p>
    <w:p w:rsidRDefault="00A567B7" w:rsidP="00A567B7" w:rsidR="00A567B7">
      <w:pPr>
        <w:jc w:val="both"/>
      </w:pPr>
      <w:r>
        <w:t>Protiv ovog rješenja nezadovoljna stranka može uložiti žalbu Visokom trgovačkom sudu Republike Hrvatske u Zagrebu u roku od 8 dana pismeno u 3 primjerka putem ovog suda.</w:t>
      </w:r>
    </w:p>
    <w:p w:rsidRDefault="00A567B7" w:rsidP="00A567B7" w:rsidR="00A567B7">
      <w:pPr>
        <w:jc w:val="both"/>
      </w:pPr>
    </w:p>
    <w:p w:rsidRDefault="00A567B7" w:rsidP="00A567B7" w:rsidR="00A567B7">
      <w:pPr>
        <w:jc w:val="both"/>
      </w:pPr>
    </w:p>
    <w:p w:rsidRDefault="00A567B7" w:rsidP="00A567B7" w:rsidR="00A567B7">
      <w:pPr>
        <w:jc w:val="both"/>
      </w:pPr>
      <w:r>
        <w:t>DNA:</w:t>
      </w:r>
    </w:p>
    <w:p w:rsidRDefault="0037672B" w:rsidP="004A7A46" w:rsidR="00A567B7">
      <w:pPr>
        <w:pStyle w:val="Odlomakpopisa"/>
        <w:numPr>
          <w:ilvl w:val="0"/>
          <w:numId w:val="1"/>
        </w:numPr>
        <w:jc w:val="both"/>
      </w:pPr>
      <w:r>
        <w:t xml:space="preserve">e-oglasna ploča </w:t>
      </w:r>
      <w:r w:rsidR="00B334E8">
        <w:t>uz podnesak Janka Lender od 19.7.2017. g. (str. 152-153 spisa)</w:t>
      </w:r>
    </w:p>
    <w:p w:rsidRDefault="00B334E8" w:rsidP="004A7A46" w:rsidR="00B334E8">
      <w:pPr>
        <w:pStyle w:val="Odlomakpopisa"/>
        <w:numPr>
          <w:ilvl w:val="0"/>
          <w:numId w:val="1"/>
        </w:numPr>
        <w:jc w:val="both"/>
      </w:pPr>
      <w:r>
        <w:t xml:space="preserve">pun. Janka Lender - odvjetnica Slađana Panić Šilješ iz Osijeka, Jegerova 14 </w:t>
      </w:r>
    </w:p>
    <w:p w:rsidRDefault="00B334E8" w:rsidP="00A567B7" w:rsidR="00A567B7">
      <w:pPr>
        <w:pStyle w:val="Odlomakpopisa"/>
        <w:numPr>
          <w:ilvl w:val="0"/>
          <w:numId w:val="1"/>
        </w:numPr>
        <w:jc w:val="both"/>
      </w:pPr>
      <w:r>
        <w:t>K-9.12.</w:t>
      </w:r>
    </w:p>
    <w:p w:rsidRDefault="00A567B7" w:rsidP="00A567B7" w:rsidR="00A567B7">
      <w:pPr>
        <w:jc w:val="both"/>
      </w:pPr>
    </w:p>
    <w:p w:rsidRDefault="00A567B7" w:rsidP="00A567B7" w:rsidR="00A567B7">
      <w:pPr>
        <w:jc w:val="both"/>
      </w:pPr>
    </w:p>
    <w:p w:rsidRDefault="00A567B7" w:rsidP="00A567B7" w:rsidR="00A567B7">
      <w:pPr>
        <w:jc w:val="both"/>
      </w:pPr>
    </w:p>
    <w:p w:rsidRDefault="00A567B7" w:rsidP="00A567B7" w:rsidR="00A567B7">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37672B" w:rsidP="00A567B7" w:rsidR="0037672B">
      <w:pPr>
        <w:jc w:val="both"/>
      </w:pPr>
    </w:p>
    <w:p w:rsidRDefault="00A567B7" w:rsidP="00A567B7" w:rsidR="00A567B7">
      <w:pPr>
        <w:jc w:val="both"/>
      </w:pPr>
    </w:p>
    <w:p w:rsidRDefault="00A567B7" w:rsidP="00A567B7" w:rsidR="00A567B7">
      <w:pPr>
        <w:jc w:val="both"/>
      </w:pPr>
    </w:p>
    <w:p w:rsidRDefault="00A567B7" w:rsidP="00A567B7" w:rsidR="00A567B7"/>
    <w:p w:rsidRDefault="00A567B7" w:rsidP="00A567B7" w:rsidR="00A567B7"/>
    <w:sectPr w:rsidR="00A567B7">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088" w:rsidP="0037672B" w:rsidR="00C53088">
      <w:r>
        <w:separator/>
      </w:r>
    </w:p>
  </w:endnote>
  <w:endnote w:id="0" w:type="continuationSeparator">
    <w:p w:rsidRDefault="00C53088" w:rsidP="0037672B" w:rsidR="00C530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088" w:rsidP="0037672B" w:rsidR="00C53088">
      <w:r>
        <w:separator/>
      </w:r>
    </w:p>
  </w:footnote>
  <w:footnote w:id="0" w:type="continuationSeparator">
    <w:p w:rsidRDefault="00C53088" w:rsidP="0037672B" w:rsidR="00C530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56569071"/>
      <w:docPartObj>
        <w:docPartGallery w:val="Page Numbers (Top of Page)"/>
        <w:docPartUnique/>
      </w:docPartObj>
    </w:sdtPr>
    <w:sdtEndPr/>
    <w:sdtContent>
      <w:p w:rsidRDefault="0037672B" w:rsidR="0037672B">
        <w:pPr>
          <w:pStyle w:val="Zaglavlje"/>
          <w:jc w:val="center"/>
        </w:pPr>
        <w:r>
          <w:fldChar w:fldCharType="begin"/>
        </w:r>
        <w:r>
          <w:instrText>PAGE   \* MERGEFORMAT</w:instrText>
        </w:r>
        <w:r>
          <w:fldChar w:fldCharType="separate"/>
        </w:r>
        <w:r w:rsidR="005A529E">
          <w:rPr>
            <w:noProof/>
          </w:rPr>
          <w:t>2</w:t>
        </w:r>
        <w:r>
          <w:fldChar w:fldCharType="end"/>
        </w:r>
      </w:p>
    </w:sdtContent>
  </w:sdt>
  <w:p w:rsidRDefault="004A7A46" w:rsidP="004A7A46" w:rsidR="004A7A46">
    <w:pPr>
      <w:jc w:val="right"/>
    </w:pPr>
    <w:r>
      <w:t>6 St-</w:t>
    </w:r>
    <w:r w:rsidR="001174E1">
      <w:t>2225/16-44</w:t>
    </w:r>
  </w:p>
  <w:p w:rsidRDefault="0037672B" w:rsidR="0037672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9B665A"/>
    <w:multiLevelType w:val="hybridMultilevel"/>
    <w:tmpl w:val="FD204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B13"/>
    <w:rsid w:val="000B127F"/>
    <w:rsid w:val="001174E1"/>
    <w:rsid w:val="00190C68"/>
    <w:rsid w:val="00193CDF"/>
    <w:rsid w:val="001B6382"/>
    <w:rsid w:val="00214449"/>
    <w:rsid w:val="002506F9"/>
    <w:rsid w:val="00287B13"/>
    <w:rsid w:val="002D0463"/>
    <w:rsid w:val="00342CA8"/>
    <w:rsid w:val="0037672B"/>
    <w:rsid w:val="004466CA"/>
    <w:rsid w:val="004571B5"/>
    <w:rsid w:val="004A7A46"/>
    <w:rsid w:val="00533068"/>
    <w:rsid w:val="005A529E"/>
    <w:rsid w:val="005C24D3"/>
    <w:rsid w:val="00606757"/>
    <w:rsid w:val="00637EED"/>
    <w:rsid w:val="00657A94"/>
    <w:rsid w:val="00731AE6"/>
    <w:rsid w:val="00756F2C"/>
    <w:rsid w:val="007B4759"/>
    <w:rsid w:val="007F60F2"/>
    <w:rsid w:val="008214D8"/>
    <w:rsid w:val="00892557"/>
    <w:rsid w:val="008A371A"/>
    <w:rsid w:val="008A4E56"/>
    <w:rsid w:val="0090009F"/>
    <w:rsid w:val="00924F04"/>
    <w:rsid w:val="00A11B82"/>
    <w:rsid w:val="00A567B7"/>
    <w:rsid w:val="00A72763"/>
    <w:rsid w:val="00A92DB5"/>
    <w:rsid w:val="00AA76DC"/>
    <w:rsid w:val="00B334E8"/>
    <w:rsid w:val="00B56503"/>
    <w:rsid w:val="00C01463"/>
    <w:rsid w:val="00C06C57"/>
    <w:rsid w:val="00C53088"/>
    <w:rsid w:val="00C54C8D"/>
    <w:rsid w:val="00C726B3"/>
    <w:rsid w:val="00CA38CE"/>
    <w:rsid w:val="00CF55C6"/>
    <w:rsid w:val="00D47E58"/>
    <w:rsid w:val="00D56367"/>
    <w:rsid w:val="00DB052E"/>
    <w:rsid w:val="00DC1E42"/>
    <w:rsid w:val="00DE3C0B"/>
    <w:rsid w:val="00E50D46"/>
    <w:rsid w:val="00F168F0"/>
    <w:rsid w:val="00F763BA"/>
    <w:rsid w:val="00F940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CA8"/>
    <w:rPr>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Tekstbalonia" w:type="paragraph">
    <w:name w:val="Balloon Text"/>
    <w:basedOn w:val="Normal"/>
    <w:link w:val="TekstbaloniaChar"/>
    <w:uiPriority w:val="99"/>
    <w:semiHidden/>
    <w:unhideWhenUsed/>
    <w:rsid w:val="00287B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7B13"/>
    <w:rPr>
      <w:rFonts w:cs="Tahoma" w:hAnsi="Tahoma" w:ascii="Tahoma"/>
      <w:sz w:val="16"/>
      <w:szCs w:val="16"/>
      <w:lang w:eastAsia="hr-HR"/>
    </w:rPr>
  </w:style>
  <w:style w:styleId="Odlomakpopisa" w:type="paragraph">
    <w:name w:val="List Paragraph"/>
    <w:basedOn w:val="Normal"/>
    <w:uiPriority w:val="34"/>
    <w:qFormat/>
    <w:rsid w:val="00A567B7"/>
    <w:pPr>
      <w:ind w:left="720"/>
      <w:contextualSpacing/>
    </w:pPr>
  </w:style>
  <w:style w:styleId="Zaglavlje" w:type="paragraph">
    <w:name w:val="header"/>
    <w:basedOn w:val="Normal"/>
    <w:link w:val="ZaglavljeChar"/>
    <w:uiPriority w:val="99"/>
    <w:unhideWhenUsed/>
    <w:rsid w:val="0037672B"/>
    <w:pPr>
      <w:tabs>
        <w:tab w:pos="4536" w:val="center"/>
        <w:tab w:pos="9072" w:val="right"/>
      </w:tabs>
    </w:pPr>
  </w:style>
  <w:style w:customStyle="true" w:styleId="ZaglavljeChar" w:type="character">
    <w:name w:val="Zaglavlje Char"/>
    <w:basedOn w:val="Zadanifontodlomka"/>
    <w:link w:val="Zaglavlje"/>
    <w:uiPriority w:val="99"/>
    <w:rsid w:val="0037672B"/>
    <w:rPr>
      <w:sz w:val="24"/>
      <w:szCs w:val="24"/>
      <w:lang w:eastAsia="hr-HR"/>
    </w:rPr>
  </w:style>
  <w:style w:styleId="Podnoje" w:type="paragraph">
    <w:name w:val="footer"/>
    <w:basedOn w:val="Normal"/>
    <w:link w:val="PodnojeChar"/>
    <w:uiPriority w:val="99"/>
    <w:unhideWhenUsed/>
    <w:rsid w:val="0037672B"/>
    <w:pPr>
      <w:tabs>
        <w:tab w:pos="4536" w:val="center"/>
        <w:tab w:pos="9072" w:val="right"/>
      </w:tabs>
    </w:pPr>
  </w:style>
  <w:style w:customStyle="true" w:styleId="PodnojeChar" w:type="character">
    <w:name w:val="Podnožje Char"/>
    <w:basedOn w:val="Zadanifontodlomka"/>
    <w:link w:val="Podnoje"/>
    <w:uiPriority w:val="99"/>
    <w:rsid w:val="0037672B"/>
    <w:rPr>
      <w:sz w:val="24"/>
      <w:szCs w:val="24"/>
      <w:lang w:eastAsia="hr-HR"/>
    </w:rPr>
  </w:style>
  <w:style w:styleId="Tekstrezerviranogmjesta" w:type="character">
    <w:name w:val="Placeholder Text"/>
    <w:basedOn w:val="Zadanifontodlomka"/>
    <w:uiPriority w:val="99"/>
    <w:semiHidden/>
    <w:rsid w:val="005A529E"/>
    <w:rPr>
      <w:color w:val="808080"/>
      <w:bdr w:space="0" w:sz="0" w:color="auto" w:val="none"/>
      <w:shd w:fill="CCFFFF" w:color="auto" w:val="clear"/>
    </w:rPr>
  </w:style>
  <w:style w:customStyle="true" w:styleId="eSPISCCParagraphDefaultFont" w:type="character">
    <w:name w:val="eSPIS_CC_Paragraph Default Font"/>
    <w:basedOn w:val="Naglaeno"/>
    <w:rsid w:val="005A529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A529E"/>
    <w:rPr>
      <w:b/>
      <w:bCs/>
      <w:bdr w:space="0" w:sz="0" w:color="auto" w:val="none"/>
      <w:shd w:fill="FFFFCC" w:color="auto" w:val="clear"/>
      <w:lang w:val="hr-HR"/>
    </w:rPr>
  </w:style>
  <w:style w:customStyle="true" w:styleId="PozadinaSvijetloCrvena" w:type="character">
    <w:name w:val="Pozadina_SvijetloCrvena"/>
    <w:basedOn w:val="eSPISCCParagraphDefaultFont"/>
    <w:rsid w:val="005A529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A529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CA8"/>
    <w:rPr>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Tekstbalonia" w:type="paragraph">
    <w:name w:val="Balloon Text"/>
    <w:basedOn w:val="Normal"/>
    <w:link w:val="TekstbaloniaChar"/>
    <w:uiPriority w:val="99"/>
    <w:semiHidden/>
    <w:unhideWhenUsed/>
    <w:rsid w:val="00287B13"/>
    <w:rPr>
      <w:rFonts w:ascii="Tahoma" w:cs="Tahoma" w:hAnsi="Tahoma"/>
      <w:sz w:val="16"/>
      <w:szCs w:val="16"/>
    </w:rPr>
  </w:style>
  <w:style w:customStyle="1" w:styleId="TekstbaloniaChar" w:type="character">
    <w:name w:val="Tekst balončića Char"/>
    <w:basedOn w:val="Zadanifontodlomka"/>
    <w:link w:val="Tekstbalonia"/>
    <w:uiPriority w:val="99"/>
    <w:semiHidden/>
    <w:rsid w:val="00287B13"/>
    <w:rPr>
      <w:rFonts w:ascii="Tahoma" w:cs="Tahoma" w:hAnsi="Tahoma"/>
      <w:sz w:val="16"/>
      <w:szCs w:val="16"/>
      <w:lang w:eastAsia="hr-HR"/>
    </w:rPr>
  </w:style>
  <w:style w:styleId="Odlomakpopisa" w:type="paragraph">
    <w:name w:val="List Paragraph"/>
    <w:basedOn w:val="Normal"/>
    <w:uiPriority w:val="34"/>
    <w:qFormat/>
    <w:rsid w:val="00A567B7"/>
    <w:pPr>
      <w:ind w:left="720"/>
      <w:contextualSpacing/>
    </w:pPr>
  </w:style>
  <w:style w:styleId="Zaglavlje" w:type="paragraph">
    <w:name w:val="header"/>
    <w:basedOn w:val="Normal"/>
    <w:link w:val="ZaglavljeChar"/>
    <w:uiPriority w:val="99"/>
    <w:unhideWhenUsed/>
    <w:rsid w:val="0037672B"/>
    <w:pPr>
      <w:tabs>
        <w:tab w:pos="4536" w:val="center"/>
        <w:tab w:pos="9072" w:val="right"/>
      </w:tabs>
    </w:pPr>
  </w:style>
  <w:style w:customStyle="1" w:styleId="ZaglavljeChar" w:type="character">
    <w:name w:val="Zaglavlje Char"/>
    <w:basedOn w:val="Zadanifontodlomka"/>
    <w:link w:val="Zaglavlje"/>
    <w:uiPriority w:val="99"/>
    <w:rsid w:val="0037672B"/>
    <w:rPr>
      <w:sz w:val="24"/>
      <w:szCs w:val="24"/>
      <w:lang w:eastAsia="hr-HR"/>
    </w:rPr>
  </w:style>
  <w:style w:styleId="Podnoje" w:type="paragraph">
    <w:name w:val="footer"/>
    <w:basedOn w:val="Normal"/>
    <w:link w:val="PodnojeChar"/>
    <w:uiPriority w:val="99"/>
    <w:unhideWhenUsed/>
    <w:rsid w:val="0037672B"/>
    <w:pPr>
      <w:tabs>
        <w:tab w:pos="4536" w:val="center"/>
        <w:tab w:pos="9072" w:val="right"/>
      </w:tabs>
    </w:pPr>
  </w:style>
  <w:style w:customStyle="1" w:styleId="PodnojeChar" w:type="character">
    <w:name w:val="Podnožje Char"/>
    <w:basedOn w:val="Zadanifontodlomka"/>
    <w:link w:val="Podnoje"/>
    <w:uiPriority w:val="99"/>
    <w:rsid w:val="0037672B"/>
    <w:rPr>
      <w:sz w:val="24"/>
      <w:szCs w:val="24"/>
      <w:lang w:eastAsia="hr-HR"/>
    </w:rPr>
  </w:style>
  <w:style w:styleId="Tekstrezerviranogmjesta" w:type="character">
    <w:name w:val="Placeholder Text"/>
    <w:basedOn w:val="Zadanifontodlomka"/>
    <w:uiPriority w:val="99"/>
    <w:semiHidden/>
    <w:rsid w:val="005A529E"/>
    <w:rPr>
      <w:color w:val="808080"/>
      <w:bdr w:color="auto" w:space="0" w:sz="0" w:val="none"/>
      <w:shd w:color="auto" w:fill="CCFFFF" w:val="clear"/>
    </w:rPr>
  </w:style>
  <w:style w:customStyle="1" w:styleId="eSPISCCParagraphDefaultFont" w:type="character">
    <w:name w:val="eSPIS_CC_Paragraph Default Font"/>
    <w:basedOn w:val="Naglaeno"/>
    <w:rsid w:val="005A529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A529E"/>
    <w:rPr>
      <w:b/>
      <w:bCs/>
      <w:bdr w:color="auto" w:space="0" w:sz="0" w:val="none"/>
      <w:shd w:color="auto" w:fill="FFFFCC" w:val="clear"/>
      <w:lang w:val="hr-HR"/>
    </w:rPr>
  </w:style>
  <w:style w:customStyle="1" w:styleId="PozadinaSvijetloCrvena" w:type="character">
    <w:name w:val="Pozadina_SvijetloCrvena"/>
    <w:basedOn w:val="eSPISCCParagraphDefaultFont"/>
    <w:rsid w:val="005A529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A529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61352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2225</izvorni_sadrzaj>
    <derivirana_varijabla naziv="DomainObject.Predmet.Broj_1">2225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2016.</izvorni_sadrzaj>
    <derivirana_varijabla naziv="DomainObject.Predmet.DatumOsnivanja_1">14.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St-2225/2016</izvorni_sadrzaj>
    <derivirana_varijabla naziv="DomainObject.Predmet.OznakaBroj_1">St-2225/2016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EMPORIUM d.o.o. za proizvodnju, trgovinu i usluge</izvorni_sadrzaj>
    <derivirana_varijabla naziv="DomainObject.Predmet.ProtustrankaFormated_1">  EMPORIUM d.o.o. za proizvodnju, trgovinu i usluge</derivirana_varijabla>
  </DomainObject.Predmet.ProtustrankaFormated>
  <DomainObject.Predmet.ProtustrankaFormatedOIB>
    <izvorni_sadrzaj>  EMPORIUM d.o.o. za proizvodnju, trgovinu i usluge, OIB 04905149931</izvorni_sadrzaj>
    <derivirana_varijabla naziv="DomainObject.Predmet.ProtustrankaFormatedOIB_1">  EMPORIUM d.o.o. za proizvodnju, trgovinu i usluge, OIB 04905149931</derivirana_varijabla>
  </DomainObject.Predmet.ProtustrankaFormatedOIB>
  <DomainObject.Predmet.ProtustrankaFormatedWithAdress>
    <izvorni_sadrzaj> EMPORIUM d.o.o. za proizvodnju, trgovinu i usluge, Tri Ruže 32, 32000 Vukovar</izvorni_sadrzaj>
    <derivirana_varijabla naziv="DomainObject.Predmet.ProtustrankaFormatedWithAdress_1"> EMPORIUM d.o.o. za proizvodnju, trgovinu i usluge, Tri Ruže 32, 32000 Vukovar</derivirana_varijabla>
  </DomainObject.Predmet.ProtustrankaFormatedWithAdress>
  <DomainObject.Predmet.ProtustrankaFormatedWithAdressOIB>
    <izvorni_sadrzaj> EMPORIUM d.o.o. za proizvodnju, trgovinu i usluge, OIB 04905149931, Tri Ruže 32, 32000 Vukovar</izvorni_sadrzaj>
    <derivirana_varijabla naziv="DomainObject.Predmet.ProtustrankaFormatedWithAdressOIB_1"> EMPORIUM d.o.o. za proizvodnju, trgovinu i usluge, OIB 04905149931, Tri Ruže 32, 32000 Vukovar</derivirana_varijabla>
  </DomainObject.Predmet.ProtustrankaFormatedWithAdressOIB>
  <DomainObject.Predmet.ProtustrankaWithAdress>
    <izvorni_sadrzaj>EMPORIUM d.o.o. za proizvodnju, trgovinu i usluge Tri Ruže 32, 32000 Vukovar</izvorni_sadrzaj>
    <derivirana_varijabla naziv="DomainObject.Predmet.ProtustrankaWithAdress_1">EMPORIUM d.o.o. za proizvodnju, trgovinu i usluge Tri Ruže 32, 32000 Vukovar</derivirana_varijabla>
  </DomainObject.Predmet.ProtustrankaWithAdress>
  <DomainObject.Predmet.ProtustrankaWithAdressOIB>
    <izvorni_sadrzaj>EMPORIUM d.o.o. za proizvodnju, trgovinu i usluge, OIB 04905149931, Tri Ruže 32, 32000 Vukovar</izvorni_sadrzaj>
    <derivirana_varijabla naziv="DomainObject.Predmet.ProtustrankaWithAdressOIB_1">EMPORIUM d.o.o. za proizvodnju, trgovinu i usluge, OIB 04905149931, Tri Ruže 32, 32000 Vukovar</derivirana_varijabla>
  </DomainObject.Predmet.ProtustrankaWithAdressOIB>
  <DomainObject.Predmet.ProtustrankaNazivFormated>
    <izvorni_sadrzaj>EMPORIUM d.o.o. za proizvodnju, trgovinu i usluge</izvorni_sadrzaj>
    <derivirana_varijabla naziv="DomainObject.Predmet.ProtustrankaNazivFormated_1">EMPORIUM d.o.o. za proizvodnju, trgovinu i usluge</derivirana_varijabla>
  </DomainObject.Predmet.ProtustrankaNazivFormated>
  <DomainObject.Predmet.ProtustrankaNazivFormatedOIB>
    <izvorni_sadrzaj>EMPORIUM d.o.o. za proizvodnju, trgovinu i usluge, OIB 04905149931</izvorni_sadrzaj>
    <derivirana_varijabla naziv="DomainObject.Predmet.ProtustrankaNazivFormatedOIB_1">EMPORIUM d.o.o. za proizvodnju, trgovinu i usluge, OIB 04905149931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 Lender</izvorni_sadrzaj>
    <derivirana_varijabla naziv="DomainObject.Predmet.StrankaFormated_1">  Janko Lender</derivirana_varijabla>
  </DomainObject.Predmet.StrankaFormated>
  <DomainObject.Predmet.StrankaFormatedOIB>
    <izvorni_sadrzaj>  Janko Lender, OIB 53904640279</izvorni_sadrzaj>
    <derivirana_varijabla naziv="DomainObject.Predmet.StrankaFormatedOIB_1">  Janko Lender, OIB 53904640279</derivirana_varijabla>
  </DomainObject.Predmet.StrankaFormatedOIB>
  <DomainObject.Predmet.StrankaFormatedWithAdress>
    <izvorni_sadrzaj> Janko Lender, Varljenska cesta 7a, 51410 Opatija</izvorni_sadrzaj>
    <derivirana_varijabla naziv="DomainObject.Predmet.StrankaFormatedWithAdress_1"> Janko Lender, Varljenska cesta 7a, 51410 Opatija</derivirana_varijabla>
  </DomainObject.Predmet.StrankaFormatedWithAdress>
  <DomainObject.Predmet.StrankaFormatedWithAdressOIB>
    <izvorni_sadrzaj> Janko Lender, OIB 53904640279, Varljenska cesta 7a, 51410 Opatija</izvorni_sadrzaj>
    <derivirana_varijabla naziv="DomainObject.Predmet.StrankaFormatedWithAdressOIB_1"> Janko Lender, OIB 53904640279, Varljenska cesta 7a, 51410 Opatija</derivirana_varijabla>
  </DomainObject.Predmet.StrankaFormatedWithAdressOIB>
  <DomainObject.Predmet.StrankaWithAdress>
    <izvorni_sadrzaj>Janko Lender Varljenska cesta 7a,51410 Opatija</izvorni_sadrzaj>
    <derivirana_varijabla naziv="DomainObject.Predmet.StrankaWithAdress_1">Janko Lender Varljenska cesta 7a,51410 Opatija</derivirana_varijabla>
  </DomainObject.Predmet.StrankaWithAdress>
  <DomainObject.Predmet.StrankaWithAdressOIB>
    <izvorni_sadrzaj>Janko Lender, OIB 53904640279, Varljenska cesta 7a,51410 Opatija</izvorni_sadrzaj>
    <derivirana_varijabla naziv="DomainObject.Predmet.StrankaWithAdressOIB_1">Janko Lender, OIB 53904640279, Varljenska cesta 7a,51410 Opatija</derivirana_varijabla>
  </DomainObject.Predmet.StrankaWithAdressOIB>
  <DomainObject.Predmet.StrankaNazivFormated>
    <izvorni_sadrzaj>Janko Lender</izvorni_sadrzaj>
    <derivirana_varijabla naziv="DomainObject.Predmet.StrankaNazivFormated_1">Janko Lender</derivirana_varijabla>
  </DomainObject.Predmet.StrankaNazivFormated>
  <DomainObject.Predmet.StrankaNazivFormatedOIB>
    <izvorni_sadrzaj>Janko Lender, OIB 53904640279</izvorni_sadrzaj>
    <derivirana_varijabla naziv="DomainObject.Predmet.StrankaNazivFormatedOIB_1">Janko Lender, OIB 53904640279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Janko Lender</item>
    </izvorni_sadrzaj>
    <derivirana_varijabla naziv="DomainObject.Predmet.StrankaListFormated_1">
      <item>Janko Lender</item>
    </derivirana_varijabla>
  </DomainObject.Predmet.StrankaListFormated>
  <DomainObject.Predmet.StrankaListFormatedOIB>
    <izvorni_sadrzaj>
      <item>Janko Lender, OIB 53904640279</item>
    </izvorni_sadrzaj>
    <derivirana_varijabla naziv="DomainObject.Predmet.StrankaListFormatedOIB_1">
      <item>Janko Lender, OIB 53904640279</item>
    </derivirana_varijabla>
  </DomainObject.Predmet.StrankaListFormatedOIB>
  <DomainObject.Predmet.StrankaListFormatedWithAdress>
    <izvorni_sadrzaj>
      <item>Janko Lender, Varljenska cesta 7a, 51410 Opatija</item>
    </izvorni_sadrzaj>
    <derivirana_varijabla naziv="DomainObject.Predmet.StrankaListFormatedWithAdress_1">
      <item>Janko Lender, Varljenska cesta 7a, 51410 Opatija</item>
    </derivirana_varijabla>
  </DomainObject.Predmet.StrankaListFormatedWithAdress>
  <DomainObject.Predmet.StrankaListFormatedWithAdressOIB>
    <izvorni_sadrzaj>
      <item>Janko Lender, OIB 53904640279, Varljenska cesta 7a, 51410 Opatija</item>
    </izvorni_sadrzaj>
    <derivirana_varijabla naziv="DomainObject.Predmet.StrankaListFormatedWithAdressOIB_1">
      <item>Janko Lender, OIB 53904640279, Varljenska cesta 7a, 51410 Opatija</item>
    </derivirana_varijabla>
  </DomainObject.Predmet.StrankaListFormatedWithAdressOIB>
  <DomainObject.Predmet.StrankaListNazivFormated>
    <izvorni_sadrzaj>
      <item>Janko Lender</item>
    </izvorni_sadrzaj>
    <derivirana_varijabla naziv="DomainObject.Predmet.StrankaListNazivFormated_1">
      <item>Janko Lender</item>
    </derivirana_varijabla>
  </DomainObject.Predmet.StrankaListNazivFormated>
  <DomainObject.Predmet.StrankaListNazivFormatedOIB>
    <izvorni_sadrzaj>
      <item>Janko Lender, OIB 53904640279</item>
    </izvorni_sadrzaj>
    <derivirana_varijabla naziv="DomainObject.Predmet.StrankaListNazivFormatedOIB_1">
      <item>Janko Lender, OIB 53904640279</item>
    </derivirana_varijabla>
  </DomainObject.Predmet.StrankaListNazivFormatedOIB>
  <DomainObject.Predmet.ProtuStrankaListFormated>
    <izvorni_sadrzaj>
      <item>EMPORIUM d.o.o. za proizvodnju, trgovinu i usluge</item>
    </izvorni_sadrzaj>
    <derivirana_varijabla naziv="DomainObject.Predmet.ProtuStrankaListFormated_1">
      <item>EMPORIUM d.o.o. za proizvodnju, trgovinu i usluge</item>
    </derivirana_varijabla>
  </DomainObject.Predmet.ProtuStrankaListFormated>
  <DomainObject.Predmet.ProtuStrankaListFormatedOIB>
    <izvorni_sadrzaj>
      <item>EMPORIUM d.o.o. za proizvodnju, trgovinu i usluge, OIB 04905149931</item>
    </izvorni_sadrzaj>
    <derivirana_varijabla naziv="DomainObject.Predmet.ProtuStrankaListFormatedOIB_1">
      <item>EMPORIUM d.o.o. za proizvodnju, trgovinu i usluge, OIB 04905149931</item>
    </derivirana_varijabla>
  </DomainObject.Predmet.ProtuStrankaListFormatedOIB>
  <DomainObject.Predmet.ProtuStrankaListFormatedWithAdress>
    <izvorni_sadrzaj>
      <item>EMPORIUM d.o.o. za proizvodnju, trgovinu i usluge, Tri Ruže 32, 32000 Vukovar</item>
    </izvorni_sadrzaj>
    <derivirana_varijabla naziv="DomainObject.Predmet.ProtuStrankaListFormatedWithAdress_1">
      <item>EMPORIUM d.o.o. za proizvodnju, trgovinu i usluge, Tri Ruže 32, 32000 Vukovar</item>
    </derivirana_varijabla>
  </DomainObject.Predmet.ProtuStrankaListFormatedWithAdress>
  <DomainObject.Predmet.ProtuStrankaListFormatedWithAdressOIB>
    <izvorni_sadrzaj>
      <item>EMPORIUM d.o.o. za proizvodnju, trgovinu i usluge, OIB 04905149931, Tri Ruže 32, 32000 Vukovar</item>
    </izvorni_sadrzaj>
    <derivirana_varijabla naziv="DomainObject.Predmet.ProtuStrankaListFormatedWithAdressOIB_1">
      <item>EMPORIUM d.o.o. za proizvodnju, trgovinu i usluge, OIB 04905149931, Tri Ruže 32, 32000 Vukovar</item>
    </derivirana_varijabla>
  </DomainObject.Predmet.ProtuStrankaListFormatedWithAdressOIB>
  <DomainObject.Predmet.ProtuStrankaListNazivFormated>
    <izvorni_sadrzaj>
      <item>EMPORIUM d.o.o. za proizvodnju, trgovinu i usluge</item>
    </izvorni_sadrzaj>
    <derivirana_varijabla naziv="DomainObject.Predmet.ProtuStrankaListNazivFormated_1">
      <item>EMPORIUM d.o.o. za proizvodnju, trgovinu i usluge</item>
    </derivirana_varijabla>
  </DomainObject.Predmet.ProtuStrankaListNazivFormated>
  <DomainObject.Predmet.ProtuStrankaListNazivFormatedOIB>
    <izvorni_sadrzaj>
      <item>EMPORIUM d.o.o. za proizvodnju, trgovinu i usluge, OIB 04905149931</item>
    </izvorni_sadrzaj>
    <derivirana_varijabla naziv="DomainObject.Predmet.ProtuStrankaListNazivFormatedOIB_1">
      <item>EMPORIUM d.o.o. za proizvodnju, trgovinu i usluge, OIB 04905149931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Janko Lender</izvorni_sadrzaj>
    <derivirana_varijabla naziv="DomainObject.Predmet.StrankaIDrugi_1">Janko Lender</derivirana_varijabla>
  </DomainObject.Predmet.StrankaIDrugi>
  <DomainObject.Predmet.ProtustrankaIDrugi>
    <izvorni_sadrzaj>EMPORIUM d.o.o. za proizvodnju, trgovinu i usluge</izvorni_sadrzaj>
    <derivirana_varijabla naziv="DomainObject.Predmet.ProtustrankaIDrugi_1">EMPORIUM d.o.o. za proizvodnju, trgovinu i usluge</derivirana_varijabla>
  </DomainObject.Predmet.ProtustrankaIDrugi>
  <DomainObject.Predmet.StrankaIDrugiAdressOIB>
    <izvorni_sadrzaj>Janko Lender, OIB 53904640279, Varljenska cesta 7a, 51410 Opatija</izvorni_sadrzaj>
    <derivirana_varijabla naziv="DomainObject.Predmet.StrankaIDrugiAdressOIB_1">Janko Lender, OIB 53904640279, Varljenska cesta 7a, 51410 Opatija</derivirana_varijabla>
  </DomainObject.Predmet.StrankaIDrugiAdressOIB>
  <DomainObject.Predmet.ProtustrankaIDrugiAdressOIB>
    <izvorni_sadrzaj>EMPORIUM d.o.o. za proizvodnju, trgovinu i usluge, OIB 04905149931, Tri Ruže 32, 32000 Vukovar</izvorni_sadrzaj>
    <derivirana_varijabla naziv="DomainObject.Predmet.ProtustrankaIDrugiAdressOIB_1">EMPORIUM d.o.o. za proizvodnju, trgovinu i usluge, OIB 04905149931, Tri Ruže 32,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EMPORIUM d.o.o. za proizvodnju, trgovinu i usluge</item>
      <item>Janko Lender</item>
    </izvorni_sadrzaj>
    <derivirana_varijabla naziv="DomainObject.Predmet.SudioniciListNaziv_1">
      <item>EMPORIUM d.o.o. za proizvodnju, trgovinu i usluge</item>
      <item>Janko Lender</item>
    </derivirana_varijabla>
  </DomainObject.Predmet.SudioniciListNaziv>
  <DomainObject.Predmet.SudioniciListAdressOIB>
    <izvorni_sadrzaj>
      <item>EMPORIUM d.o.o. za proizvodnju, trgovinu i usluge, OIB 04905149931, Tri Ruže 32,32000 Vukovar</item>
      <item>Janko Lender, OIB 53904640279, Varljenska cesta 7a,51410 Opatija</item>
    </izvorni_sadrzaj>
    <derivirana_varijabla naziv="DomainObject.Predmet.SudioniciListAdressOIB_1">
      <item>EMPORIUM d.o.o. za proizvodnju, trgovinu i usluge, OIB 04905149931, Tri Ruže 32,32000 Vukovar</item>
      <item>Janko Lender, OIB 53904640279, Varljenska cesta 7a,51410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04905149931</item>
      <item>, OIB 53904640279</item>
    </izvorni_sadrzaj>
    <derivirana_varijabla naziv="DomainObject.Predmet.SudioniciListNazivOIB_1">
      <item>, OIB 04905149931</item>
      <item>, OIB 53904640279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9CFA32-D814-45B0-A23D-8A33E5CC5A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1240</properties:Words>
  <properties:Characters>6650</properties:Characters>
  <properties:Lines>156</properties:Lines>
  <properties:Paragraphs>31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2017-11-09T11:19:00Z</dcterms:created>
  <dc:creator>wsadmin</dc:creator>
  <cp:lastModifiedBy>Danijela Sekulić</cp:lastModifiedBy>
  <cp:lastPrinted>2017-11-09T11:49:00Z</cp:lastPrinted>
  <dcterms:modified xmlns:xsi="http://www.w3.org/2001/XMLSchema-instance" xsi:type="dcterms:W3CDTF">2017-11-09T11:52:00Z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