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5f75368" w14:paraId="5f75368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235B8A">
        <w:t>871/12</w:t>
      </w:r>
      <w:r w:rsidR="004D4FF6">
        <w:t xml:space="preserve"> </w:t>
      </w:r>
    </w:p>
    <w:p w:rsidRDefault="002265B6" w:rsidP="00E33BA1" w:rsidR="002265B6" w:rsidRPr="00083E15">
      <w:r w:rsidRPr="00083E15">
        <w:t xml:space="preserve">      </w:t>
      </w:r>
    </w:p>
    <w:p w:rsidRDefault="00722952" w:rsidP="00083E15" w:rsidR="00722952">
      <w:pPr>
        <w:jc w:val="center"/>
      </w:pPr>
    </w:p>
    <w:p w:rsidRDefault="00722952" w:rsidP="00083E15" w:rsidR="002265B6" w:rsidRPr="00083E15">
      <w:pPr>
        <w:jc w:val="center"/>
      </w:pPr>
      <w:r>
        <w:t>R</w:t>
      </w:r>
      <w:r w:rsidR="00B85D67">
        <w:t xml:space="preserve"> </w:t>
      </w:r>
      <w:r w:rsidR="002265B6">
        <w:t>E</w:t>
      </w:r>
      <w:r w:rsidR="00B85D67">
        <w:t xml:space="preserve"> </w:t>
      </w:r>
      <w:r w:rsidR="002265B6">
        <w:t>P</w:t>
      </w:r>
      <w:r w:rsidR="00B85D67">
        <w:t xml:space="preserve"> </w:t>
      </w:r>
      <w:r w:rsidR="002265B6">
        <w:t>U</w:t>
      </w:r>
      <w:r w:rsidR="00B85D67">
        <w:t xml:space="preserve"> </w:t>
      </w:r>
      <w:r w:rsidR="002265B6">
        <w:t>B</w:t>
      </w:r>
      <w:r w:rsidR="00B85D67">
        <w:t xml:space="preserve"> </w:t>
      </w:r>
      <w:r w:rsidR="002265B6">
        <w:t>L</w:t>
      </w:r>
      <w:r w:rsidR="00B85D67">
        <w:t xml:space="preserve"> </w:t>
      </w:r>
      <w:r w:rsidR="002265B6">
        <w:t>I</w:t>
      </w:r>
      <w:r w:rsidR="00B85D67">
        <w:t xml:space="preserve"> </w:t>
      </w:r>
      <w:r w:rsidR="002265B6">
        <w:t>K</w:t>
      </w:r>
      <w:r w:rsidR="00B85D67">
        <w:t xml:space="preserve"> </w:t>
      </w:r>
      <w:r w:rsidR="002265B6">
        <w:t xml:space="preserve">A </w:t>
      </w:r>
      <w:r w:rsidR="00B85D67">
        <w:t xml:space="preserve"> </w:t>
      </w:r>
      <w:r w:rsidR="002265B6">
        <w:t>H</w:t>
      </w:r>
      <w:r w:rsidR="00B85D67">
        <w:t xml:space="preserve"> </w:t>
      </w:r>
      <w:r w:rsidR="002265B6">
        <w:t>R</w:t>
      </w:r>
      <w:r w:rsidR="00B85D67">
        <w:t xml:space="preserve"> </w:t>
      </w:r>
      <w:r w:rsidR="002265B6">
        <w:t>V</w:t>
      </w:r>
      <w:r w:rsidR="00B85D67">
        <w:t xml:space="preserve"> </w:t>
      </w:r>
      <w:r w:rsidR="002265B6">
        <w:t>A</w:t>
      </w:r>
      <w:r w:rsidR="00B85D67">
        <w:t xml:space="preserve"> </w:t>
      </w:r>
      <w:r w:rsidR="002265B6">
        <w:t>T</w:t>
      </w:r>
      <w:r w:rsidR="00B85D67">
        <w:t xml:space="preserve"> </w:t>
      </w:r>
      <w:r w:rsidR="002265B6">
        <w:t>S</w:t>
      </w:r>
      <w:r w:rsidR="00B85D67">
        <w:t xml:space="preserve"> </w:t>
      </w:r>
      <w:r w:rsidR="002265B6">
        <w:t>K</w:t>
      </w:r>
      <w:r w:rsidR="00B85D67">
        <w:t xml:space="preserve"> </w:t>
      </w:r>
      <w:r w:rsidR="002265B6"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35B8A" w:rsidR="00235B8A" w:rsidRPr="00235B8A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</w:t>
      </w:r>
      <w:r w:rsidR="00235B8A" w:rsidRPr="00235B8A">
        <w:t>stečajnom masom stečajnog dužnika VIVA GRUPA d.o.o. – u stečaju, Zagreb, Voćarska cesta 63/B, OIB: 15996184185, po općem ispitnom ročištu održanom 1. veljače 2017.,  istoga dana</w:t>
      </w:r>
      <w:r w:rsidR="00235B8A">
        <w:t>,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</w:t>
      </w:r>
      <w:r w:rsidR="00235B8A">
        <w:t>ena je</w:t>
      </w:r>
      <w:r w:rsidRPr="0032121B">
        <w:t xml:space="preserve"> slijedeć</w:t>
      </w:r>
      <w:r w:rsidR="00235B8A">
        <w:t>a</w:t>
      </w:r>
      <w:r w:rsidRPr="0032121B">
        <w:t xml:space="preserve"> tražbin</w:t>
      </w:r>
      <w:r w:rsidR="00235B8A">
        <w:t>a</w:t>
      </w:r>
      <w:r w:rsidRPr="0032121B">
        <w:t>:</w:t>
      </w:r>
    </w:p>
    <w:p w:rsidRDefault="00B90F77" w:rsidP="00B90F77" w:rsidR="00B90F77" w:rsidRPr="0032121B">
      <w:pPr>
        <w:jc w:val="both"/>
      </w:pPr>
    </w:p>
    <w:p w:rsidRDefault="00B90F77" w:rsidP="00235B8A" w:rsidR="00B85D67" w:rsidRPr="00B85D67">
      <w:pPr>
        <w:jc w:val="both"/>
        <w:rPr>
          <w:bCs/>
          <w:u w:val="single"/>
        </w:rPr>
      </w:pPr>
      <w:r w:rsidRPr="0032121B">
        <w:tab/>
      </w:r>
      <w:r w:rsidR="00B85D67">
        <w:rPr>
          <w:bCs/>
          <w:u w:val="single"/>
        </w:rPr>
        <w:t>2</w:t>
      </w:r>
      <w:r w:rsidR="00B85D67" w:rsidRPr="00B85D67">
        <w:rPr>
          <w:bCs/>
          <w:u w:val="single"/>
        </w:rPr>
        <w:t>. viši isplatni red:</w:t>
      </w:r>
    </w:p>
    <w:p w:rsidRDefault="00B85D67" w:rsidP="00B85D67" w:rsidR="00B85D67" w:rsidRPr="00B85D67">
      <w:r w:rsidRPr="00B85D67"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C0667" w:rsidR="00B85D67" w:rsidRPr="00B85D67">
        <w:tc>
          <w:tcPr>
            <w:tcW w:type="dxa" w:w="66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i/>
              </w:rPr>
            </w:pPr>
            <w:r w:rsidRPr="00B85D67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IZNOS (kn)</w:t>
            </w:r>
          </w:p>
        </w:tc>
      </w:tr>
      <w:tr w:rsidTr="001C0667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1.</w:t>
            </w:r>
          </w:p>
        </w:tc>
        <w:tc>
          <w:tcPr>
            <w:tcW w:type="dxa" w:w="6380"/>
            <w:vAlign w:val="center"/>
          </w:tcPr>
          <w:p w:rsidRDefault="00235B8A" w:rsidP="00235B8A" w:rsidR="00235B8A">
            <w:r>
              <w:t xml:space="preserve">Udruženje ugostitelja Zagreb, Zagreb, Radauševa 3, </w:t>
            </w:r>
          </w:p>
          <w:p w:rsidRDefault="00235B8A" w:rsidP="00235B8A" w:rsidR="00B85D67" w:rsidRPr="00B85D67">
            <w:r>
              <w:t>OIB: 71055411476</w:t>
            </w:r>
          </w:p>
        </w:tc>
        <w:tc>
          <w:tcPr>
            <w:tcW w:type="dxa" w:w="1540"/>
            <w:vAlign w:val="center"/>
          </w:tcPr>
          <w:p w:rsidRDefault="00235B8A" w:rsidP="00B85D67" w:rsidR="00B85D67" w:rsidRPr="00B85D67">
            <w:r>
              <w:t>135.721,04</w:t>
            </w:r>
          </w:p>
        </w:tc>
      </w:tr>
    </w:tbl>
    <w:p w:rsidRDefault="00B85D67" w:rsidP="00DF3E9A" w:rsidR="00B85D67"/>
    <w:p w:rsidRDefault="00B85D67" w:rsidP="00DF3E9A" w:rsidR="00B85D67" w:rsidRPr="0032121B"/>
    <w:p w:rsidRDefault="00102FA4" w:rsidP="001D2FA0" w:rsidR="00DF3E9A">
      <w:r>
        <w:tab/>
        <w:t>II. Ospor</w:t>
      </w:r>
      <w:r w:rsidR="00235B8A">
        <w:t xml:space="preserve">ena je </w:t>
      </w:r>
      <w:r>
        <w:t>slijedeć</w:t>
      </w:r>
      <w:r w:rsidR="00235B8A">
        <w:t>a</w:t>
      </w:r>
      <w:r>
        <w:t xml:space="preserve"> tražbine:</w:t>
      </w:r>
    </w:p>
    <w:p w:rsidRDefault="00102FA4" w:rsidP="001D2FA0" w:rsidR="00102FA4"/>
    <w:p w:rsidRDefault="00102FA4" w:rsidP="001D2FA0" w:rsidR="00102FA4" w:rsidRPr="00102FA4">
      <w:pPr>
        <w:rPr>
          <w:u w:val="single"/>
        </w:rPr>
      </w:pPr>
      <w:r>
        <w:tab/>
      </w:r>
      <w:r w:rsidR="00235B8A">
        <w:rPr>
          <w:u w:val="single"/>
        </w:rPr>
        <w:t>2</w:t>
      </w:r>
      <w:r w:rsidRPr="00102FA4">
        <w:rPr>
          <w:u w:val="single"/>
        </w:rPr>
        <w:t>. viši isplatni red:</w:t>
      </w:r>
    </w:p>
    <w:p w:rsidRDefault="00B85D67" w:rsidP="00B85D67" w:rsidR="00B85D67" w:rsidRPr="00B85D67">
      <w:pPr>
        <w:jc w:val="both"/>
        <w:rPr>
          <w:bCs/>
        </w:rPr>
      </w:pPr>
      <w:r w:rsidRPr="00B85D67">
        <w:rPr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235B8A" w:rsidR="00B85D67" w:rsidRPr="00B85D67">
        <w:tc>
          <w:tcPr>
            <w:tcW w:type="dxa" w:w="66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VJEROVNIK</w:t>
            </w:r>
          </w:p>
        </w:tc>
        <w:tc>
          <w:tcPr>
            <w:tcW w:type="dxa" w:w="1596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IZNOS (kn)</w:t>
            </w:r>
          </w:p>
        </w:tc>
      </w:tr>
      <w:tr w:rsidTr="00235B8A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both"/>
              <w:rPr>
                <w:bCs/>
              </w:rPr>
            </w:pPr>
            <w:r w:rsidRPr="00B85D67">
              <w:rPr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235B8A" w:rsidP="00B85D67" w:rsidR="00235B8A">
            <w:pPr>
              <w:jc w:val="both"/>
              <w:rPr>
                <w:bCs/>
              </w:rPr>
            </w:pPr>
            <w:r>
              <w:rPr>
                <w:bCs/>
              </w:rPr>
              <w:t>Republika Hrvatska, Ministarstvo financija, Porezna uprava, Područni ured Zagreb, Zagreb, Albrechtova 42,</w:t>
            </w:r>
          </w:p>
          <w:p w:rsidRDefault="00235B8A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OIB: 18683136487</w:t>
            </w:r>
          </w:p>
        </w:tc>
        <w:tc>
          <w:tcPr>
            <w:tcW w:type="dxa" w:w="1596"/>
            <w:vAlign w:val="center"/>
          </w:tcPr>
          <w:p w:rsidRDefault="00235B8A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16.071.591,13</w:t>
            </w:r>
          </w:p>
        </w:tc>
      </w:tr>
    </w:tbl>
    <w:p w:rsidRDefault="00B85D67" w:rsidP="00102FA4" w:rsidR="00102FA4">
      <w:pPr>
        <w:jc w:val="both"/>
        <w:rPr>
          <w:bCs/>
        </w:rPr>
      </w:pPr>
      <w:r w:rsidRPr="00B85D67">
        <w:rPr>
          <w:bCs/>
        </w:rPr>
        <w:tab/>
      </w:r>
    </w:p>
    <w:p w:rsidRDefault="00102FA4" w:rsidP="00102FA4" w:rsidR="00102FA4">
      <w:pPr>
        <w:jc w:val="both"/>
        <w:rPr>
          <w:bCs/>
        </w:rPr>
      </w:pPr>
    </w:p>
    <w:p w:rsidRDefault="00102FA4" w:rsidP="000E356F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 xml:space="preserve">III. Upućuje se vjerovnik </w:t>
      </w:r>
      <w:r w:rsidR="00235B8A" w:rsidRPr="00235B8A">
        <w:rPr>
          <w:bCs/>
        </w:rPr>
        <w:t>Udruženje ugostitelja Zagreb, Zagreb, Radauševa 3, OIB: 71055411476</w:t>
      </w:r>
      <w:r w:rsidR="00235B8A">
        <w:rPr>
          <w:bCs/>
        </w:rPr>
        <w:t xml:space="preserve"> </w:t>
      </w:r>
      <w:r w:rsidRPr="00102FA4">
        <w:rPr>
          <w:bCs/>
        </w:rPr>
        <w:t xml:space="preserve">da u roku osam dana od </w:t>
      </w:r>
      <w:r>
        <w:rPr>
          <w:bCs/>
        </w:rPr>
        <w:t xml:space="preserve">primitka </w:t>
      </w:r>
      <w:r w:rsidRPr="00102FA4">
        <w:rPr>
          <w:bCs/>
        </w:rPr>
        <w:t xml:space="preserve">ovog rješenja pokrene parnicu protiv </w:t>
      </w:r>
      <w:r w:rsidR="000E356F">
        <w:rPr>
          <w:bCs/>
        </w:rPr>
        <w:t xml:space="preserve">Republike Hrvatske, Ministarstva financija, Porezne uprava, Područnog ureda Zagreb, Zagreb, Albrechtova 42, OIB: 18683136487, koju zastupa zakonski zastupnik Županijsko državno odvjetništvo u Sisku, </w:t>
      </w:r>
      <w:r w:rsidRPr="00102FA4">
        <w:rPr>
          <w:bCs/>
        </w:rPr>
        <w:t xml:space="preserve">radi utvrđivanja osnovanosti osporene tražbine, jer će se u protivnom smatrati da je odustao od prava vođenja parnice. </w:t>
      </w:r>
    </w:p>
    <w:p w:rsidRDefault="00102FA4" w:rsidP="00102FA4" w:rsid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0E356F" w:rsidP="00102FA4" w:rsidR="000E356F" w:rsidRPr="00102FA4">
      <w:pPr>
        <w:jc w:val="both"/>
        <w:rPr>
          <w:bCs/>
        </w:rPr>
      </w:pP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lastRenderedPageBreak/>
        <w:t>Obrazloženje</w:t>
      </w:r>
    </w:p>
    <w:p w:rsidRDefault="000E356F" w:rsidP="00102FA4" w:rsidR="000E356F">
      <w:pPr>
        <w:ind w:firstLine="708"/>
        <w:jc w:val="both"/>
        <w:rPr>
          <w:bCs/>
        </w:rPr>
      </w:pPr>
    </w:p>
    <w:p w:rsidRDefault="000E356F" w:rsidP="00102FA4" w:rsidR="00102FA4" w:rsidRPr="00102FA4">
      <w:pPr>
        <w:ind w:firstLine="708"/>
        <w:jc w:val="both"/>
        <w:rPr>
          <w:bCs/>
        </w:rPr>
      </w:pPr>
      <w:r>
        <w:rPr>
          <w:bCs/>
        </w:rPr>
        <w:t xml:space="preserve">Rješenjem ovoga suda posl. broj St-8741/12 od 18. travnja 2016. određen je </w:t>
      </w:r>
      <w:r w:rsidRPr="000E356F">
        <w:rPr>
          <w:bCs/>
        </w:rPr>
        <w:t>nastavak postupka radi naknadne diobe s</w:t>
      </w:r>
      <w:r w:rsidRPr="000E356F">
        <w:rPr>
          <w:bCs/>
          <w:lang w:val="sl-SI"/>
        </w:rPr>
        <w:t>tečajne mase stečajnog dužnika</w:t>
      </w:r>
      <w:r>
        <w:rPr>
          <w:bCs/>
          <w:lang w:val="sl-SI"/>
        </w:rPr>
        <w:t xml:space="preserve">. </w:t>
      </w:r>
      <w:r w:rsidR="00102FA4"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="00B85D67">
        <w:rPr>
          <w:bCs/>
        </w:rPr>
        <w:t xml:space="preserve">U tablicu </w:t>
      </w:r>
      <w:r w:rsidRPr="00102FA4">
        <w:rPr>
          <w:bCs/>
        </w:rPr>
        <w:t xml:space="preserve">ispitanih tražbina </w:t>
      </w:r>
      <w:r w:rsidR="00B85D67">
        <w:rPr>
          <w:bCs/>
        </w:rPr>
        <w:t xml:space="preserve">sastavljenu </w:t>
      </w:r>
      <w:r w:rsidRPr="00102FA4">
        <w:rPr>
          <w:bCs/>
        </w:rPr>
        <w:t xml:space="preserve">sukladno članku 177. stavak 2. Stečajnog zakona </w:t>
      </w:r>
      <w:r w:rsidR="00B85D67">
        <w:rPr>
          <w:bCs/>
        </w:rPr>
        <w:t xml:space="preserve"> </w:t>
      </w:r>
      <w:r w:rsidR="00B85D67" w:rsidRPr="00B85D67">
        <w:rPr>
          <w:bCs/>
        </w:rPr>
        <w:t>Stečajnog zakona (NN 44/96, 29/99, 129/00, 123/03, 82/06, 116/10, 25/12, 133/12 i 45/13 – odluka Ustavnog suda; nastavno: SZ)</w:t>
      </w:r>
      <w:r w:rsidR="00B85D67">
        <w:rPr>
          <w:bCs/>
        </w:rPr>
        <w:t xml:space="preserve"> </w:t>
      </w:r>
      <w:r w:rsidRPr="00102FA4">
        <w:rPr>
          <w:bCs/>
        </w:rPr>
        <w:t xml:space="preserve">za svaku prijavljenu tražbinu uneseni </w:t>
      </w:r>
      <w:r w:rsidR="00B85D67">
        <w:rPr>
          <w:bCs/>
        </w:rPr>
        <w:t xml:space="preserve">su </w:t>
      </w:r>
      <w:r w:rsidRPr="00102FA4">
        <w:rPr>
          <w:bCs/>
        </w:rPr>
        <w:t>poda</w:t>
      </w:r>
      <w:r w:rsidR="00B85D67">
        <w:rPr>
          <w:bCs/>
        </w:rPr>
        <w:t>t</w:t>
      </w:r>
      <w:r w:rsidRPr="00102FA4">
        <w:rPr>
          <w:bCs/>
        </w:rPr>
        <w:t>ci o tome u kojoj je mjeri tražbina utvrđena odnosno osporena</w:t>
      </w:r>
      <w:r w:rsidR="00722952">
        <w:rPr>
          <w:bCs/>
        </w:rPr>
        <w:t xml:space="preserve"> i tko je istu osporio</w:t>
      </w:r>
      <w:r w:rsidRPr="00102FA4">
        <w:rPr>
          <w:bCs/>
        </w:rPr>
        <w:t>.</w:t>
      </w:r>
    </w:p>
    <w:p w:rsidRDefault="00102FA4" w:rsidP="00102FA4" w:rsidR="00102FA4">
      <w:pPr>
        <w:jc w:val="both"/>
        <w:rPr>
          <w:bCs/>
        </w:rPr>
      </w:pPr>
    </w:p>
    <w:p w:rsidRDefault="00722952" w:rsidP="00102FA4" w:rsidR="00722952">
      <w:pPr>
        <w:jc w:val="both"/>
        <w:rPr>
          <w:bCs/>
        </w:rPr>
      </w:pPr>
      <w:r>
        <w:rPr>
          <w:bCs/>
        </w:rPr>
        <w:tab/>
        <w:t>Stečajni upravitelj priznao je tražbinu vjerovnika navedenog u stavku I. izreke, pa kako istu nitko nije osporio, ista se smatra utvrđenom, kao tražbina drugog višeg isplatnog reda, sukladno članku 71. stavak 2. SZ.</w:t>
      </w:r>
    </w:p>
    <w:p w:rsidRDefault="00722952" w:rsidP="00102FA4" w:rsidR="00722952">
      <w:pPr>
        <w:jc w:val="both"/>
        <w:rPr>
          <w:bCs/>
        </w:rPr>
      </w:pPr>
    </w:p>
    <w:p w:rsidRDefault="00722952" w:rsidP="00722952" w:rsidR="00722952" w:rsidRPr="00722952">
      <w:pPr>
        <w:jc w:val="both"/>
        <w:rPr>
          <w:bCs/>
        </w:rPr>
      </w:pPr>
      <w:r>
        <w:rPr>
          <w:bCs/>
        </w:rPr>
        <w:tab/>
        <w:t xml:space="preserve">Vjerovnik </w:t>
      </w:r>
      <w:r w:rsidRPr="00722952">
        <w:rPr>
          <w:bCs/>
        </w:rPr>
        <w:t>Udruženje ugostitelja Zagre</w:t>
      </w:r>
      <w:r>
        <w:rPr>
          <w:bCs/>
        </w:rPr>
        <w:t xml:space="preserve">b osporio je na ročištu tražbinu koju je prijavila </w:t>
      </w:r>
      <w:r w:rsidRPr="00722952">
        <w:rPr>
          <w:bCs/>
        </w:rPr>
        <w:t>Republika Hrvatska, Ministarstvo financija, Porezna uprava</w:t>
      </w:r>
      <w:r>
        <w:rPr>
          <w:bCs/>
        </w:rPr>
        <w:t xml:space="preserve">, za cjelokupno prijavljeni iznos od </w:t>
      </w:r>
      <w:r w:rsidRPr="00722952">
        <w:rPr>
          <w:bCs/>
        </w:rPr>
        <w:t>16.071.591,13</w:t>
      </w:r>
      <w:r>
        <w:rPr>
          <w:bCs/>
        </w:rPr>
        <w:t xml:space="preserve"> kn, pa budući da je tu tražbinu stečajni upravitelj priznao a ista se temelji i na ovršnoj ispravi, tog osporavatelja je sukladno članku 178. stavak 4. valjalo uputiti put parnice </w:t>
      </w:r>
      <w:r w:rsidRPr="00722952">
        <w:rPr>
          <w:bCs/>
        </w:rPr>
        <w:t>da dokaže osnovanost svoga ospora</w:t>
      </w:r>
      <w:r>
        <w:rPr>
          <w:bCs/>
        </w:rPr>
        <w:t>vanja, sve kako je to odučeno stavkom III. izreke ovog rješenja.</w:t>
      </w:r>
    </w:p>
    <w:p w:rsidRDefault="00722952" w:rsidP="00102FA4" w:rsidR="00722952">
      <w:pPr>
        <w:jc w:val="both"/>
        <w:rPr>
          <w:bCs/>
        </w:rPr>
      </w:pP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722952">
        <w:t xml:space="preserve">1. veljače </w:t>
      </w:r>
      <w:r w:rsidR="00EF2AC0" w:rsidRPr="0032121B">
        <w:t>201</w:t>
      </w:r>
      <w:r w:rsidR="00722952">
        <w:t>7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D55251">
        <w:t>, v.r.</w:t>
      </w:r>
      <w:r w:rsidR="00676A07" w:rsidRPr="0032121B">
        <w:tab/>
      </w:r>
    </w:p>
    <w:p w:rsidRDefault="00F21BBC" w:rsidP="001E4E5F" w:rsidR="00F21BBC">
      <w:pPr>
        <w:jc w:val="both"/>
      </w:pP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767483" w:rsidP="00767483" w:rsidR="00767483" w:rsidRPr="0032121B">
      <w:pPr>
        <w:jc w:val="both"/>
      </w:pPr>
      <w:r w:rsidRPr="0032121B">
        <w:t>Protiv ovog rješenja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Pr="0032121B">
        <w:t xml:space="preserve">Žalba se podnosi </w:t>
      </w:r>
      <w:r w:rsidR="001141F9" w:rsidRPr="0032121B">
        <w:t xml:space="preserve">ovome sudu </w:t>
      </w:r>
      <w:r w:rsidRPr="0032121B">
        <w:t xml:space="preserve">u roku </w:t>
      </w:r>
      <w:r w:rsidR="00722952">
        <w:t xml:space="preserve">osam dana od primitka. </w:t>
      </w:r>
      <w:r w:rsidR="001141F9" w:rsidRPr="0032121B">
        <w:t xml:space="preserve"> </w:t>
      </w:r>
    </w:p>
    <w:p w:rsidRDefault="00767483" w:rsidP="00767483" w:rsidR="00767483" w:rsidRPr="0032121B">
      <w:pPr>
        <w:jc w:val="both"/>
      </w:pPr>
    </w:p>
    <w:p w:rsidRDefault="00D55251" w:rsidP="001E4E5F" w:rsidR="007674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D55251" w:rsidP="001E4E5F" w:rsidR="00D55251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D55251">
      <w:pPr>
        <w:jc w:val="both"/>
        <w:rPr>
          <w:color w:themeColor="background1" w:val="FFFFFF"/>
        </w:rPr>
      </w:pPr>
      <w:r w:rsidRPr="00D55251">
        <w:rPr>
          <w:color w:themeColor="background1" w:val="FFFFFF"/>
        </w:rPr>
        <w:t>DNA:</w:t>
      </w:r>
    </w:p>
    <w:p w:rsidRDefault="005E772C" w:rsidP="001E4E5F" w:rsidR="00D373D4" w:rsidRPr="00D55251">
      <w:pPr>
        <w:jc w:val="both"/>
        <w:rPr>
          <w:color w:themeColor="background1" w:val="FFFFFF"/>
        </w:rPr>
      </w:pPr>
      <w:r w:rsidRPr="00D55251">
        <w:rPr>
          <w:color w:themeColor="background1" w:val="FFFFFF"/>
        </w:rPr>
        <w:t>1</w:t>
      </w:r>
      <w:r w:rsidR="0003267D" w:rsidRPr="00D55251">
        <w:rPr>
          <w:color w:themeColor="background1" w:val="FFFFFF"/>
        </w:rPr>
        <w:t xml:space="preserve">. </w:t>
      </w:r>
      <w:r w:rsidR="00B6554E" w:rsidRPr="00D55251">
        <w:rPr>
          <w:color w:themeColor="background1" w:val="FFFFFF"/>
        </w:rPr>
        <w:t>Stečajnom upravitelju</w:t>
      </w:r>
      <w:r w:rsidR="00B85D67" w:rsidRPr="00D55251">
        <w:rPr>
          <w:color w:themeColor="background1" w:val="FFFFFF"/>
        </w:rPr>
        <w:t>, osobno</w:t>
      </w:r>
    </w:p>
    <w:p w:rsidRDefault="00722952" w:rsidP="001E4E5F" w:rsidR="00F21BBC" w:rsidRPr="00D55251">
      <w:pPr>
        <w:jc w:val="both"/>
        <w:rPr>
          <w:color w:themeColor="background1" w:val="FFFFFF"/>
        </w:rPr>
      </w:pPr>
      <w:r w:rsidRPr="00D55251">
        <w:rPr>
          <w:color w:themeColor="background1" w:val="FFFFFF"/>
        </w:rPr>
        <w:t>2. Vjerovniku</w:t>
      </w:r>
      <w:r w:rsidR="00F21BBC" w:rsidRPr="00D55251">
        <w:rPr>
          <w:color w:themeColor="background1" w:val="FFFFFF"/>
        </w:rPr>
        <w:t>:</w:t>
      </w:r>
      <w:r w:rsidRPr="00D55251">
        <w:rPr>
          <w:color w:themeColor="background1" w:val="FFFFFF"/>
        </w:rPr>
        <w:t xml:space="preserve"> Udruženje ugostitelja Zagreb, po pun.</w:t>
      </w:r>
      <w:r w:rsidR="00F21BBC" w:rsidRPr="00D55251">
        <w:rPr>
          <w:color w:themeColor="background1" w:val="FFFFFF"/>
        </w:rPr>
        <w:t xml:space="preserve"> Tomislavu Spicijariću, odvjetniku u </w:t>
      </w:r>
    </w:p>
    <w:p w:rsidRDefault="00F21BBC" w:rsidP="001E4E5F" w:rsidR="00722952" w:rsidRPr="00D55251">
      <w:pPr>
        <w:jc w:val="both"/>
        <w:rPr>
          <w:color w:themeColor="background1" w:val="FFFFFF"/>
        </w:rPr>
      </w:pPr>
      <w:r w:rsidRPr="00D55251">
        <w:rPr>
          <w:color w:themeColor="background1" w:val="FFFFFF"/>
        </w:rPr>
        <w:t xml:space="preserve">    Zagrebu</w:t>
      </w:r>
    </w:p>
    <w:p w:rsidRDefault="00F21BBC" w:rsidP="001E4E5F" w:rsidR="00F21BBC" w:rsidRPr="00D55251">
      <w:pPr>
        <w:jc w:val="both"/>
        <w:rPr>
          <w:color w:themeColor="background1" w:val="FFFFFF"/>
        </w:rPr>
      </w:pPr>
      <w:r w:rsidRPr="00D55251">
        <w:rPr>
          <w:color w:themeColor="background1" w:val="FFFFFF"/>
        </w:rPr>
        <w:t xml:space="preserve">3. Vjerovniku: Republika Hrvatska, Ministarstvo financija, po zz. Županijskom državnom </w:t>
      </w:r>
    </w:p>
    <w:p w:rsidRDefault="00F21BBC" w:rsidP="001E4E5F" w:rsidR="00F21BBC" w:rsidRPr="00D55251">
      <w:pPr>
        <w:jc w:val="both"/>
        <w:rPr>
          <w:color w:themeColor="background1" w:val="FFFFFF"/>
        </w:rPr>
      </w:pPr>
      <w:r w:rsidRPr="00D55251">
        <w:rPr>
          <w:color w:themeColor="background1" w:val="FFFFFF"/>
        </w:rPr>
        <w:t xml:space="preserve">    odvjetništvu u Sisku</w:t>
      </w:r>
      <w:r w:rsidRPr="00D55251">
        <w:rPr>
          <w:vanish/>
          <w:color w:themeColor="background1" w:val="FFFFFF"/>
        </w:rPr>
        <w:t>rvahHr</w:t>
      </w:r>
    </w:p>
    <w:p w:rsidRDefault="00F21BBC" w:rsidP="00EB1EE5" w:rsidR="00C34FDD" w:rsidRPr="00D55251">
      <w:pPr>
        <w:jc w:val="both"/>
        <w:rPr>
          <w:color w:themeColor="background1" w:val="FFFFFF"/>
        </w:rPr>
      </w:pPr>
      <w:r w:rsidRPr="00D55251">
        <w:rPr>
          <w:color w:themeColor="background1" w:val="FFFFFF"/>
        </w:rPr>
        <w:t>4</w:t>
      </w:r>
      <w:r w:rsidR="00767483" w:rsidRPr="00D55251">
        <w:rPr>
          <w:color w:themeColor="background1" w:val="FFFFFF"/>
        </w:rPr>
        <w:t xml:space="preserve">. </w:t>
      </w:r>
      <w:r w:rsidR="00B85D67" w:rsidRPr="00D55251">
        <w:rPr>
          <w:color w:themeColor="background1" w:val="FFFFFF"/>
        </w:rPr>
        <w:t>e-</w:t>
      </w:r>
      <w:r w:rsidR="00767483" w:rsidRPr="00D55251">
        <w:rPr>
          <w:color w:themeColor="background1" w:val="FFFFFF"/>
        </w:rPr>
        <w:t>Oglasna ploča</w:t>
      </w:r>
    </w:p>
    <w:p w:rsidRDefault="00B85D67" w:rsidP="00EB1EE5" w:rsidR="00B85D67" w:rsidRPr="00D55251">
      <w:pPr>
        <w:jc w:val="both"/>
        <w:rPr>
          <w:color w:themeColor="background1" w:val="FFFFFF"/>
        </w:rPr>
      </w:pPr>
    </w:p>
    <w:p w:rsidRDefault="00B85D67" w:rsidP="00EB1EE5" w:rsidR="00B85D67" w:rsidRPr="00D55251">
      <w:pPr>
        <w:jc w:val="both"/>
        <w:rPr>
          <w:color w:themeColor="background1" w:val="FFFFFF"/>
          <w:sz w:val="22"/>
          <w:szCs w:val="22"/>
        </w:rPr>
      </w:pPr>
      <w:r w:rsidRPr="00D55251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D55251">
      <w:pPr>
        <w:jc w:val="both"/>
        <w:rPr>
          <w:color w:themeColor="background1" w:val="FFFFFF"/>
          <w:sz w:val="22"/>
          <w:szCs w:val="22"/>
        </w:rPr>
      </w:pPr>
      <w:r w:rsidRPr="00D55251">
        <w:rPr>
          <w:color w:themeColor="background1" w:val="FFFFFF"/>
          <w:sz w:val="22"/>
          <w:szCs w:val="22"/>
        </w:rPr>
        <w:t>1. Nepravomoćno</w:t>
      </w:r>
    </w:p>
    <w:p w:rsidRDefault="00B85D67" w:rsidP="00EB1EE5" w:rsidR="00B85D67" w:rsidRPr="00D55251">
      <w:pPr>
        <w:jc w:val="both"/>
        <w:rPr>
          <w:color w:themeColor="background1" w:val="FFFFFF"/>
          <w:sz w:val="22"/>
          <w:szCs w:val="22"/>
        </w:rPr>
      </w:pPr>
      <w:r w:rsidRPr="00D55251">
        <w:rPr>
          <w:color w:themeColor="background1" w:val="FFFFFF"/>
          <w:sz w:val="22"/>
          <w:szCs w:val="22"/>
        </w:rPr>
        <w:t>2. kal. 6 mj.</w:t>
      </w:r>
    </w:p>
    <w:p w:rsidRDefault="00B85D67" w:rsidP="00EB1EE5" w:rsidR="00B85D67" w:rsidRPr="00D55251">
      <w:pPr>
        <w:jc w:val="both"/>
        <w:rPr>
          <w:color w:themeColor="background1" w:val="FFFFFF"/>
          <w:sz w:val="22"/>
          <w:szCs w:val="22"/>
        </w:rPr>
      </w:pPr>
    </w:p>
    <w:p w:rsidRDefault="00B85D67" w:rsidP="00EB1EE5" w:rsidR="00B85D67" w:rsidRPr="00D55251">
      <w:pPr>
        <w:jc w:val="both"/>
        <w:rPr>
          <w:color w:themeColor="background1" w:val="FFFFFF"/>
          <w:sz w:val="22"/>
          <w:szCs w:val="22"/>
        </w:rPr>
      </w:pPr>
      <w:r w:rsidRPr="00D55251">
        <w:rPr>
          <w:color w:themeColor="background1" w:val="FFFFFF"/>
          <w:sz w:val="22"/>
          <w:szCs w:val="22"/>
        </w:rPr>
        <w:t xml:space="preserve">                      Z, </w:t>
      </w:r>
      <w:r w:rsidRPr="00D55251">
        <w:rPr>
          <w:color w:themeColor="background1" w:val="FFFFFF"/>
          <w:sz w:val="22"/>
          <w:szCs w:val="22"/>
        </w:rPr>
        <w:fldChar w:fldCharType="begin"/>
      </w:r>
      <w:r w:rsidRPr="00D55251">
        <w:rPr>
          <w:color w:themeColor="background1" w:val="FFFFFF"/>
          <w:sz w:val="22"/>
          <w:szCs w:val="22"/>
        </w:rPr>
        <w:instrText xml:space="preserve"> TIME \@ "d.M.yy." </w:instrText>
      </w:r>
      <w:r w:rsidRPr="00D55251">
        <w:rPr>
          <w:color w:themeColor="background1" w:val="FFFFFF"/>
          <w:sz w:val="22"/>
          <w:szCs w:val="22"/>
        </w:rPr>
        <w:fldChar w:fldCharType="separate"/>
      </w:r>
      <w:r w:rsidR="00D55251" w:rsidRPr="00D55251">
        <w:rPr>
          <w:noProof/>
          <w:color w:themeColor="background1" w:val="FFFFFF"/>
          <w:sz w:val="22"/>
          <w:szCs w:val="22"/>
        </w:rPr>
        <w:t>28.2.17.</w:t>
      </w:r>
      <w:r w:rsidRPr="00D55251">
        <w:rPr>
          <w:color w:themeColor="background1" w:val="FFFFFF"/>
          <w:sz w:val="22"/>
          <w:szCs w:val="22"/>
        </w:rPr>
        <w:fldChar w:fldCharType="end"/>
      </w:r>
      <w:r w:rsidRPr="00D55251">
        <w:rPr>
          <w:color w:themeColor="background1" w:val="FFFFFF"/>
          <w:sz w:val="22"/>
          <w:szCs w:val="22"/>
        </w:rPr>
        <w:t xml:space="preserve">  Sudac:</w:t>
      </w:r>
    </w:p>
    <w:sectPr w:rsidSect="00FB64FF" w:rsidR="00B85D67" w:rsidRPr="00D55251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5B5" w:rsidR="00F755B5">
      <w:r>
        <w:separator/>
      </w:r>
    </w:p>
  </w:endnote>
  <w:endnote w:id="0" w:type="continuationSeparator">
    <w:p w:rsidRDefault="00F755B5" w:rsidR="00F75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5B5" w:rsidR="00F755B5">
      <w:r>
        <w:separator/>
      </w:r>
    </w:p>
  </w:footnote>
  <w:footnote w:id="0" w:type="continuationSeparator">
    <w:p w:rsidRDefault="00F755B5" w:rsidR="00F755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D55251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</w:t>
    </w:r>
    <w:r w:rsidR="000E356F">
      <w:rPr>
        <w:rFonts w:cs="Times New Roman"/>
        <w:sz w:val="22"/>
        <w:szCs w:val="22"/>
      </w:rPr>
      <w:t>-871/12</w:t>
    </w:r>
    <w:r w:rsidRPr="002265B6">
      <w:rPr>
        <w:rFonts w:cs="Times New Roman"/>
        <w:sz w:val="22"/>
        <w:szCs w:val="22"/>
      </w:rPr>
      <w:t>-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B8A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356F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35B8A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22952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D1DE5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CF773E"/>
    <w:rsid w:val="00D00B0D"/>
    <w:rsid w:val="00D05CA7"/>
    <w:rsid w:val="00D32F2E"/>
    <w:rsid w:val="00D373D4"/>
    <w:rsid w:val="00D41EC4"/>
    <w:rsid w:val="00D55251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1BBC"/>
    <w:rsid w:val="00F257A7"/>
    <w:rsid w:val="00F755B5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5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2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5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2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2012.</izvorni_sadrzaj>
    <derivirana_varijabla naziv="DomainObject.Predmet.DatumRjesavanja_1">14.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St-871/2012</izvorni_sadrzaj>
    <derivirana_varijabla naziv="DomainObject.Predmet.OznakaBroj_1">St-871/2012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GRUPA d.o.o. ZA TRGOVINU I USLUGE</izvorni_sadrzaj>
    <derivirana_varijabla naziv="DomainObject.Predmet.ProtustrankaFormated_1">  VIVA GRUPA d.o.o. ZA TRGOVINU I USLUGE</derivirana_varijabla>
  </DomainObject.Predmet.ProtustrankaFormated>
  <DomainObject.Predmet.ProtustrankaFormatedOIB>
    <izvorni_sadrzaj>  VIVA GRUPA d.o.o. ZA TRGOVINU I USLUGE, OIB 15996184185</izvorni_sadrzaj>
    <derivirana_varijabla naziv="DomainObject.Predmet.ProtustrankaFormatedOIB_1">  VIVA GRUPA d.o.o. ZA TRGOVINU I USLUGE, OIB 15996184185</derivirana_varijabla>
  </DomainObject.Predmet.ProtustrankaFormatedOIB>
  <DomainObject.Predmet.ProtustrankaFormatedWithAdress>
    <izvorni_sadrzaj> VIVA GRUPA d.o.o. ZA TRGOVINU I USLUGE, VOĆARSKA CESTA 63/B, 10000 Zagreb</izvorni_sadrzaj>
    <derivirana_varijabla naziv="DomainObject.Predmet.ProtustrankaFormatedWithAdress_1"> VIVA GRUPA d.o.o. ZA TRGOVINU I USLUGE, VOĆARSKA CESTA 63/B, 10000 Zagreb</derivirana_varijabla>
  </DomainObject.Predmet.ProtustrankaFormatedWithAdress>
  <DomainObject.Predmet.ProtustrankaFormatedWithAdressOIB>
    <izvorni_sadrzaj> VIVA GRUPA d.o.o. ZA TRGOVINU I USLUGE, OIB 15996184185, VOĆARSKA CESTA 63/B, 10000 Zagreb</izvorni_sadrzaj>
    <derivirana_varijabla naziv="DomainObject.Predmet.ProtustrankaFormatedWithAdressOIB_1"> VIVA GRUPA d.o.o. ZA TRGOVINU I USLUGE, OIB 15996184185, VOĆARSKA CESTA 63/B, 10000 Zagreb</derivirana_varijabla>
  </DomainObject.Predmet.ProtustrankaFormatedWithAdressOIB>
  <DomainObject.Predmet.ProtustrankaWithAdress>
    <izvorni_sadrzaj>VIVA GRUPA d.o.o. ZA TRGOVINU I USLUGE VOĆARSKA CESTA 63/B, 10000 Zagreb</izvorni_sadrzaj>
    <derivirana_varijabla naziv="DomainObject.Predmet.ProtustrankaWithAdress_1">VIVA GRUPA d.o.o. ZA TRGOVINU I USLUGE VOĆARSKA CESTA 63/B, 10000 Zagreb</derivirana_varijabla>
  </DomainObject.Predmet.ProtustrankaWithAdress>
  <DomainObject.Predmet.ProtustrankaWithAdressOIB>
    <izvorni_sadrzaj>VIVA GRUPA d.o.o. ZA TRGOVINU I USLUGE, OIB 15996184185, VOĆARSKA CESTA 63/B, 10000 Zagreb</izvorni_sadrzaj>
    <derivirana_varijabla naziv="DomainObject.Predmet.ProtustrankaWithAdressOIB_1">VIVA GRUPA d.o.o. ZA TRGOVINU I USLUGE, OIB 15996184185, VOĆARSKA CESTA 63/B, 10000 Zagreb</derivirana_varijabla>
  </DomainObject.Predmet.ProtustrankaWithAdressOIB>
  <DomainObject.Predmet.ProtustrankaNazivFormated>
    <izvorni_sadrzaj>VIVA GRUPA d.o.o. ZA TRGOVINU I USLUGE</izvorni_sadrzaj>
    <derivirana_varijabla naziv="DomainObject.Predmet.ProtustrankaNazivFormated_1">VIVA GRUPA d.o.o. ZA TRGOVINU I USLUGE</derivirana_varijabla>
  </DomainObject.Predmet.ProtustrankaNazivFormated>
  <DomainObject.Predmet.ProtustrankaNazivFormatedOIB>
    <izvorni_sadrzaj>VIVA GRUPA d.o.o. ZA TRGOVINU I USLUGE, OIB 15996184185</izvorni_sadrzaj>
    <derivirana_varijabla naziv="DomainObject.Predmet.ProtustrankaNazivFormatedOIB_1">VIVA GRUPA d.o.o. ZA TRGOVINU I USLUGE, OIB 15996184185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VJEROVNICI</izvorni_sadrzaj>
    <derivirana_varijabla naziv="DomainObject.Predmet.StrankaFormated_1">  REPUBLIKA HRVATSKA, MINISTARSTVO FINANCIJA, POREZNA UPRAVA, PODRUČNI URED ZAGREB; VJEROVNICI</derivirana_varijabla>
  </DomainObject.Predmet.StrankaFormated>
  <DomainObject.Predmet.StrankaFormatedOIB>
    <izvorni_sadrzaj>  REPUBLIKA HRVATSKA, MINISTARSTVO FINANCIJA, POREZNA UPRAVA, PODRUČNI URED ZAGREB; VJEROVNICI</izvorni_sadrzaj>
    <derivirana_varijabla naziv="DomainObject.Predmet.StrankaFormatedOIB_1">  REPUBLIKA HRVATSKA, MINISTARSTVO FINANCIJA, POREZNA UPRAVA, PODRUČNI URED ZAGREB; VJEROVNICI</derivirana_varijabla>
  </DomainObject.Predmet.StrankaFormatedOIB>
  <DomainObject.Predmet.StrankaFormatedWithAdress>
    <izvorni_sadrzaj> REPUBLIKA HRVATSKA, MINISTARSTVO FINANCIJA, POREZNA UPRAVA, PODRUČNI URED ZAGREB; VJEROVNICI</izvorni_sadrzaj>
    <derivirana_varijabla naziv="DomainObject.Predmet.StrankaFormatedWithAdress_1"> REPUBLIKA HRVATSKA, MINISTARSTVO FINANCIJA, POREZNA UPRAVA, PODRUČNI URED ZAGREB; VJEROVNICI</derivirana_varijabla>
  </DomainObject.Predmet.StrankaFormatedWithAdress>
  <DomainObject.Predmet.StrankaFormatedWithAdressOIB>
    <izvorni_sadrzaj> REPUBLIKA HRVATSKA, MINISTARSTVO FINANCIJA, POREZNA UPRAVA, PODRUČNI URED ZAGREB; VJEROVNICI</izvorni_sadrzaj>
    <derivirana_varijabla naziv="DomainObject.Predmet.StrankaFormatedWithAdressOIB_1"> REPUBLIKA HRVATSKA, MINISTARSTVO FINANCIJA, POREZNA UPRAVA, PODRUČNI URED ZAGREB;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VJEROVNICI</item>
    </izvorni_sadrzaj>
    <derivirana_varijabla naziv="DomainObject.Predmet.StrankaListFormated_1">
      <item>REPUBLIKA HRVATSKA, MINISTARSTVO FINANCIJA, POREZNA UPRAVA, PODRUČNI URED ZAGREB</item>
      <item>VJEROVNICI</item>
    </derivirana_varijabla>
  </DomainObject.Predmet.StrankaListFormated>
  <DomainObject.Predmet.StrankaListFormatedOIB>
    <izvorni_sadrzaj>
      <item>REPUBLIKA HRVATSKA, MINISTARSTVO FINANCIJA, POREZNA UPRAVA, PODRUČNI URED ZAGREB</item>
      <item>VJEROVNICI</item>
    </izvorni_sadrzaj>
    <derivirana_varijabla naziv="DomainObject.Predmet.StrankaListFormatedOIB_1">
      <item>REPUBLIKA HRVATSKA, MINISTARSTVO FINANCIJA, POREZNA UPRAVA, PODRUČNI URED ZAGREB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</item>
      <item>VJEROVNICI</item>
    </izvorni_sadrzaj>
    <derivirana_varijabla naziv="DomainObject.Predmet.StrankaListFormatedWithAdress_1">
      <item>REPUBLIKA HRVATSKA, MINISTARSTVO FINANCIJA, POREZNA UPRAVA, PODRUČNI URED ZAGREB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VJEROVNICI</item>
    </izvorni_sadrzaj>
    <derivirana_varijabla naziv="DomainObject.Predmet.StrankaListFormatedWithAdressOIB_1">
      <item>REPUBLIKA HRVATSKA, MINISTARSTVO FINANCIJA, POREZNA UPRAVA, PODRUČNI URED ZAGREB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VIVA GRUPA d.o.o. ZA TRGOVINU I USLUGE</item>
    </izvorni_sadrzaj>
    <derivirana_varijabla naziv="DomainObject.Predmet.ProtuStrankaListFormated_1">
      <item>VIVA GRUPA d.o.o. ZA TRGOVINU I USLUGE</item>
    </derivirana_varijabla>
  </DomainObject.Predmet.ProtuStrankaListFormated>
  <DomainObject.Predmet.ProtuStrankaListFormatedOIB>
    <izvorni_sadrzaj>
      <item>VIVA GRUPA d.o.o. ZA TRGOVINU I USLUGE, OIB 15996184185</item>
    </izvorni_sadrzaj>
    <derivirana_varijabla naziv="DomainObject.Predmet.ProtuStrankaListFormatedOIB_1">
      <item>VIVA GRUPA d.o.o. ZA TRGOVINU I USLUGE, OIB 15996184185</item>
    </derivirana_varijabla>
  </DomainObject.Predmet.ProtuStrankaListFormatedOIB>
  <DomainObject.Predmet.ProtuStrankaListFormatedWithAdress>
    <izvorni_sadrzaj>
      <item>VIVA GRUPA d.o.o. ZA TRGOVINU I USLUGE, VOĆARSKA CESTA 63/B, 10000 Zagreb</item>
    </izvorni_sadrzaj>
    <derivirana_varijabla naziv="DomainObject.Predmet.ProtuStrankaListFormatedWithAdress_1">
      <item>VIVA GRUPA d.o.o. ZA TRGOVINU I USLUGE, VOĆARSKA CESTA 63/B, 10000 Zagreb</item>
    </derivirana_varijabla>
  </DomainObject.Predmet.ProtuStrankaListFormatedWithAdress>
  <DomainObject.Predmet.ProtuStrankaListFormatedWithAdressOIB>
    <izvorni_sadrzaj>
      <item>VIVA GRUPA d.o.o. ZA TRGOVINU I USLUGE, OIB 15996184185, VOĆARSKA CESTA 63/B, 10000 Zagreb</item>
    </izvorni_sadrzaj>
    <derivirana_varijabla naziv="DomainObject.Predmet.ProtuStrankaListFormatedWithAdressOIB_1">
      <item>VIVA GRUPA d.o.o. ZA TRGOVINU I USLUGE, OIB 15996184185, VOĆARSKA CESTA 63/B, 10000 Zagreb</item>
    </derivirana_varijabla>
  </DomainObject.Predmet.ProtuStrankaListFormatedWithAdressOIB>
  <DomainObject.Predmet.ProtuStrankaListNazivFormated>
    <izvorni_sadrzaj>
      <item>VIVA GRUPA d.o.o. ZA TRGOVINU I USLUGE</item>
    </izvorni_sadrzaj>
    <derivirana_varijabla naziv="DomainObject.Predmet.ProtuStrankaListNazivFormated_1">
      <item>VIVA GRUPA d.o.o. ZA TRGOVINU I USLUGE</item>
    </derivirana_varijabla>
  </DomainObject.Predmet.ProtuStrankaListNazivFormated>
  <DomainObject.Predmet.ProtuStrankaListNazivFormatedOIB>
    <izvorni_sadrzaj>
      <item>VIVA GRUPA d.o.o. ZA TRGOVINU I USLUGE, OIB 15996184185</item>
    </izvorni_sadrzaj>
    <derivirana_varijabla naziv="DomainObject.Predmet.ProtuStrankaListNazivFormatedOIB_1">
      <item>VIVA GRUPA d.o.o. ZA TRGOVINU I USLUGE, OIB 15996184185</item>
    </derivirana_varijabla>
  </DomainObject.Predmet.ProtuStrankaListNazivFormatedOIB>
  <DomainObject.Predmet.OstaliListFormated>
    <izvorni_sadrzaj>
      <item>ŽUPANIJSKO DRŽAVNO ODVJETNIŠTVO U ZAGREBU</item>
      <item>Božidar Brkljač</item>
    </izvorni_sadrzaj>
    <derivirana_varijabla naziv="DomainObject.Predmet.OstaliListFormated_1">
      <item>ŽUPANIJSKO DRŽAVNO ODVJETNIŠTVO U ZAGREBU</item>
      <item>Božidar Brkljač</item>
    </derivirana_varijabla>
  </DomainObject.Predmet.OstaliListFormated>
  <DomainObject.Predmet.OstaliListFormatedOIB>
    <izvorni_sadrzaj>
      <item>ŽUPANIJSKO DRŽAVNO ODVJETNIŠTVO U ZAGREBU</item>
      <item>Božidar Brkljač</item>
    </izvorni_sadrzaj>
    <derivirana_varijabla naziv="DomainObject.Predmet.OstaliListFormatedOIB_1">
      <item>ŽUPANIJSKO DRŽAVNO ODVJETNIŠTVO U ZAGREBU</item>
      <item>Božidar Brkljač</item>
    </derivirana_varijabla>
  </DomainObject.Predmet.OstaliListFormatedOIB>
  <DomainObject.Predmet.OstaliListFormatedWithAdress>
    <izvorni_sadrzaj>
      <item>ŽUPANIJSKO DRŽAVNO ODVJETNIŠTVO U ZAGREBU, 10000 Zagreb</item>
      <item>Božidar Brkljač, Šime Devčića 3, 10000 Zagreb</item>
    </izvorni_sadrzaj>
    <derivirana_varijabla naziv="DomainObject.Predmet.OstaliListFormatedWithAdress_1">
      <item>ŽUPANIJSKO DRŽAVNO ODVJETNIŠTVO U ZAGREBU, 10000 Zagreb</item>
      <item>Božidar Brkljač, Šime Devčića 3, 10000 Zagreb</item>
    </derivirana_varijabla>
  </DomainObject.Predmet.OstaliListFormatedWithAdress>
  <DomainObject.Predmet.OstaliListFormatedWithAdressOIB>
    <izvorni_sadrzaj>
      <item>ŽUPANIJSKO DRŽAVNO ODVJETNIŠTVO U ZAGREBU, 10000 Zagreb</item>
      <item>Božidar Brkljač, Šime Devčića 3, 10000 Zagreb</item>
    </izvorni_sadrzaj>
    <derivirana_varijabla naziv="DomainObject.Predmet.OstaliListFormatedWithAdressOIB_1">
      <item>ŽUPANIJSKO DRŽAVNO ODVJETNIŠTVO U ZAGREBU, 10000 Zagreb</item>
      <item>Božidar Brkljač, Šime Devčića 3,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</izvorni_sadrzaj>
    <derivirana_varijabla naziv="DomainObject.Predmet.OstaliListNazivFormated_1">
      <item>ŽUPANIJSKO DRŽAVNO ODVJETNIŠTVO U ZAGREBU</item>
      <item>Božidar Brkljač</item>
    </derivirana_varijabla>
  </DomainObject.Predmet.OstaliListNazivFormated>
  <DomainObject.Predmet.OstaliListNazivFormatedOIB>
    <izvorni_sadrzaj>
      <item>ŽUPANIJSKO DRŽAVNO ODVJETNIŠTVO U ZAGREBU</item>
      <item>Božidar Brkljač</item>
    </izvorni_sadrzaj>
    <derivirana_varijabla naziv="DomainObject.Predmet.OstaliListNazivFormatedOIB_1">
      <item>ŽUPANIJSKO DRŽAVNO ODVJETNIŠTVO U ZAGREBU</item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VIVA GRUPA d.o.o. ZA TRGOVINU I USLUGE</izvorni_sadrzaj>
    <derivirana_varijabla naziv="DomainObject.Predmet.ProtustrankaIDrugi_1">VIVA GRUPA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VIVA GRUPA d.o.o. ZA TRGOVINU I USLUGE, OIB 15996184185, VOĆARSKA CESTA 63/B, 10000 Zagreb</izvorni_sadrzaj>
    <derivirana_varijabla naziv="DomainObject.Predmet.ProtustrankaIDrugiAdressOIB_1">VIVA GRUPA d.o.o. ZA TRGOVINU I USLUGE, OIB 15996184185, VOĆARSKA CESTA 63/B,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2012.</izvorni_sadrzaj>
    <derivirana_varijabla naziv="DomainObject.Predmet.OdlukaRjesenje.DatumDonosenjaOdluke_1">14. kolovoza 2012.</derivirana_varijabla>
  </DomainObject.Predmet.OdlukaRjesenje.DatumDonosenjaOdluke>
  <DomainObject.Predmet.OdlukaRjesenje.DatumPravomocnosti>
    <izvorni_sadrzaj>11. rujna 2012.</izvorni_sadrzaj>
    <derivirana_varijabla naziv="DomainObject.Predmet.OdlukaRjesenje.DatumPravomocnosti_1">11. rujna 2012.</derivirana_varijabla>
  </DomainObject.Predmet.OdlukaRjesenje.DatumPravomocnosti>
  <DomainObject.Predmet.OdlukaRjesenje.Oznaka>
    <izvorni_sadrzaj>St-871/2012-30</izvorni_sadrzaj>
    <derivirana_varijabla naziv="DomainObject.Predmet.OdlukaRjesenje.Oznaka_1">St-871/2012-30</derivirana_varijabla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derivirana_varijabla>
  </DomainObject.Predmet.SudioniciListNaziv>
  <DomainObject.Predmet.SudioniciListAdressOIB>
    <izvorni_sadrzaj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izvorni_sadrzaj>
    <derivirana_varijabla naziv="DomainObject.Predmet.SudioniciListAdressOIB_1"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15996184185</item>
    </izvorni_sadrzaj>
    <derivirana_varijabla naziv="DomainObject.Predmet.SudioniciListNazivOIB_1">
      <item>, OIB null</item>
      <item>, OIB null</item>
      <item>, OIB null</item>
      <item>, OIB null</item>
      <item>, OIB 15996184185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2760</properties:Characters>
  <properties:Lines>103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2017-02-28T12:42:00Z</dcterms:created>
  <dc:creator>MK</dc:creator>
  <cp:lastModifiedBy>Sonja Pilić</cp:lastModifiedBy>
  <cp:lastPrinted>2011-11-28T10:20:00Z</cp:lastPrinted>
  <dcterms:modified xmlns:xsi="http://www.w3.org/2001/XMLSchema-instance" xsi:type="dcterms:W3CDTF">2017-02-28T12:48:00Z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