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4cdf7" w14:paraId="4c4cdf7" w:rsidRDefault="00250235" w:rsidP="008F4D43" w:rsidR="00250235" w:rsidRPr="00250235">
      <w:pPr>
        <w:ind w:firstLine="720"/>
        <w15:collapsed w:val="false"/>
      </w:pPr>
      <w:bookmarkStart w:name="_GoBack" w:id="0"/>
      <w:bookmarkEnd w:id="0"/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694CED" w:rsidR="00DE2B55" w:rsidRPr="00DE2B55">
      <w:pPr>
        <w:spacing w:after="100" w:before="160"/>
        <w:jc w:val="center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DE2B55" w:rsidP="00694CED" w:rsidR="00DE2B55">
      <w:pPr>
        <w:spacing w:after="100" w:before="1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B873A2" w:rsidRPr="00B873A2">
        <w:rPr>
          <w:lang w:eastAsia="en-US"/>
        </w:rPr>
        <w:t xml:space="preserve">u  postupku povodom prijedloga FINANCIJSKE AGENCIJE, Regionalni centar Split, Mažuranićevo šetalište 24b, OIB: 85821130368, za otvaranje stečajnog postupka nad dužnikom </w:t>
      </w:r>
      <w:r w:rsidR="007F6F58" w:rsidRPr="007F6F58">
        <w:rPr>
          <w:lang w:eastAsia="en-US"/>
        </w:rPr>
        <w:t>IPUL d.o.o., OIB: 15275591195, Split, Ćirila i Metoda 33</w:t>
      </w:r>
      <w:r w:rsidR="00DD51D8">
        <w:t>,</w:t>
      </w:r>
      <w:r w:rsidR="000C06DF" w:rsidRPr="000C06DF">
        <w:t xml:space="preserve"> </w:t>
      </w:r>
      <w:r w:rsidR="000C06DF" w:rsidRPr="00694CED">
        <w:t xml:space="preserve">dana </w:t>
      </w:r>
      <w:r w:rsidR="00694CED">
        <w:t>9</w:t>
      </w:r>
      <w:r w:rsidR="00625119" w:rsidRPr="00694CED">
        <w:t>. veljače</w:t>
      </w:r>
      <w:r w:rsidR="000C06DF" w:rsidRPr="00694CED">
        <w:t xml:space="preserve"> 201</w:t>
      </w:r>
      <w:r w:rsidR="00705F1B" w:rsidRPr="00694CED">
        <w:t>7</w:t>
      </w:r>
      <w:r w:rsidR="000C06DF" w:rsidRPr="00694CED">
        <w:t>. godine</w:t>
      </w:r>
    </w:p>
    <w:p w:rsidRDefault="00EF227F" w:rsidP="00694CED" w:rsidR="00EF227F" w:rsidRPr="00DE2B55">
      <w:pPr>
        <w:spacing w:after="200" w:before="200"/>
        <w:jc w:val="center"/>
      </w:pPr>
      <w:r w:rsidRPr="00DE2B55">
        <w:t xml:space="preserve">r i j e š i o  j e </w:t>
      </w:r>
    </w:p>
    <w:p w:rsidRDefault="00772D95" w:rsidP="007F6F58" w:rsidR="00772D95">
      <w:pPr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>postupka nad dužnikom</w:t>
      </w:r>
      <w:r w:rsidR="00A37D27">
        <w:t xml:space="preserve"> </w:t>
      </w:r>
      <w:r w:rsidR="007F6F58" w:rsidRPr="007F6F58">
        <w:t>IPUL d.o.o., OIB: 15275591195, Split, Ćirila i Metoda 33</w:t>
      </w:r>
      <w:r w:rsidR="008740C3" w:rsidRPr="00C96C15">
        <w:t>,</w:t>
      </w:r>
      <w:r w:rsidR="00B41597" w:rsidRPr="00C96C15">
        <w:t>da u roku od 15 dana</w:t>
      </w:r>
      <w:r w:rsidR="001C2FAE" w:rsidRPr="00C96C15">
        <w:t>,</w:t>
      </w:r>
      <w:r w:rsidR="00B41597" w:rsidRPr="00C96C15">
        <w:t xml:space="preserve"> nakon proteka </w:t>
      </w:r>
      <w:r w:rsidR="00B41597" w:rsidRPr="00303BD9">
        <w:t xml:space="preserve">osmog dana od </w:t>
      </w:r>
      <w:r w:rsidR="00B41597" w:rsidRPr="00507290">
        <w:t xml:space="preserve">objave ovog poziva na mrežnoj </w:t>
      </w:r>
      <w:r w:rsidR="00AF6D58" w:rsidRPr="00507290">
        <w:t>stranici e-Oglasna ploča sudova,</w:t>
      </w:r>
      <w:r w:rsidRPr="00507290">
        <w:t xml:space="preserve"> solidarno predujme iznos od </w:t>
      </w:r>
      <w:r w:rsidR="00507290">
        <w:t>5</w:t>
      </w:r>
      <w:r w:rsidRPr="00507290">
        <w:t>.000,00</w:t>
      </w:r>
      <w:r w:rsidR="00A37D27" w:rsidRPr="00507290">
        <w:t xml:space="preserve"> kn </w:t>
      </w:r>
      <w:r w:rsidRPr="00507290">
        <w:t>za pokriće troškova prethodnog</w:t>
      </w:r>
      <w:r w:rsidR="005C6EDE" w:rsidRPr="00507290">
        <w:t xml:space="preserve"> i otvorenog stečajnog postupka</w:t>
      </w:r>
      <w:r w:rsidRPr="00507290">
        <w:t xml:space="preserve"> na depozitni račun Trgovačkog</w:t>
      </w:r>
      <w:r>
        <w:t xml:space="preserve"> suda u Splitu br. HR1623900011300000664</w:t>
      </w:r>
      <w:r w:rsidR="003A3347">
        <w:t>,</w:t>
      </w:r>
      <w:r>
        <w:t xml:space="preserve"> koji se vodi kod Hrvatske poštanske banke d.d.</w:t>
      </w:r>
      <w:r w:rsidR="00333998" w:rsidRPr="00554528">
        <w:t>Zagreb</w:t>
      </w:r>
      <w:r w:rsidR="003A3347">
        <w:t xml:space="preserve">, poziv na broj: </w:t>
      </w:r>
      <w:r w:rsidR="007F6F58">
        <w:t>713-2016</w:t>
      </w:r>
      <w:r w:rsidR="003A3347">
        <w:t>,</w:t>
      </w:r>
      <w:r w:rsidR="00A37D27">
        <w:t xml:space="preserve"> </w:t>
      </w:r>
      <w:r w:rsidRPr="00554528">
        <w:t xml:space="preserve">uz svrhu plaćanja "predujam za pokriće troškova stečajnog postupka </w:t>
      </w:r>
      <w:r w:rsidR="00A37D27">
        <w:t xml:space="preserve"> </w:t>
      </w:r>
      <w:r w:rsidRPr="00554528">
        <w:t>br. 11.St-</w:t>
      </w:r>
      <w:r w:rsidR="007F6F58">
        <w:t>713/2016</w:t>
      </w:r>
      <w:r w:rsidRPr="00554528">
        <w:t>"</w:t>
      </w:r>
      <w:r>
        <w:t xml:space="preserve">  te da ovom sudu dostave dokaz o uplati zatraženog predujma.</w:t>
      </w:r>
    </w:p>
    <w:p w:rsidRDefault="00772D95" w:rsidP="00694CED" w:rsidR="002647F1" w:rsidRPr="00FD17E3">
      <w:pPr>
        <w:spacing w:before="100"/>
        <w:ind w:firstLine="720"/>
        <w:jc w:val="both"/>
      </w:pPr>
      <w:r>
        <w:t>II. Ukoliko u ostavljenom roku ne bude up</w:t>
      </w:r>
      <w:r w:rsidR="00820648">
        <w:t>laćen zatraženi predujam iz točke</w:t>
      </w:r>
      <w:r>
        <w:t xml:space="preserve"> I. ovog rješenja, sud će donijeti rješenje o otvaranju i zaključenju stečajnog postupka nad dužnikom.</w:t>
      </w:r>
    </w:p>
    <w:p w:rsidRDefault="00EF227F" w:rsidP="00694CED" w:rsidR="00EF227F" w:rsidRPr="00FD17E3">
      <w:pPr>
        <w:pStyle w:val="Naslov2"/>
        <w:numPr>
          <w:ilvl w:val="12"/>
          <w:numId w:val="0"/>
        </w:numPr>
        <w:spacing w:after="140" w:before="20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7F6F58" w:rsidP="007F6F58" w:rsidR="00A24D9E">
      <w:pPr>
        <w:ind w:firstLine="703"/>
        <w:jc w:val="both"/>
      </w:pPr>
      <w:r w:rsidRPr="007F6F58">
        <w:t>Financijska agencija, Regionalni centar Split podnijela je ovom sudu dana 8. ožujka 2016. godine prijedlog za otvaranje stečajnog postupka nad dužnikom IPUL d.o.o., OIB: 15275591195, Split, Ćirila i Metoda 33, sukladno odredbi čl. 444. st. 2. Stečajnog zakona („Narodne novine“ 71/15; dalje SZ), u kojem se u bitnom navodi da na dan 1. rujna 2015. godine u Očevidniku redoslijeda osnova za plaćanje dužnik ima evidentirane neizvršene osnove za plaćanje u neprekinutom razdoblju od 1099 dana, u ukupnom iznosu od 419.452,60 kn, kao i da prema podacima koji su dostavljeni od Hrvatskog zavoda za mirovinsko osiguranje, dužnik ima 1 zaposlenog.</w:t>
      </w:r>
    </w:p>
    <w:p w:rsidRDefault="00945AF2" w:rsidP="00694CED" w:rsidR="00FD4001">
      <w:pPr>
        <w:spacing w:before="120"/>
        <w:ind w:firstLine="703"/>
        <w:jc w:val="both"/>
        <w:rPr>
          <w:color w:val="000000"/>
        </w:rPr>
      </w:pPr>
      <w:r>
        <w:rPr>
          <w:color w:val="000000"/>
        </w:rPr>
        <w:t>Rješenjem ovog suda poslovni broj 11. St-</w:t>
      </w:r>
      <w:r w:rsidR="007F6F58">
        <w:rPr>
          <w:color w:val="000000"/>
        </w:rPr>
        <w:t>713/2016</w:t>
      </w:r>
      <w:r w:rsidR="00264163">
        <w:rPr>
          <w:color w:val="000000"/>
        </w:rPr>
        <w:t xml:space="preserve"> od </w:t>
      </w:r>
      <w:r w:rsidR="007F6F58">
        <w:rPr>
          <w:color w:val="000000"/>
        </w:rPr>
        <w:t>10. listopada</w:t>
      </w:r>
      <w:r>
        <w:rPr>
          <w:color w:val="000000"/>
        </w:rPr>
        <w:t xml:space="preserve"> 2016. godine pokrenut je postupak radi utvrđenja uvjeta za otvaranje stečajnog postupka (prethodni postupak)</w:t>
      </w:r>
      <w:r w:rsidR="00FD4001">
        <w:rPr>
          <w:color w:val="000000"/>
        </w:rPr>
        <w:t>.</w:t>
      </w:r>
    </w:p>
    <w:p w:rsidRDefault="00625119" w:rsidP="00694CED" w:rsidR="007F6F58">
      <w:pPr>
        <w:spacing w:before="120"/>
        <w:ind w:firstLine="720"/>
        <w:jc w:val="both"/>
        <w:rPr>
          <w:szCs w:val="20"/>
        </w:rPr>
      </w:pPr>
      <w:r>
        <w:rPr>
          <w:szCs w:val="20"/>
        </w:rPr>
        <w:t xml:space="preserve">Na ročište radi rasprave o uvjetima za otvaranje stečajnog postupka, održano dana </w:t>
      </w:r>
      <w:r w:rsidR="007F6F58">
        <w:rPr>
          <w:szCs w:val="20"/>
        </w:rPr>
        <w:t>2. prosinca 2016. godine, pristupio je zastupnik</w:t>
      </w:r>
      <w:r>
        <w:rPr>
          <w:szCs w:val="20"/>
        </w:rPr>
        <w:t xml:space="preserve"> po zakonu dužnika </w:t>
      </w:r>
      <w:r w:rsidR="007F6F58">
        <w:rPr>
          <w:szCs w:val="20"/>
        </w:rPr>
        <w:t>Ante Lupi i naveo da je t</w:t>
      </w:r>
      <w:r w:rsidR="007F6F58" w:rsidRPr="007F6F58">
        <w:rPr>
          <w:szCs w:val="20"/>
        </w:rPr>
        <w:t>rgovačko društv</w:t>
      </w:r>
      <w:r w:rsidR="007F6F58">
        <w:rPr>
          <w:szCs w:val="20"/>
        </w:rPr>
        <w:t xml:space="preserve">o IPUL d.o.o. Split osnovano </w:t>
      </w:r>
      <w:r w:rsidR="007F6F58" w:rsidRPr="007F6F58">
        <w:rPr>
          <w:szCs w:val="20"/>
        </w:rPr>
        <w:t>1993. godine</w:t>
      </w:r>
      <w:r w:rsidR="007F6F58">
        <w:rPr>
          <w:szCs w:val="20"/>
        </w:rPr>
        <w:t>, a da je r</w:t>
      </w:r>
      <w:r w:rsidR="007F6F58" w:rsidRPr="007F6F58">
        <w:rPr>
          <w:szCs w:val="20"/>
        </w:rPr>
        <w:t>egistrirano za niz djelatnosti od kojih je glavna bila proizvodnja električnih strojeva i aparata te izvođenje instalacijskih radova.</w:t>
      </w:r>
      <w:r w:rsidR="007F6F58">
        <w:rPr>
          <w:szCs w:val="20"/>
        </w:rPr>
        <w:t xml:space="preserve"> D</w:t>
      </w:r>
      <w:r w:rsidR="007F6F58" w:rsidRPr="007F6F58">
        <w:rPr>
          <w:szCs w:val="20"/>
        </w:rPr>
        <w:t>ruštvo</w:t>
      </w:r>
      <w:r w:rsidR="007F6F58">
        <w:rPr>
          <w:szCs w:val="20"/>
        </w:rPr>
        <w:t xml:space="preserve"> da</w:t>
      </w:r>
      <w:r w:rsidR="007F6F58" w:rsidRPr="007F6F58">
        <w:rPr>
          <w:szCs w:val="20"/>
        </w:rPr>
        <w:t xml:space="preserve"> je uredno poslovalo sve do otprilike 2011. godine kada je upalo u financijske probleme iz razloga što nije moglo naplatiti svoja potraživanja od svojih </w:t>
      </w:r>
      <w:r w:rsidR="007F6F58" w:rsidRPr="007F6F58">
        <w:rPr>
          <w:szCs w:val="20"/>
        </w:rPr>
        <w:lastRenderedPageBreak/>
        <w:t>dužnika. Najveći dio potraživanja</w:t>
      </w:r>
      <w:r w:rsidR="007F6F58">
        <w:rPr>
          <w:szCs w:val="20"/>
        </w:rPr>
        <w:t xml:space="preserve"> da</w:t>
      </w:r>
      <w:r w:rsidR="007F6F58" w:rsidRPr="007F6F58">
        <w:rPr>
          <w:szCs w:val="20"/>
        </w:rPr>
        <w:t xml:space="preserve"> se odnosi na društvo ELEKTRIS d.o.o. Split, koje je okončalo postupak predstečajne nagodbe, međutim, ELEKTRIS</w:t>
      </w:r>
      <w:r w:rsidR="007F6F58">
        <w:rPr>
          <w:szCs w:val="20"/>
        </w:rPr>
        <w:t xml:space="preserve"> da</w:t>
      </w:r>
      <w:r w:rsidR="007F6F58" w:rsidRPr="007F6F58">
        <w:rPr>
          <w:szCs w:val="20"/>
        </w:rPr>
        <w:t xml:space="preserve"> ne postupa po toj nagodbi.</w:t>
      </w:r>
      <w:r w:rsidR="00A37D27">
        <w:rPr>
          <w:szCs w:val="20"/>
        </w:rPr>
        <w:t xml:space="preserve"> </w:t>
      </w:r>
      <w:r w:rsidR="007F6F58" w:rsidRPr="007F6F58">
        <w:rPr>
          <w:szCs w:val="20"/>
        </w:rPr>
        <w:t xml:space="preserve">Dužnik faktički </w:t>
      </w:r>
      <w:r w:rsidR="007F6F58">
        <w:rPr>
          <w:szCs w:val="20"/>
        </w:rPr>
        <w:t xml:space="preserve">da ne posluje otprilike 5 godina, a zaposlenika nema. Ranija </w:t>
      </w:r>
      <w:r w:rsidR="007F6F58" w:rsidRPr="007F6F58">
        <w:rPr>
          <w:szCs w:val="20"/>
        </w:rPr>
        <w:t xml:space="preserve">zaposlenica društva </w:t>
      </w:r>
      <w:r w:rsidR="007F6F58">
        <w:rPr>
          <w:szCs w:val="20"/>
        </w:rPr>
        <w:t xml:space="preserve">da je </w:t>
      </w:r>
      <w:r w:rsidR="007F6F58" w:rsidRPr="007F6F58">
        <w:rPr>
          <w:szCs w:val="20"/>
        </w:rPr>
        <w:t xml:space="preserve">bila </w:t>
      </w:r>
      <w:r w:rsidR="007F6F58">
        <w:rPr>
          <w:szCs w:val="20"/>
        </w:rPr>
        <w:t>njegova</w:t>
      </w:r>
      <w:r w:rsidR="007F6F58" w:rsidRPr="007F6F58">
        <w:rPr>
          <w:szCs w:val="20"/>
        </w:rPr>
        <w:t xml:space="preserve"> supruga, </w:t>
      </w:r>
      <w:r w:rsidR="007F6F58">
        <w:rPr>
          <w:szCs w:val="20"/>
        </w:rPr>
        <w:t>no,</w:t>
      </w:r>
      <w:r w:rsidR="007F6F58" w:rsidRPr="007F6F58">
        <w:rPr>
          <w:szCs w:val="20"/>
        </w:rPr>
        <w:t xml:space="preserve"> više nije. </w:t>
      </w:r>
      <w:r w:rsidR="007F6F58">
        <w:rPr>
          <w:szCs w:val="20"/>
        </w:rPr>
        <w:t>R</w:t>
      </w:r>
      <w:r w:rsidR="007F6F58" w:rsidRPr="007F6F58">
        <w:rPr>
          <w:szCs w:val="20"/>
        </w:rPr>
        <w:t xml:space="preserve">ačun dužnika </w:t>
      </w:r>
      <w:r w:rsidR="007F6F58">
        <w:rPr>
          <w:szCs w:val="20"/>
        </w:rPr>
        <w:t xml:space="preserve">da </w:t>
      </w:r>
      <w:r w:rsidR="007F6F58" w:rsidRPr="007F6F58">
        <w:rPr>
          <w:szCs w:val="20"/>
        </w:rPr>
        <w:t xml:space="preserve">je blokiralo društvo SCHRAK, podružnica Split, od kojeg </w:t>
      </w:r>
      <w:r w:rsidR="007F6F58">
        <w:rPr>
          <w:szCs w:val="20"/>
        </w:rPr>
        <w:t xml:space="preserve">da su kupovali materijal, dok se nije mogao izjasniti ima li </w:t>
      </w:r>
      <w:r w:rsidR="007F6F58" w:rsidRPr="007F6F58">
        <w:rPr>
          <w:szCs w:val="20"/>
        </w:rPr>
        <w:t xml:space="preserve">dužnik nepodmirenih obveza prema Republici Hrvatskoj. </w:t>
      </w:r>
      <w:r w:rsidR="007F6F58">
        <w:rPr>
          <w:szCs w:val="20"/>
        </w:rPr>
        <w:t>Dužnik da nema imovine, ni nekretnina, ni pokretnina, kao ni</w:t>
      </w:r>
      <w:r w:rsidR="007F6F58" w:rsidRPr="007F6F58">
        <w:rPr>
          <w:szCs w:val="20"/>
        </w:rPr>
        <w:t xml:space="preserve"> drugih </w:t>
      </w:r>
      <w:r w:rsidR="007F6F58">
        <w:rPr>
          <w:szCs w:val="20"/>
        </w:rPr>
        <w:t xml:space="preserve">prava koja čine imovinu dužnika, osim </w:t>
      </w:r>
      <w:r w:rsidR="007F6F58" w:rsidRPr="007F6F58">
        <w:rPr>
          <w:szCs w:val="20"/>
        </w:rPr>
        <w:t xml:space="preserve"> novčanih tražbina prema trećima koje su </w:t>
      </w:r>
      <w:r w:rsidR="007F6F58">
        <w:rPr>
          <w:szCs w:val="20"/>
        </w:rPr>
        <w:t>u ovaj čas ne</w:t>
      </w:r>
      <w:r w:rsidR="007F6F58" w:rsidRPr="007F6F58">
        <w:rPr>
          <w:szCs w:val="20"/>
        </w:rPr>
        <w:t xml:space="preserve">unovčive, odnosno teško unovčive. Dakle, dužnik </w:t>
      </w:r>
      <w:r w:rsidR="007F6F58">
        <w:rPr>
          <w:szCs w:val="20"/>
        </w:rPr>
        <w:t xml:space="preserve">da </w:t>
      </w:r>
      <w:r w:rsidR="007F6F58" w:rsidRPr="007F6F58">
        <w:rPr>
          <w:szCs w:val="20"/>
        </w:rPr>
        <w:t>nema nikakve likvidne imovine, osim eventualno potraživanja prema društvu ELEKTRIS u iznosu od oko 450.000,00 kn s napomenom da prema predstečajnoj nagodbi ELEKTRIS taj iznos treba namiriti obročno.</w:t>
      </w:r>
    </w:p>
    <w:p w:rsidRDefault="00264163" w:rsidP="00694CED" w:rsidR="00FD4001" w:rsidRPr="00264163">
      <w:pPr>
        <w:spacing w:before="120"/>
        <w:ind w:firstLine="720"/>
        <w:jc w:val="both"/>
        <w:rPr>
          <w:szCs w:val="20"/>
        </w:rPr>
      </w:pPr>
      <w:r>
        <w:rPr>
          <w:szCs w:val="20"/>
        </w:rPr>
        <w:t xml:space="preserve">Kako iz Potvrde FINA-e od </w:t>
      </w:r>
      <w:r w:rsidR="007F6F58">
        <w:rPr>
          <w:szCs w:val="20"/>
        </w:rPr>
        <w:t>2. prosinca 2016. godine (list 22</w:t>
      </w:r>
      <w:r w:rsidR="00AB0331" w:rsidRPr="00264163">
        <w:rPr>
          <w:szCs w:val="20"/>
        </w:rPr>
        <w:t xml:space="preserve"> spisa) proizlazi da dužnik u Očevidniku redoslijeda osnova za plaćanje ima evidentirane neizvršene osnove za plaćanj</w:t>
      </w:r>
      <w:r>
        <w:rPr>
          <w:szCs w:val="20"/>
        </w:rPr>
        <w:t xml:space="preserve">e u neprekinutom </w:t>
      </w:r>
      <w:r w:rsidR="007F6F58">
        <w:rPr>
          <w:szCs w:val="20"/>
        </w:rPr>
        <w:t>razdoblju od 1556</w:t>
      </w:r>
      <w:r w:rsidR="00AB0331" w:rsidRPr="00264163">
        <w:rPr>
          <w:szCs w:val="20"/>
        </w:rPr>
        <w:t xml:space="preserve"> dana, to ovaj sud utvrđuje da je na strani dužnika ostvaren stečajni razlog nesposobnosti za plaćanje u smislu odredbi čl. 6. </w:t>
      </w:r>
      <w:r w:rsidR="00AB0331" w:rsidRPr="00264163">
        <w:t>SZ</w:t>
      </w:r>
      <w:r w:rsidR="006C0F5B" w:rsidRPr="00264163">
        <w:t>-a</w:t>
      </w:r>
      <w:r w:rsidR="00AB0331" w:rsidRPr="00264163">
        <w:rPr>
          <w:szCs w:val="20"/>
        </w:rPr>
        <w:t>.</w:t>
      </w:r>
    </w:p>
    <w:p w:rsidRDefault="00AB0331" w:rsidP="00694CED" w:rsidR="00772D95" w:rsidRPr="00264163">
      <w:pPr>
        <w:spacing w:before="120"/>
        <w:ind w:firstLine="720"/>
        <w:jc w:val="both"/>
        <w:rPr>
          <w:szCs w:val="20"/>
        </w:rPr>
      </w:pPr>
      <w:r w:rsidRPr="00264163">
        <w:rPr>
          <w:szCs w:val="20"/>
        </w:rPr>
        <w:t>Nadalje, s obzirom da</w:t>
      </w:r>
      <w:r w:rsidR="00772D95" w:rsidRPr="00264163">
        <w:rPr>
          <w:szCs w:val="20"/>
        </w:rPr>
        <w:t xml:space="preserve"> iz</w:t>
      </w:r>
      <w:r w:rsidR="00162996" w:rsidRPr="00264163">
        <w:rPr>
          <w:szCs w:val="20"/>
        </w:rPr>
        <w:t xml:space="preserve"> </w:t>
      </w:r>
      <w:r w:rsidR="00162996" w:rsidRPr="00507290">
        <w:rPr>
          <w:szCs w:val="20"/>
        </w:rPr>
        <w:t>rezultata prethodnog postupka</w:t>
      </w:r>
      <w:r w:rsidR="00507290" w:rsidRPr="00507290">
        <w:rPr>
          <w:szCs w:val="20"/>
        </w:rPr>
        <w:t xml:space="preserve"> </w:t>
      </w:r>
      <w:r w:rsidR="00772D95" w:rsidRPr="00507290">
        <w:rPr>
          <w:szCs w:val="20"/>
        </w:rPr>
        <w:t>proizlazi da dužnik nema imovine koja bi ušla u stečajnu masu</w:t>
      </w:r>
      <w:r w:rsidR="00A37D27" w:rsidRPr="00507290">
        <w:rPr>
          <w:szCs w:val="20"/>
        </w:rPr>
        <w:t xml:space="preserve"> (a </w:t>
      </w:r>
      <w:r w:rsidR="000D5ABE" w:rsidRPr="00507290">
        <w:rPr>
          <w:szCs w:val="20"/>
        </w:rPr>
        <w:t xml:space="preserve">obročna </w:t>
      </w:r>
      <w:r w:rsidR="00A37D27" w:rsidRPr="00507290">
        <w:rPr>
          <w:szCs w:val="20"/>
        </w:rPr>
        <w:t xml:space="preserve">naplata njegovih potraživanja prema dužniku ELRKTRIS.d.o.o. </w:t>
      </w:r>
      <w:r w:rsidR="00507290" w:rsidRPr="00507290">
        <w:rPr>
          <w:szCs w:val="20"/>
        </w:rPr>
        <w:t>iz preds</w:t>
      </w:r>
      <w:r w:rsidR="000D5ABE" w:rsidRPr="00507290">
        <w:rPr>
          <w:szCs w:val="20"/>
        </w:rPr>
        <w:t xml:space="preserve">tečajne nagodbe </w:t>
      </w:r>
      <w:r w:rsidR="00A37D27" w:rsidRPr="00507290">
        <w:rPr>
          <w:szCs w:val="20"/>
        </w:rPr>
        <w:t xml:space="preserve">je </w:t>
      </w:r>
      <w:r w:rsidR="000D5ABE" w:rsidRPr="00507290">
        <w:rPr>
          <w:szCs w:val="20"/>
        </w:rPr>
        <w:t xml:space="preserve">neizvjesna </w:t>
      </w:r>
      <w:r w:rsidR="00A37D27" w:rsidRPr="00507290">
        <w:rPr>
          <w:szCs w:val="20"/>
        </w:rPr>
        <w:t>i po iznosu i dinamici )</w:t>
      </w:r>
      <w:r w:rsidR="00772D95" w:rsidRPr="00507290">
        <w:rPr>
          <w:szCs w:val="20"/>
        </w:rPr>
        <w:t xml:space="preserve"> i iz koje bi se mogli podmiriti barem </w:t>
      </w:r>
      <w:r w:rsidRPr="00507290">
        <w:rPr>
          <w:szCs w:val="20"/>
        </w:rPr>
        <w:t>troškovi stečajnog postupka</w:t>
      </w:r>
      <w:r w:rsidR="00250235" w:rsidRPr="00507290">
        <w:rPr>
          <w:szCs w:val="20"/>
        </w:rPr>
        <w:t xml:space="preserve">, </w:t>
      </w:r>
      <w:r w:rsidR="002F796A" w:rsidRPr="00507290">
        <w:rPr>
          <w:szCs w:val="20"/>
        </w:rPr>
        <w:t>to su se</w:t>
      </w:r>
      <w:r w:rsidR="00507290" w:rsidRPr="00507290">
        <w:rPr>
          <w:szCs w:val="20"/>
        </w:rPr>
        <w:t xml:space="preserve"> </w:t>
      </w:r>
      <w:r w:rsidR="00772D95" w:rsidRPr="00507290">
        <w:rPr>
          <w:szCs w:val="20"/>
        </w:rPr>
        <w:t>u konkretnom</w:t>
      </w:r>
      <w:r w:rsidR="00772D95" w:rsidRPr="00264163">
        <w:rPr>
          <w:szCs w:val="20"/>
        </w:rPr>
        <w:t xml:space="preserve"> slučaju ispunili uvjeti za donošenje rješenja o otvaranju i istovremenom zaključenju stečajnog postupka nad dužnikom. </w:t>
      </w:r>
    </w:p>
    <w:p w:rsidRDefault="00CD3A6C" w:rsidP="00694CED" w:rsidR="00820648">
      <w:pPr>
        <w:pStyle w:val="Bezproreda"/>
        <w:spacing w:before="12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264163">
        <w:rPr>
          <w:rFonts w:cs="Times New Roman" w:hAnsi="Times New Roman" w:ascii="Times New Roman"/>
          <w:sz w:val="24"/>
          <w:szCs w:val="24"/>
        </w:rPr>
        <w:t>O</w:t>
      </w:r>
      <w:r w:rsidR="00772D95" w:rsidRPr="00264163">
        <w:rPr>
          <w:rFonts w:cs="Times New Roman" w:hAnsi="Times New Roman" w:ascii="Times New Roman"/>
          <w:sz w:val="24"/>
          <w:szCs w:val="24"/>
        </w:rPr>
        <w:t xml:space="preserve">dredbom </w:t>
      </w:r>
      <w:r w:rsidR="00750BFD" w:rsidRPr="00264163">
        <w:rPr>
          <w:rFonts w:cs="Times New Roman" w:hAnsi="Times New Roman" w:ascii="Times New Roman"/>
          <w:sz w:val="24"/>
          <w:szCs w:val="24"/>
        </w:rPr>
        <w:t xml:space="preserve">čl. </w:t>
      </w:r>
      <w:r w:rsidR="00820648" w:rsidRPr="00264163">
        <w:rPr>
          <w:rFonts w:cs="Times New Roman" w:hAnsi="Times New Roman" w:ascii="Times New Roman"/>
          <w:sz w:val="24"/>
          <w:szCs w:val="24"/>
        </w:rPr>
        <w:t>132</w:t>
      </w:r>
      <w:r w:rsidR="00750BFD" w:rsidRPr="00264163">
        <w:rPr>
          <w:rFonts w:cs="Times New Roman" w:hAnsi="Times New Roman" w:ascii="Times New Roman"/>
          <w:sz w:val="24"/>
          <w:szCs w:val="24"/>
        </w:rPr>
        <w:t>. SZ</w:t>
      </w:r>
      <w:r w:rsidR="00AB0331" w:rsidRPr="00264163">
        <w:rPr>
          <w:rFonts w:cs="Times New Roman" w:hAnsi="Times New Roman" w:ascii="Times New Roman"/>
          <w:sz w:val="24"/>
          <w:szCs w:val="24"/>
        </w:rPr>
        <w:t>-a</w:t>
      </w:r>
      <w:r w:rsidR="00507290">
        <w:rPr>
          <w:rFonts w:cs="Times New Roman" w:hAnsi="Times New Roman" w:ascii="Times New Roman"/>
          <w:sz w:val="24"/>
          <w:szCs w:val="24"/>
        </w:rPr>
        <w:t xml:space="preserve"> </w:t>
      </w:r>
      <w:r w:rsidR="00772D95" w:rsidRPr="00264163">
        <w:rPr>
          <w:rFonts w:cs="Times New Roman" w:hAnsi="Times New Roman" w:ascii="Times New Roman"/>
          <w:sz w:val="24"/>
          <w:szCs w:val="24"/>
        </w:rPr>
        <w:t xml:space="preserve">propisano je da ako sud </w:t>
      </w:r>
      <w:r w:rsidR="00820648" w:rsidRPr="00264163">
        <w:rPr>
          <w:rFonts w:cs="Times New Roman" w:hAnsi="Times New Roman" w:ascii="Times New Roman"/>
          <w:sz w:val="24"/>
          <w:szCs w:val="24"/>
        </w:rPr>
        <w:t>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7544AD" w:rsidP="00694CED" w:rsidR="007544AD">
      <w:pPr>
        <w:pStyle w:val="Bezproreda"/>
        <w:spacing w:before="12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97BEF">
        <w:rPr>
          <w:rFonts w:cs="Times New Roman" w:hAnsi="Times New Roman" w:ascii="Times New Roman"/>
          <w:sz w:val="24"/>
          <w:szCs w:val="24"/>
        </w:rPr>
        <w:t xml:space="preserve">Visinu zatraženog predujma </w:t>
      </w:r>
      <w:r w:rsidR="00D70952" w:rsidRPr="00197BEF">
        <w:rPr>
          <w:rFonts w:cs="Times New Roman" w:hAnsi="Times New Roman" w:ascii="Times New Roman"/>
          <w:sz w:val="24"/>
          <w:szCs w:val="24"/>
        </w:rPr>
        <w:t xml:space="preserve">ovaj sud utvrđuje procjenom </w:t>
      </w:r>
      <w:r w:rsidRPr="00197BEF">
        <w:rPr>
          <w:rFonts w:cs="Times New Roman" w:hAnsi="Times New Roman" w:ascii="Times New Roman"/>
          <w:sz w:val="24"/>
          <w:szCs w:val="24"/>
        </w:rPr>
        <w:t>troškova otvorenoga stečajnog post</w:t>
      </w:r>
      <w:r w:rsidRPr="00507290">
        <w:rPr>
          <w:rFonts w:cs="Times New Roman" w:hAnsi="Times New Roman" w:ascii="Times New Roman"/>
          <w:sz w:val="24"/>
          <w:szCs w:val="24"/>
        </w:rPr>
        <w:t>upka</w:t>
      </w:r>
      <w:r w:rsidR="00F60B27" w:rsidRPr="00507290">
        <w:rPr>
          <w:rFonts w:cs="Times New Roman" w:hAnsi="Times New Roman" w:ascii="Times New Roman"/>
          <w:sz w:val="24"/>
          <w:szCs w:val="24"/>
        </w:rPr>
        <w:t xml:space="preserve"> (obzirom da nije bilo posebnih troškova prethodnog postupka)</w:t>
      </w:r>
      <w:r w:rsidR="00FE4CFD" w:rsidRPr="00507290">
        <w:rPr>
          <w:rFonts w:cs="Times New Roman" w:hAnsi="Times New Roman" w:ascii="Times New Roman"/>
          <w:sz w:val="24"/>
          <w:szCs w:val="24"/>
        </w:rPr>
        <w:t>,</w:t>
      </w:r>
      <w:r w:rsidR="00C007AA" w:rsidRPr="00197BEF">
        <w:rPr>
          <w:rFonts w:cs="Times New Roman" w:hAnsi="Times New Roman" w:ascii="Times New Roman"/>
          <w:sz w:val="24"/>
          <w:szCs w:val="24"/>
        </w:rPr>
        <w:t xml:space="preserve"> u visini od </w:t>
      </w:r>
      <w:r w:rsidR="004C122D" w:rsidRPr="00197BEF">
        <w:rPr>
          <w:rFonts w:cs="Times New Roman" w:hAnsi="Times New Roman" w:ascii="Times New Roman"/>
          <w:sz w:val="24"/>
          <w:szCs w:val="24"/>
        </w:rPr>
        <w:t>1</w:t>
      </w:r>
      <w:r w:rsidR="00F60B27">
        <w:rPr>
          <w:rFonts w:cs="Times New Roman" w:hAnsi="Times New Roman" w:ascii="Times New Roman"/>
          <w:sz w:val="24"/>
          <w:szCs w:val="24"/>
        </w:rPr>
        <w:t>0</w:t>
      </w:r>
      <w:r w:rsidR="004C122D" w:rsidRPr="00197BEF">
        <w:rPr>
          <w:rFonts w:cs="Times New Roman" w:hAnsi="Times New Roman" w:ascii="Times New Roman"/>
          <w:sz w:val="24"/>
          <w:szCs w:val="24"/>
        </w:rPr>
        <w:t>.000</w:t>
      </w:r>
      <w:r w:rsidR="00C007AA" w:rsidRPr="00197BEF">
        <w:rPr>
          <w:rFonts w:cs="Times New Roman" w:hAnsi="Times New Roman" w:ascii="Times New Roman"/>
          <w:sz w:val="24"/>
          <w:szCs w:val="24"/>
        </w:rPr>
        <w:t xml:space="preserve">,00 kn </w:t>
      </w:r>
      <w:r w:rsidR="00507290">
        <w:rPr>
          <w:rFonts w:cs="Times New Roman" w:hAnsi="Times New Roman" w:ascii="Times New Roman"/>
          <w:sz w:val="24"/>
          <w:szCs w:val="24"/>
        </w:rPr>
        <w:t>i to</w:t>
      </w:r>
      <w:r w:rsidR="00554528" w:rsidRPr="00197BEF">
        <w:rPr>
          <w:rFonts w:cs="Times New Roman" w:hAnsi="Times New Roman" w:ascii="Times New Roman"/>
          <w:sz w:val="24"/>
          <w:szCs w:val="24"/>
        </w:rPr>
        <w:t xml:space="preserve"> </w:t>
      </w:r>
      <w:r w:rsidR="00AA62D5" w:rsidRPr="00197BEF">
        <w:rPr>
          <w:rFonts w:cs="Times New Roman" w:hAnsi="Times New Roman" w:ascii="Times New Roman"/>
          <w:sz w:val="24"/>
          <w:szCs w:val="24"/>
        </w:rPr>
        <w:t>proc</w:t>
      </w:r>
      <w:r w:rsidR="004C122D" w:rsidRPr="00197BEF">
        <w:rPr>
          <w:rFonts w:cs="Times New Roman" w:hAnsi="Times New Roman" w:ascii="Times New Roman"/>
          <w:sz w:val="24"/>
          <w:szCs w:val="24"/>
        </w:rPr>
        <w:t>i</w:t>
      </w:r>
      <w:r w:rsidR="00AA62D5" w:rsidRPr="00197BEF">
        <w:rPr>
          <w:rFonts w:cs="Times New Roman" w:hAnsi="Times New Roman" w:ascii="Times New Roman"/>
          <w:sz w:val="24"/>
          <w:szCs w:val="24"/>
        </w:rPr>
        <w:t xml:space="preserve">jenjena </w:t>
      </w:r>
      <w:r w:rsidR="00D70952" w:rsidRPr="00197BEF">
        <w:rPr>
          <w:rFonts w:cs="Times New Roman" w:hAnsi="Times New Roman" w:ascii="Times New Roman"/>
          <w:sz w:val="24"/>
          <w:szCs w:val="24"/>
        </w:rPr>
        <w:t>brutto na</w:t>
      </w:r>
      <w:r w:rsidR="00B57992" w:rsidRPr="00197BEF">
        <w:rPr>
          <w:rFonts w:cs="Times New Roman" w:hAnsi="Times New Roman" w:ascii="Times New Roman"/>
          <w:sz w:val="24"/>
          <w:szCs w:val="24"/>
        </w:rPr>
        <w:t>grada</w:t>
      </w:r>
      <w:r w:rsidR="00D70952" w:rsidRPr="00197BEF">
        <w:rPr>
          <w:rFonts w:cs="Times New Roman" w:hAnsi="Times New Roman" w:ascii="Times New Roman"/>
          <w:sz w:val="24"/>
          <w:szCs w:val="24"/>
        </w:rPr>
        <w:t xml:space="preserve"> stečajnom upravitelju</w:t>
      </w:r>
      <w:r w:rsidR="00507290">
        <w:rPr>
          <w:rFonts w:cs="Times New Roman" w:hAnsi="Times New Roman" w:ascii="Times New Roman"/>
          <w:sz w:val="24"/>
          <w:szCs w:val="24"/>
        </w:rPr>
        <w:t xml:space="preserve"> </w:t>
      </w:r>
      <w:r w:rsidR="00D70952" w:rsidRPr="00197BEF">
        <w:rPr>
          <w:rFonts w:cs="Times New Roman" w:hAnsi="Times New Roman" w:ascii="Times New Roman"/>
          <w:sz w:val="24"/>
          <w:szCs w:val="24"/>
        </w:rPr>
        <w:t xml:space="preserve">i naknada stvarnih troškova, troškovi </w:t>
      </w:r>
      <w:r w:rsidR="00D27B0A" w:rsidRPr="00197BEF">
        <w:rPr>
          <w:rFonts w:cs="Times New Roman" w:hAnsi="Times New Roman" w:ascii="Times New Roman"/>
          <w:sz w:val="24"/>
          <w:szCs w:val="24"/>
        </w:rPr>
        <w:t xml:space="preserve">zatvaranja starog i otvaranja novog računa dužnika, </w:t>
      </w:r>
      <w:r w:rsidR="004C122D" w:rsidRPr="00197BEF">
        <w:rPr>
          <w:rFonts w:cs="Times New Roman" w:hAnsi="Times New Roman" w:ascii="Times New Roman"/>
          <w:sz w:val="24"/>
          <w:szCs w:val="24"/>
        </w:rPr>
        <w:t xml:space="preserve">trošak </w:t>
      </w:r>
      <w:r w:rsidR="00D27B0A" w:rsidRPr="00197BEF">
        <w:rPr>
          <w:rFonts w:cs="Times New Roman" w:hAnsi="Times New Roman" w:ascii="Times New Roman"/>
          <w:sz w:val="24"/>
          <w:szCs w:val="24"/>
        </w:rPr>
        <w:t>izrade novog pečata dužnika, troškov</w:t>
      </w:r>
      <w:r w:rsidR="004C122D" w:rsidRPr="00197BEF">
        <w:rPr>
          <w:rFonts w:cs="Times New Roman" w:hAnsi="Times New Roman" w:ascii="Times New Roman"/>
          <w:sz w:val="24"/>
          <w:szCs w:val="24"/>
        </w:rPr>
        <w:t xml:space="preserve">i </w:t>
      </w:r>
      <w:r w:rsidR="003061D6" w:rsidRPr="00197BEF">
        <w:rPr>
          <w:rFonts w:cs="Times New Roman" w:hAnsi="Times New Roman" w:ascii="Times New Roman"/>
          <w:sz w:val="24"/>
          <w:szCs w:val="24"/>
        </w:rPr>
        <w:t>pristojb</w:t>
      </w:r>
      <w:r w:rsidR="00992F9F" w:rsidRPr="00197BEF">
        <w:rPr>
          <w:rFonts w:cs="Times New Roman" w:hAnsi="Times New Roman" w:ascii="Times New Roman"/>
          <w:sz w:val="24"/>
          <w:szCs w:val="24"/>
        </w:rPr>
        <w:t>i</w:t>
      </w:r>
      <w:r w:rsidR="003061D6" w:rsidRPr="00197BEF">
        <w:rPr>
          <w:rFonts w:cs="Times New Roman" w:hAnsi="Times New Roman" w:ascii="Times New Roman"/>
          <w:sz w:val="24"/>
          <w:szCs w:val="24"/>
        </w:rPr>
        <w:t>, poštarine</w:t>
      </w:r>
      <w:r w:rsidR="00992F9F" w:rsidRPr="00197BEF">
        <w:rPr>
          <w:rFonts w:cs="Times New Roman" w:hAnsi="Times New Roman" w:ascii="Times New Roman"/>
          <w:sz w:val="24"/>
          <w:szCs w:val="24"/>
        </w:rPr>
        <w:t>,</w:t>
      </w:r>
      <w:r w:rsidR="00A1362B" w:rsidRPr="00197BEF">
        <w:rPr>
          <w:rFonts w:cs="Times New Roman" w:hAnsi="Times New Roman" w:ascii="Times New Roman"/>
          <w:sz w:val="24"/>
          <w:szCs w:val="24"/>
        </w:rPr>
        <w:t>knjigovodstvene usluge</w:t>
      </w:r>
      <w:r w:rsidR="00992F9F" w:rsidRPr="00197BEF">
        <w:rPr>
          <w:rFonts w:cs="Times New Roman" w:hAnsi="Times New Roman" w:ascii="Times New Roman"/>
          <w:sz w:val="24"/>
          <w:szCs w:val="24"/>
        </w:rPr>
        <w:t>,</w:t>
      </w:r>
      <w:r w:rsidR="003061D6" w:rsidRPr="00197BEF">
        <w:rPr>
          <w:rFonts w:cs="Times New Roman" w:hAnsi="Times New Roman" w:ascii="Times New Roman"/>
          <w:sz w:val="24"/>
          <w:szCs w:val="24"/>
        </w:rPr>
        <w:t xml:space="preserve">arhiviranje građe dužnika </w:t>
      </w:r>
      <w:r w:rsidR="00507290">
        <w:rPr>
          <w:rFonts w:cs="Times New Roman" w:hAnsi="Times New Roman" w:ascii="Times New Roman"/>
          <w:sz w:val="24"/>
          <w:szCs w:val="24"/>
        </w:rPr>
        <w:t>i sl.</w:t>
      </w:r>
    </w:p>
    <w:p w:rsidRDefault="00457446" w:rsidP="00694CED" w:rsidR="007F6F58" w:rsidRPr="00197BEF">
      <w:pPr>
        <w:pStyle w:val="Bezproreda"/>
        <w:spacing w:before="12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Dana 1. veljače 2017. godine kod ovog suda zaprimljen je dokaz o uplati 5.000,00 kn od strane zastupnika po zakonu dužnika Ante </w:t>
      </w:r>
      <w:r w:rsidRPr="00507290">
        <w:rPr>
          <w:rFonts w:cs="Times New Roman" w:hAnsi="Times New Roman" w:ascii="Times New Roman"/>
          <w:sz w:val="24"/>
          <w:szCs w:val="24"/>
        </w:rPr>
        <w:t xml:space="preserve">Lupia, a na ime </w:t>
      </w:r>
      <w:r w:rsidR="000D5ABE" w:rsidRPr="00507290">
        <w:rPr>
          <w:rFonts w:cs="Times New Roman" w:hAnsi="Times New Roman" w:ascii="Times New Roman"/>
          <w:sz w:val="24"/>
          <w:szCs w:val="24"/>
        </w:rPr>
        <w:t xml:space="preserve">određenog mu </w:t>
      </w:r>
      <w:r w:rsidRPr="00507290">
        <w:rPr>
          <w:rFonts w:cs="Times New Roman" w:hAnsi="Times New Roman" w:ascii="Times New Roman"/>
          <w:sz w:val="24"/>
          <w:szCs w:val="24"/>
        </w:rPr>
        <w:t>predujma za namirenje troškova stečajnog postupka. S obzirom na ovu okolnost, ovaj sud smatra</w:t>
      </w:r>
      <w:r>
        <w:rPr>
          <w:rFonts w:cs="Times New Roman" w:hAnsi="Times New Roman" w:ascii="Times New Roman"/>
          <w:sz w:val="24"/>
          <w:szCs w:val="24"/>
        </w:rPr>
        <w:t xml:space="preserve"> da </w:t>
      </w:r>
      <w:r w:rsidR="007F6F58" w:rsidRPr="003947BB">
        <w:rPr>
          <w:rFonts w:cs="Times New Roman" w:hAnsi="Times New Roman" w:ascii="Times New Roman"/>
          <w:sz w:val="24"/>
          <w:szCs w:val="24"/>
        </w:rPr>
        <w:t xml:space="preserve">procijenjeni iznos predujma predvidljivih troškova prethodnoga i otvorenoga stečajnog postupka valja umanjiti za iznos </w:t>
      </w:r>
      <w:r>
        <w:rPr>
          <w:rFonts w:cs="Times New Roman" w:hAnsi="Times New Roman" w:ascii="Times New Roman"/>
          <w:sz w:val="24"/>
          <w:szCs w:val="24"/>
        </w:rPr>
        <w:t xml:space="preserve">uplaćen od strane zz dužnika </w:t>
      </w:r>
      <w:r w:rsidR="007F6F58" w:rsidRPr="003947BB">
        <w:rPr>
          <w:rFonts w:cs="Times New Roman" w:hAnsi="Times New Roman" w:ascii="Times New Roman"/>
          <w:sz w:val="24"/>
          <w:szCs w:val="24"/>
        </w:rPr>
        <w:t xml:space="preserve">i od vjerovnika dužnika i svih drugih zainteresiranih osobe koje imaju pravni interes za redovnim provođenjem stečajnog postupka nad dužnikom zatražiti uplatu predujma u iznosu od </w:t>
      </w:r>
      <w:r w:rsidR="00507290">
        <w:rPr>
          <w:rFonts w:cs="Times New Roman" w:hAnsi="Times New Roman" w:ascii="Times New Roman"/>
          <w:sz w:val="24"/>
          <w:szCs w:val="24"/>
        </w:rPr>
        <w:t>5</w:t>
      </w:r>
      <w:r w:rsidR="007F6F58" w:rsidRPr="003947BB">
        <w:rPr>
          <w:rFonts w:cs="Times New Roman" w:hAnsi="Times New Roman" w:ascii="Times New Roman"/>
          <w:sz w:val="24"/>
          <w:szCs w:val="24"/>
        </w:rPr>
        <w:t>.000,00 kn.</w:t>
      </w:r>
    </w:p>
    <w:p w:rsidRDefault="00CD01F7" w:rsidP="00694CED" w:rsidR="00CD01F7">
      <w:pPr>
        <w:spacing w:before="120"/>
        <w:ind w:firstLine="708"/>
        <w:jc w:val="both"/>
        <w:rPr>
          <w:szCs w:val="20"/>
        </w:rPr>
      </w:pPr>
      <w:r w:rsidRPr="00992F9F">
        <w:rPr>
          <w:szCs w:val="20"/>
        </w:rPr>
        <w:t>Radi navedenog, a temeljem odredbe</w:t>
      </w:r>
      <w:r>
        <w:rPr>
          <w:szCs w:val="20"/>
        </w:rPr>
        <w:t xml:space="preserve"> čl. 132. SZ-a</w:t>
      </w:r>
      <w:r w:rsidRPr="00C11E45">
        <w:rPr>
          <w:szCs w:val="20"/>
        </w:rPr>
        <w:t xml:space="preserve"> odlučeno je kao u izreci ovog rješenja.  </w:t>
      </w:r>
    </w:p>
    <w:p w:rsidRDefault="004708DF" w:rsidP="007F6F58" w:rsidR="00215F13">
      <w:pPr>
        <w:spacing w:before="160"/>
        <w:jc w:val="center"/>
      </w:pPr>
      <w:r>
        <w:t xml:space="preserve">U </w:t>
      </w:r>
      <w:r w:rsidRPr="00694CED">
        <w:t xml:space="preserve">Splitu, </w:t>
      </w:r>
      <w:r w:rsidR="00694CED">
        <w:t>9</w:t>
      </w:r>
      <w:r w:rsidR="00625119" w:rsidRPr="00694CED">
        <w:t>. veljače</w:t>
      </w:r>
      <w:r w:rsidR="00705F1B" w:rsidRPr="00694CED">
        <w:t xml:space="preserve"> 2017</w:t>
      </w:r>
      <w:r w:rsidR="00215F13" w:rsidRPr="00694CED">
        <w:t>. godine</w:t>
      </w:r>
    </w:p>
    <w:p w:rsidRDefault="00215F13" w:rsidP="007F6F58" w:rsidR="00215F13">
      <w:pPr>
        <w:spacing w:before="160"/>
        <w:ind w:left="6481"/>
        <w:jc w:val="center"/>
      </w:pPr>
      <w:r>
        <w:t>SUTKINJA</w:t>
      </w:r>
    </w:p>
    <w:p w:rsidRDefault="00215F13" w:rsidP="00F10594" w:rsidR="00215F13">
      <w:pPr>
        <w:ind w:left="6480"/>
        <w:jc w:val="center"/>
      </w:pPr>
      <w:r>
        <w:t>ANA GOLUB GRUIĆ</w:t>
      </w:r>
    </w:p>
    <w:p w:rsidRDefault="007F6F58" w:rsidP="00F10594" w:rsidR="007F6F58">
      <w:pPr>
        <w:ind w:left="6480"/>
        <w:jc w:val="center"/>
      </w:pPr>
    </w:p>
    <w:p w:rsidRDefault="001257D4" w:rsidP="001257D4" w:rsidR="001257D4" w:rsidRPr="00CA4354">
      <w:pPr>
        <w:spacing w:before="160"/>
        <w:jc w:val="both"/>
      </w:pPr>
      <w:r w:rsidRPr="00CA4354"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C87362" w:rsidP="0065129A" w:rsidR="00C87362">
      <w:pPr>
        <w:numPr>
          <w:ilvl w:val="12"/>
          <w:numId w:val="0"/>
        </w:numPr>
        <w:spacing w:before="100"/>
        <w:jc w:val="both"/>
      </w:pPr>
    </w:p>
    <w:p w:rsidRDefault="0065129A" w:rsidP="0065129A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62996" w:rsidR="0065129A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 w:rsidR="00E567AF">
        <w:t>predlagatelju</w:t>
      </w:r>
    </w:p>
    <w:p w:rsidRDefault="000C06DF" w:rsidP="00162996" w:rsidR="00CB225A">
      <w:pPr>
        <w:numPr>
          <w:ilvl w:val="12"/>
          <w:numId w:val="0"/>
        </w:numPr>
        <w:ind w:firstLine="284"/>
        <w:jc w:val="both"/>
      </w:pPr>
      <w:r>
        <w:t xml:space="preserve">-  dužniku </w:t>
      </w:r>
    </w:p>
    <w:p w:rsidRDefault="0050647D" w:rsidP="00162996" w:rsidR="00E567AF">
      <w:pPr>
        <w:numPr>
          <w:ilvl w:val="12"/>
          <w:numId w:val="0"/>
        </w:numPr>
        <w:ind w:firstLine="284"/>
        <w:jc w:val="both"/>
      </w:pPr>
      <w:r>
        <w:t xml:space="preserve">-  </w:t>
      </w:r>
      <w:r w:rsidR="00246FD6">
        <w:t>zastupniku po zakonu dužnika</w:t>
      </w:r>
    </w:p>
    <w:p w:rsidRDefault="00246FD6" w:rsidP="00162996" w:rsidR="00246FD6">
      <w:pPr>
        <w:numPr>
          <w:ilvl w:val="12"/>
          <w:numId w:val="0"/>
        </w:numPr>
        <w:ind w:firstLine="284"/>
        <w:jc w:val="both"/>
      </w:pPr>
      <w:r>
        <w:t xml:space="preserve">- </w:t>
      </w:r>
      <w:r w:rsidR="00694CED">
        <w:t xml:space="preserve"> </w:t>
      </w:r>
      <w:r>
        <w:t>privremenom stečajnom upravitelju</w:t>
      </w:r>
    </w:p>
    <w:p w:rsidRDefault="002C3422" w:rsidP="00162996" w:rsidR="002C3422">
      <w:pPr>
        <w:numPr>
          <w:ilvl w:val="12"/>
          <w:numId w:val="0"/>
        </w:numPr>
        <w:ind w:firstLine="284"/>
        <w:jc w:val="both"/>
      </w:pPr>
      <w:r>
        <w:t>-</w:t>
      </w:r>
      <w:r w:rsidR="00694CED">
        <w:t xml:space="preserve">  </w:t>
      </w:r>
      <w:r w:rsidRPr="0065129A">
        <w:t>Fina, Regionalni centar Split</w:t>
      </w:r>
    </w:p>
    <w:p w:rsidRDefault="0065129A" w:rsidP="00162996" w:rsidR="0065129A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 w:rsidR="00162996">
        <w:t xml:space="preserve">mrežna stranica e-Oglasna ploča sudova </w:t>
      </w:r>
    </w:p>
    <w:p w:rsidRDefault="0065129A" w:rsidP="00162996" w:rsidR="0065129A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CD01F7" w:rsidP="00CD01F7" w:rsidR="00CD01F7" w:rsidRPr="00513BC5">
      <w:pPr>
        <w:numPr>
          <w:ilvl w:val="12"/>
          <w:numId w:val="0"/>
        </w:numPr>
        <w:jc w:val="both"/>
      </w:pPr>
    </w:p>
    <w:p w:rsidRDefault="00CD01F7" w:rsidP="00CD01F7" w:rsidR="00CD01F7" w:rsidRPr="009434AB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CA5C34" w:rsidP="00CD01F7" w:rsidR="00CA5C34" w:rsidRPr="00513BC5">
      <w:pPr>
        <w:pStyle w:val="Bezproreda"/>
        <w:spacing w:before="240"/>
        <w:ind w:firstLine="709"/>
        <w:jc w:val="both"/>
      </w:pPr>
    </w:p>
    <w:sectPr w:rsidSect="003A3347" w:rsidR="00CA5C34" w:rsidRPr="00513BC5">
      <w:head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1A76" w:rsidR="00C61A76">
      <w:r>
        <w:separator/>
      </w:r>
    </w:p>
  </w:endnote>
  <w:endnote w:id="0" w:type="continuationSeparator">
    <w:p w:rsidRDefault="00C61A76" w:rsidR="00C61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1A76" w:rsidR="00C61A76">
      <w:r>
        <w:separator/>
      </w:r>
    </w:p>
  </w:footnote>
  <w:footnote w:id="0" w:type="continuationSeparator">
    <w:p w:rsidRDefault="00C61A76" w:rsidR="00C61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F64B87">
      <w:fldChar w:fldCharType="begin"/>
    </w:r>
    <w:r>
      <w:instrText xml:space="preserve"> PAGE </w:instrText>
    </w:r>
    <w:r w:rsidR="00F64B87">
      <w:fldChar w:fldCharType="separate"/>
    </w:r>
    <w:r w:rsidR="00262B71">
      <w:rPr>
        <w:noProof/>
      </w:rPr>
      <w:t>3</w:t>
    </w:r>
    <w:r w:rsidR="00F64B87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7F6F58">
      <w:t>713/2016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7F6F58">
      <w:t>713/2016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6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8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8"/>
  </w:num>
  <w:num w:numId="7">
    <w:abstractNumId w:val="7"/>
  </w:num>
  <w:num w:numId="8">
    <w:abstractNumId w:val="5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EF227F"/>
    <w:rsid w:val="00003E88"/>
    <w:rsid w:val="00005068"/>
    <w:rsid w:val="00032A1C"/>
    <w:rsid w:val="00034638"/>
    <w:rsid w:val="000431ED"/>
    <w:rsid w:val="00050BCF"/>
    <w:rsid w:val="00054A86"/>
    <w:rsid w:val="000919EF"/>
    <w:rsid w:val="00093E6C"/>
    <w:rsid w:val="0009737E"/>
    <w:rsid w:val="000B1524"/>
    <w:rsid w:val="000B2587"/>
    <w:rsid w:val="000B43C7"/>
    <w:rsid w:val="000B7516"/>
    <w:rsid w:val="000C06C9"/>
    <w:rsid w:val="000C06DF"/>
    <w:rsid w:val="000D325D"/>
    <w:rsid w:val="000D5ABE"/>
    <w:rsid w:val="000E54BD"/>
    <w:rsid w:val="00104558"/>
    <w:rsid w:val="001072D4"/>
    <w:rsid w:val="00112845"/>
    <w:rsid w:val="001257D4"/>
    <w:rsid w:val="00127AA7"/>
    <w:rsid w:val="00132F51"/>
    <w:rsid w:val="00142ED7"/>
    <w:rsid w:val="0015054A"/>
    <w:rsid w:val="001536AA"/>
    <w:rsid w:val="00153CFF"/>
    <w:rsid w:val="00154A3C"/>
    <w:rsid w:val="00160C6A"/>
    <w:rsid w:val="00162996"/>
    <w:rsid w:val="00176060"/>
    <w:rsid w:val="00187F28"/>
    <w:rsid w:val="00197BEF"/>
    <w:rsid w:val="001C2F44"/>
    <w:rsid w:val="001C2FAE"/>
    <w:rsid w:val="001D2072"/>
    <w:rsid w:val="001D2EB8"/>
    <w:rsid w:val="001F33C5"/>
    <w:rsid w:val="002010AB"/>
    <w:rsid w:val="002067C4"/>
    <w:rsid w:val="00207B3C"/>
    <w:rsid w:val="00211C82"/>
    <w:rsid w:val="00215F13"/>
    <w:rsid w:val="00216A56"/>
    <w:rsid w:val="002177DD"/>
    <w:rsid w:val="00233E8D"/>
    <w:rsid w:val="00246FD6"/>
    <w:rsid w:val="002474D6"/>
    <w:rsid w:val="00250235"/>
    <w:rsid w:val="00254EFF"/>
    <w:rsid w:val="00257849"/>
    <w:rsid w:val="00262B71"/>
    <w:rsid w:val="00263D21"/>
    <w:rsid w:val="00264163"/>
    <w:rsid w:val="002647F1"/>
    <w:rsid w:val="00265143"/>
    <w:rsid w:val="002944F1"/>
    <w:rsid w:val="0029559F"/>
    <w:rsid w:val="002A61F9"/>
    <w:rsid w:val="002B2B0D"/>
    <w:rsid w:val="002B402A"/>
    <w:rsid w:val="002C3422"/>
    <w:rsid w:val="002C35A5"/>
    <w:rsid w:val="002D5AF9"/>
    <w:rsid w:val="002D5FC4"/>
    <w:rsid w:val="002E012D"/>
    <w:rsid w:val="002E4BB2"/>
    <w:rsid w:val="002F1273"/>
    <w:rsid w:val="002F4E9C"/>
    <w:rsid w:val="002F796A"/>
    <w:rsid w:val="0030503E"/>
    <w:rsid w:val="0030572B"/>
    <w:rsid w:val="003061D6"/>
    <w:rsid w:val="003148B9"/>
    <w:rsid w:val="003202E0"/>
    <w:rsid w:val="00321F24"/>
    <w:rsid w:val="00333998"/>
    <w:rsid w:val="003520C2"/>
    <w:rsid w:val="00352750"/>
    <w:rsid w:val="003647D7"/>
    <w:rsid w:val="00372547"/>
    <w:rsid w:val="0038601C"/>
    <w:rsid w:val="003877B6"/>
    <w:rsid w:val="00393DFB"/>
    <w:rsid w:val="003A3347"/>
    <w:rsid w:val="003C17F1"/>
    <w:rsid w:val="003C7143"/>
    <w:rsid w:val="003D2BC5"/>
    <w:rsid w:val="003D46DE"/>
    <w:rsid w:val="003D534D"/>
    <w:rsid w:val="003D63E6"/>
    <w:rsid w:val="003D6E2A"/>
    <w:rsid w:val="003E40ED"/>
    <w:rsid w:val="003F5BD7"/>
    <w:rsid w:val="00404A40"/>
    <w:rsid w:val="004169CA"/>
    <w:rsid w:val="004321CB"/>
    <w:rsid w:val="004416AC"/>
    <w:rsid w:val="00441A2F"/>
    <w:rsid w:val="00442DDA"/>
    <w:rsid w:val="004449D1"/>
    <w:rsid w:val="00453C73"/>
    <w:rsid w:val="00457446"/>
    <w:rsid w:val="004708DF"/>
    <w:rsid w:val="00470A0A"/>
    <w:rsid w:val="00471956"/>
    <w:rsid w:val="00476C52"/>
    <w:rsid w:val="00483108"/>
    <w:rsid w:val="00484F0E"/>
    <w:rsid w:val="00492072"/>
    <w:rsid w:val="004939BB"/>
    <w:rsid w:val="00496DEE"/>
    <w:rsid w:val="004A166C"/>
    <w:rsid w:val="004A2D60"/>
    <w:rsid w:val="004B0080"/>
    <w:rsid w:val="004B62D6"/>
    <w:rsid w:val="004B7BF3"/>
    <w:rsid w:val="004C122D"/>
    <w:rsid w:val="004C60EE"/>
    <w:rsid w:val="004E3289"/>
    <w:rsid w:val="004E5469"/>
    <w:rsid w:val="004E60CA"/>
    <w:rsid w:val="004F022B"/>
    <w:rsid w:val="004F4486"/>
    <w:rsid w:val="004F7147"/>
    <w:rsid w:val="0050647D"/>
    <w:rsid w:val="00507290"/>
    <w:rsid w:val="0051075D"/>
    <w:rsid w:val="00513BC5"/>
    <w:rsid w:val="005201F0"/>
    <w:rsid w:val="005303C5"/>
    <w:rsid w:val="00532453"/>
    <w:rsid w:val="00535795"/>
    <w:rsid w:val="00551E28"/>
    <w:rsid w:val="00552537"/>
    <w:rsid w:val="00554528"/>
    <w:rsid w:val="00565533"/>
    <w:rsid w:val="00567542"/>
    <w:rsid w:val="00576996"/>
    <w:rsid w:val="00581DE9"/>
    <w:rsid w:val="0058254A"/>
    <w:rsid w:val="005A2E7E"/>
    <w:rsid w:val="005B139B"/>
    <w:rsid w:val="005C18D7"/>
    <w:rsid w:val="005C496B"/>
    <w:rsid w:val="005C686C"/>
    <w:rsid w:val="005C6EDE"/>
    <w:rsid w:val="005C75D1"/>
    <w:rsid w:val="005E07F7"/>
    <w:rsid w:val="005E4814"/>
    <w:rsid w:val="005E5507"/>
    <w:rsid w:val="005F49F5"/>
    <w:rsid w:val="005F641C"/>
    <w:rsid w:val="006002BD"/>
    <w:rsid w:val="006022E4"/>
    <w:rsid w:val="006030E5"/>
    <w:rsid w:val="00605E62"/>
    <w:rsid w:val="00621B59"/>
    <w:rsid w:val="00625119"/>
    <w:rsid w:val="00637921"/>
    <w:rsid w:val="00645598"/>
    <w:rsid w:val="006503C6"/>
    <w:rsid w:val="0065129A"/>
    <w:rsid w:val="00651D63"/>
    <w:rsid w:val="0065656B"/>
    <w:rsid w:val="00665A43"/>
    <w:rsid w:val="00666486"/>
    <w:rsid w:val="00667856"/>
    <w:rsid w:val="00691E85"/>
    <w:rsid w:val="006944F6"/>
    <w:rsid w:val="00694CED"/>
    <w:rsid w:val="006C0F5B"/>
    <w:rsid w:val="006C2C72"/>
    <w:rsid w:val="006C7A02"/>
    <w:rsid w:val="006D1E1E"/>
    <w:rsid w:val="006D271A"/>
    <w:rsid w:val="006E29BD"/>
    <w:rsid w:val="006E3E25"/>
    <w:rsid w:val="006E4546"/>
    <w:rsid w:val="006E5670"/>
    <w:rsid w:val="006F00B6"/>
    <w:rsid w:val="006F4EE8"/>
    <w:rsid w:val="006F67E3"/>
    <w:rsid w:val="00705F1B"/>
    <w:rsid w:val="00706BA1"/>
    <w:rsid w:val="00712C93"/>
    <w:rsid w:val="00720F2C"/>
    <w:rsid w:val="00721E63"/>
    <w:rsid w:val="007353A0"/>
    <w:rsid w:val="00740E49"/>
    <w:rsid w:val="00750BFD"/>
    <w:rsid w:val="007544AD"/>
    <w:rsid w:val="00772D95"/>
    <w:rsid w:val="00776DE7"/>
    <w:rsid w:val="007978E1"/>
    <w:rsid w:val="007A3ED3"/>
    <w:rsid w:val="007A6843"/>
    <w:rsid w:val="007B39F6"/>
    <w:rsid w:val="007B3F07"/>
    <w:rsid w:val="007C165D"/>
    <w:rsid w:val="007C41DF"/>
    <w:rsid w:val="007C5025"/>
    <w:rsid w:val="007D0247"/>
    <w:rsid w:val="007D33D3"/>
    <w:rsid w:val="007D5812"/>
    <w:rsid w:val="007F0DBF"/>
    <w:rsid w:val="007F329D"/>
    <w:rsid w:val="007F6F58"/>
    <w:rsid w:val="007F72D0"/>
    <w:rsid w:val="00811CA0"/>
    <w:rsid w:val="0081370F"/>
    <w:rsid w:val="00820648"/>
    <w:rsid w:val="008238D5"/>
    <w:rsid w:val="008302F8"/>
    <w:rsid w:val="008363DF"/>
    <w:rsid w:val="00837BAF"/>
    <w:rsid w:val="00851B35"/>
    <w:rsid w:val="00855A39"/>
    <w:rsid w:val="00856303"/>
    <w:rsid w:val="008740C3"/>
    <w:rsid w:val="00880CFE"/>
    <w:rsid w:val="00882FD1"/>
    <w:rsid w:val="008852C7"/>
    <w:rsid w:val="0088732A"/>
    <w:rsid w:val="00890290"/>
    <w:rsid w:val="0089663A"/>
    <w:rsid w:val="008B174D"/>
    <w:rsid w:val="008B370E"/>
    <w:rsid w:val="008D21CE"/>
    <w:rsid w:val="008D38E6"/>
    <w:rsid w:val="008D4938"/>
    <w:rsid w:val="008E0FC9"/>
    <w:rsid w:val="008E45A5"/>
    <w:rsid w:val="008E78E3"/>
    <w:rsid w:val="008F4D43"/>
    <w:rsid w:val="008F608A"/>
    <w:rsid w:val="008F7471"/>
    <w:rsid w:val="0090240B"/>
    <w:rsid w:val="009138A9"/>
    <w:rsid w:val="0092573E"/>
    <w:rsid w:val="00925E6A"/>
    <w:rsid w:val="009308F8"/>
    <w:rsid w:val="009434AB"/>
    <w:rsid w:val="00944F5F"/>
    <w:rsid w:val="00945AF2"/>
    <w:rsid w:val="009505D9"/>
    <w:rsid w:val="00951C24"/>
    <w:rsid w:val="00953D3D"/>
    <w:rsid w:val="00955CD8"/>
    <w:rsid w:val="00960E2D"/>
    <w:rsid w:val="00975617"/>
    <w:rsid w:val="00976439"/>
    <w:rsid w:val="009862D2"/>
    <w:rsid w:val="0099084A"/>
    <w:rsid w:val="00992F9F"/>
    <w:rsid w:val="0099729D"/>
    <w:rsid w:val="009B1540"/>
    <w:rsid w:val="009B7BE9"/>
    <w:rsid w:val="009C0005"/>
    <w:rsid w:val="009E74D1"/>
    <w:rsid w:val="009F72D0"/>
    <w:rsid w:val="00A01915"/>
    <w:rsid w:val="00A04218"/>
    <w:rsid w:val="00A11CD5"/>
    <w:rsid w:val="00A1362B"/>
    <w:rsid w:val="00A1502F"/>
    <w:rsid w:val="00A24D9E"/>
    <w:rsid w:val="00A3187C"/>
    <w:rsid w:val="00A32BBB"/>
    <w:rsid w:val="00A36243"/>
    <w:rsid w:val="00A37D27"/>
    <w:rsid w:val="00A45C23"/>
    <w:rsid w:val="00A47153"/>
    <w:rsid w:val="00A5198B"/>
    <w:rsid w:val="00A54EA5"/>
    <w:rsid w:val="00A63480"/>
    <w:rsid w:val="00A658C0"/>
    <w:rsid w:val="00A715D7"/>
    <w:rsid w:val="00A76F82"/>
    <w:rsid w:val="00A77C29"/>
    <w:rsid w:val="00A87924"/>
    <w:rsid w:val="00A90229"/>
    <w:rsid w:val="00AA0AAF"/>
    <w:rsid w:val="00AA5AAE"/>
    <w:rsid w:val="00AA62D5"/>
    <w:rsid w:val="00AB0331"/>
    <w:rsid w:val="00AC19BB"/>
    <w:rsid w:val="00AC4EF2"/>
    <w:rsid w:val="00AC6F04"/>
    <w:rsid w:val="00AD128B"/>
    <w:rsid w:val="00AD2623"/>
    <w:rsid w:val="00AD608A"/>
    <w:rsid w:val="00AE7A63"/>
    <w:rsid w:val="00AF6D58"/>
    <w:rsid w:val="00B04760"/>
    <w:rsid w:val="00B20CE9"/>
    <w:rsid w:val="00B316F2"/>
    <w:rsid w:val="00B35FF6"/>
    <w:rsid w:val="00B361C1"/>
    <w:rsid w:val="00B41597"/>
    <w:rsid w:val="00B50150"/>
    <w:rsid w:val="00B57992"/>
    <w:rsid w:val="00B639DE"/>
    <w:rsid w:val="00B84521"/>
    <w:rsid w:val="00B873A2"/>
    <w:rsid w:val="00B97668"/>
    <w:rsid w:val="00BA2C9B"/>
    <w:rsid w:val="00BB5EDE"/>
    <w:rsid w:val="00BC1BB8"/>
    <w:rsid w:val="00BC1EB9"/>
    <w:rsid w:val="00BD17B0"/>
    <w:rsid w:val="00BD37FE"/>
    <w:rsid w:val="00BE64CD"/>
    <w:rsid w:val="00BE73D2"/>
    <w:rsid w:val="00C007AA"/>
    <w:rsid w:val="00C071DF"/>
    <w:rsid w:val="00C07DA5"/>
    <w:rsid w:val="00C1723C"/>
    <w:rsid w:val="00C213BE"/>
    <w:rsid w:val="00C2366F"/>
    <w:rsid w:val="00C37BEE"/>
    <w:rsid w:val="00C40D3E"/>
    <w:rsid w:val="00C42ADA"/>
    <w:rsid w:val="00C57239"/>
    <w:rsid w:val="00C61A76"/>
    <w:rsid w:val="00C634D4"/>
    <w:rsid w:val="00C6460C"/>
    <w:rsid w:val="00C65648"/>
    <w:rsid w:val="00C729AD"/>
    <w:rsid w:val="00C746F6"/>
    <w:rsid w:val="00C80CCF"/>
    <w:rsid w:val="00C8657B"/>
    <w:rsid w:val="00C86FF1"/>
    <w:rsid w:val="00C87362"/>
    <w:rsid w:val="00C90C73"/>
    <w:rsid w:val="00C90E86"/>
    <w:rsid w:val="00C95640"/>
    <w:rsid w:val="00C96C15"/>
    <w:rsid w:val="00CA1916"/>
    <w:rsid w:val="00CA5C34"/>
    <w:rsid w:val="00CA61F9"/>
    <w:rsid w:val="00CB225A"/>
    <w:rsid w:val="00CB6613"/>
    <w:rsid w:val="00CD01F7"/>
    <w:rsid w:val="00CD3A6C"/>
    <w:rsid w:val="00CE27EC"/>
    <w:rsid w:val="00CE70B0"/>
    <w:rsid w:val="00CF3410"/>
    <w:rsid w:val="00D035AC"/>
    <w:rsid w:val="00D07DFA"/>
    <w:rsid w:val="00D13B23"/>
    <w:rsid w:val="00D158CE"/>
    <w:rsid w:val="00D20319"/>
    <w:rsid w:val="00D27B0A"/>
    <w:rsid w:val="00D359EC"/>
    <w:rsid w:val="00D42498"/>
    <w:rsid w:val="00D438B6"/>
    <w:rsid w:val="00D508C2"/>
    <w:rsid w:val="00D633CA"/>
    <w:rsid w:val="00D6364C"/>
    <w:rsid w:val="00D67CFB"/>
    <w:rsid w:val="00D70952"/>
    <w:rsid w:val="00D96FEC"/>
    <w:rsid w:val="00DA1B30"/>
    <w:rsid w:val="00DA2F7B"/>
    <w:rsid w:val="00DA755E"/>
    <w:rsid w:val="00DB5821"/>
    <w:rsid w:val="00DB69E0"/>
    <w:rsid w:val="00DD3E9E"/>
    <w:rsid w:val="00DD51D8"/>
    <w:rsid w:val="00DD5FE9"/>
    <w:rsid w:val="00DE2B55"/>
    <w:rsid w:val="00DE785A"/>
    <w:rsid w:val="00DF0477"/>
    <w:rsid w:val="00DF2458"/>
    <w:rsid w:val="00DF748F"/>
    <w:rsid w:val="00E03193"/>
    <w:rsid w:val="00E03D7B"/>
    <w:rsid w:val="00E03EB3"/>
    <w:rsid w:val="00E161B7"/>
    <w:rsid w:val="00E17AD8"/>
    <w:rsid w:val="00E23552"/>
    <w:rsid w:val="00E45782"/>
    <w:rsid w:val="00E53574"/>
    <w:rsid w:val="00E538E7"/>
    <w:rsid w:val="00E557F6"/>
    <w:rsid w:val="00E55DFF"/>
    <w:rsid w:val="00E567AF"/>
    <w:rsid w:val="00E56836"/>
    <w:rsid w:val="00E724BD"/>
    <w:rsid w:val="00E77024"/>
    <w:rsid w:val="00E810CB"/>
    <w:rsid w:val="00EB174F"/>
    <w:rsid w:val="00EB6CC8"/>
    <w:rsid w:val="00EC3C9B"/>
    <w:rsid w:val="00ED376C"/>
    <w:rsid w:val="00EF0986"/>
    <w:rsid w:val="00EF227F"/>
    <w:rsid w:val="00F00754"/>
    <w:rsid w:val="00F10594"/>
    <w:rsid w:val="00F2471C"/>
    <w:rsid w:val="00F24E5C"/>
    <w:rsid w:val="00F430F5"/>
    <w:rsid w:val="00F57C86"/>
    <w:rsid w:val="00F60B27"/>
    <w:rsid w:val="00F6291D"/>
    <w:rsid w:val="00F643FB"/>
    <w:rsid w:val="00F64B87"/>
    <w:rsid w:val="00F7328E"/>
    <w:rsid w:val="00F73DB9"/>
    <w:rsid w:val="00F86800"/>
    <w:rsid w:val="00FA3128"/>
    <w:rsid w:val="00FA413B"/>
    <w:rsid w:val="00FA63E1"/>
    <w:rsid w:val="00FB0FEC"/>
    <w:rsid w:val="00FB5B9B"/>
    <w:rsid w:val="00FC077C"/>
    <w:rsid w:val="00FC1E3F"/>
    <w:rsid w:val="00FC6984"/>
    <w:rsid w:val="00FD17E3"/>
    <w:rsid w:val="00FD4001"/>
    <w:rsid w:val="00FD70C6"/>
    <w:rsid w:val="00FD79D1"/>
    <w:rsid w:val="00FE4CFD"/>
    <w:rsid w:val="00FF15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4028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</izvorni_sadrzaj>
    <derivirana_varijabla naziv="DomainObject.Predmet.Broj_1">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St-713/2016</izvorni_sadrzaj>
    <derivirana_varijabla naziv="DomainObject.Predmet.OznakaBroj_1">St-713/2016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IPUL d.o.o. za trgovinu i završne radove u građevinarstvu</izvorni_sadrzaj>
    <derivirana_varijabla naziv="DomainObject.Predmet.ProtustrankaFormated_1">  IPUL d.o.o. za trgovinu i završne radove u građevinarstvu</derivirana_varijabla>
  </DomainObject.Predmet.ProtustrankaFormated>
  <DomainObject.Predmet.ProtustrankaFormatedOIB>
    <izvorni_sadrzaj>  IPUL d.o.o. za trgovinu i završne radove u građevinarstvu, OIB 15275591195</izvorni_sadrzaj>
    <derivirana_varijabla naziv="DomainObject.Predmet.ProtustrankaFormatedOIB_1">  IPUL d.o.o. za trgovinu i završne radove u građevinarstvu, OIB 15275591195</derivirana_varijabla>
  </DomainObject.Predmet.ProtustrankaFormatedOIB>
  <DomainObject.Predmet.ProtustrankaFormatedWithAdress>
    <izvorni_sadrzaj> IPUL d.o.o. za trgovinu i završne radove u građevinarstvu, Ćirila i Metoda 33, 21000 Split</izvorni_sadrzaj>
    <derivirana_varijabla naziv="DomainObject.Predmet.ProtustrankaFormatedWithAdress_1"> IPUL d.o.o. za trgovinu i završne radove u građevinarstvu, Ćirila i Metoda 33, 21000 Split</derivirana_varijabla>
  </DomainObject.Predmet.ProtustrankaFormatedWithAdress>
  <DomainObject.Predmet.ProtustrankaFormatedWithAdressOIB>
    <izvorni_sadrzaj> IPUL d.o.o. za trgovinu i završne radove u građevinarstvu, OIB 15275591195, Ćirila i Metoda 33, 21000 Split</izvorni_sadrzaj>
    <derivirana_varijabla naziv="DomainObject.Predmet.ProtustrankaFormatedWithAdressOIB_1"> IPUL d.o.o. za trgovinu i završne radove u građevinarstvu, OIB 15275591195, Ćirila i Metoda 33, 21000 Split</derivirana_varijabla>
  </DomainObject.Predmet.ProtustrankaFormatedWithAdressOIB>
  <DomainObject.Predmet.ProtustrankaWithAdress>
    <izvorni_sadrzaj>IPUL d.o.o. za trgovinu i završne radove u građevinarstvu Ćirila i Metoda 33, 21000 Split</izvorni_sadrzaj>
    <derivirana_varijabla naziv="DomainObject.Predmet.ProtustrankaWithAdress_1">IPUL d.o.o. za trgovinu i završne radove u građevinarstvu Ćirila i Metoda 33, 21000 Split</derivirana_varijabla>
  </DomainObject.Predmet.ProtustrankaWithAdress>
  <DomainObject.Predmet.ProtustrankaWithAdressOIB>
    <izvorni_sadrzaj>IPUL d.o.o. za trgovinu i završne radove u građevinarstvu, OIB 15275591195, Ćirila i Metoda 33, 21000 Split</izvorni_sadrzaj>
    <derivirana_varijabla naziv="DomainObject.Predmet.ProtustrankaWithAdressOIB_1">IPUL d.o.o. za trgovinu i završne radove u građevinarstvu, OIB 15275591195, Ćirila i Metoda 33, 21000 Split</derivirana_varijabla>
  </DomainObject.Predmet.ProtustrankaWithAdressOIB>
  <DomainObject.Predmet.ProtustrankaNazivFormated>
    <izvorni_sadrzaj>IPUL d.o.o. za trgovinu i završne radove u građevinarstvu</izvorni_sadrzaj>
    <derivirana_varijabla naziv="DomainObject.Predmet.ProtustrankaNazivFormated_1">IPUL d.o.o. za trgovinu i završne radove u građevinarstvu</derivirana_varijabla>
  </DomainObject.Predmet.ProtustrankaNazivFormated>
  <DomainObject.Predmet.ProtustrankaNazivFormatedOIB>
    <izvorni_sadrzaj>IPUL d.o.o. za trgovinu i završne radove u građevinarstvu, OIB 15275591195</izvorni_sadrzaj>
    <derivirana_varijabla naziv="DomainObject.Predmet.ProtustrankaNazivFormatedOIB_1">IPUL d.o.o. za trgovinu i završne radove u građevinarstvu, OIB 15275591195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419452.60</izvorni_sadrzaj>
    <derivirana_varijabla naziv="DomainObject.Predmet.TrenutnaVrijednost_1">419452.60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IPUL d.o.o. za trgovinu i završne radove u građevinarstvu</item>
    </izvorni_sadrzaj>
    <derivirana_varijabla naziv="DomainObject.Predmet.ProtuStrankaListFormated_1">
      <item>IPUL d.o.o. za trgovinu i završne radove u građevinarstvu</item>
    </derivirana_varijabla>
  </DomainObject.Predmet.ProtuStrankaListFormated>
  <DomainObject.Predmet.ProtuStrankaListFormatedOIB>
    <izvorni_sadrzaj>
      <item>IPUL d.o.o. za trgovinu i završne radove u građevinarstvu, OIB 15275591195</item>
    </izvorni_sadrzaj>
    <derivirana_varijabla naziv="DomainObject.Predmet.ProtuStrankaListFormatedOIB_1">
      <item>IPUL d.o.o. za trgovinu i završne radove u građevinarstvu, OIB 15275591195</item>
    </derivirana_varijabla>
  </DomainObject.Predmet.ProtuStrankaListFormatedOIB>
  <DomainObject.Predmet.ProtuStrankaListFormatedWithAdress>
    <izvorni_sadrzaj>
      <item>IPUL d.o.o. za trgovinu i završne radove u građevinarstvu, Ćirila i Metoda 33, 21000 Split</item>
    </izvorni_sadrzaj>
    <derivirana_varijabla naziv="DomainObject.Predmet.ProtuStrankaListFormatedWithAdress_1">
      <item>IPUL d.o.o. za trgovinu i završne radove u građevinarstvu, Ćirila i Metoda 33, 21000 Split</item>
    </derivirana_varijabla>
  </DomainObject.Predmet.ProtuStrankaListFormatedWithAdress>
  <DomainObject.Predmet.ProtuStrankaListFormatedWithAdressOIB>
    <izvorni_sadrzaj>
      <item>IPUL d.o.o. za trgovinu i završne radove u građevinarstvu, OIB 15275591195, Ćirila i Metoda 33, 21000 Split</item>
    </izvorni_sadrzaj>
    <derivirana_varijabla naziv="DomainObject.Predmet.ProtuStrankaListFormatedWithAdressOIB_1">
      <item>IPUL d.o.o. za trgovinu i završne radove u građevinarstvu, OIB 15275591195, Ćirila i Metoda 33, 21000 Split</item>
    </derivirana_varijabla>
  </DomainObject.Predmet.ProtuStrankaListFormatedWithAdressOIB>
  <DomainObject.Predmet.ProtuStrankaListNazivFormated>
    <izvorni_sadrzaj>
      <item>IPUL d.o.o. za trgovinu i završne radove u građevinarstvu</item>
    </izvorni_sadrzaj>
    <derivirana_varijabla naziv="DomainObject.Predmet.ProtuStrankaListNazivFormated_1">
      <item>IPUL d.o.o. za trgovinu i završne radove u građevinarstvu</item>
    </derivirana_varijabla>
  </DomainObject.Predmet.ProtuStrankaListNazivFormated>
  <DomainObject.Predmet.ProtuStrankaListNazivFormatedOIB>
    <izvorni_sadrzaj>
      <item>IPUL d.o.o. za trgovinu i završne radove u građevinarstvu, OIB 15275591195</item>
    </izvorni_sadrzaj>
    <derivirana_varijabla naziv="DomainObject.Predmet.ProtuStrankaListNazivFormatedOIB_1">
      <item>IPUL d.o.o. za trgovinu i završne radove u građevinarstvu, OIB 15275591195</item>
    </derivirana_varijabla>
  </DomainObject.Predmet.ProtuStrankaListNazivFormatedOIB>
  <DomainObject.Predmet.OstaliListFormated>
    <izvorni_sadrzaj>
      <item>Ante Lupi</item>
    </izvorni_sadrzaj>
    <derivirana_varijabla naziv="DomainObject.Predmet.OstaliListFormated_1">
      <item>Ante Lupi</item>
    </derivirana_varijabla>
  </DomainObject.Predmet.OstaliListFormated>
  <DomainObject.Predmet.OstaliListFormatedOIB>
    <izvorni_sadrzaj>
      <item>Ante Lupi, OIB 42989414548</item>
    </izvorni_sadrzaj>
    <derivirana_varijabla naziv="DomainObject.Predmet.OstaliListFormatedOIB_1">
      <item>Ante Lupi, OIB 42989414548</item>
    </derivirana_varijabla>
  </DomainObject.Predmet.OstaliListFormatedOIB>
  <DomainObject.Predmet.OstaliListFormatedWithAdress>
    <izvorni_sadrzaj>
      <item>Ante Lupi, Bilice Ii 25 F, 21000 Split</item>
    </izvorni_sadrzaj>
    <derivirana_varijabla naziv="DomainObject.Predmet.OstaliListFormatedWithAdress_1">
      <item>Ante Lupi, Bilice Ii 25 F, 21000 Split</item>
    </derivirana_varijabla>
  </DomainObject.Predmet.OstaliListFormatedWithAdress>
  <DomainObject.Predmet.OstaliListFormatedWithAdressOIB>
    <izvorni_sadrzaj>
      <item>Ante Lupi, OIB 42989414548, Bilice Ii 25 F, 21000 Split</item>
    </izvorni_sadrzaj>
    <derivirana_varijabla naziv="DomainObject.Predmet.OstaliListFormatedWithAdressOIB_1">
      <item>Ante Lupi, OIB 42989414548, Bilice Ii 25 F, 21000 Split</item>
    </derivirana_varijabla>
  </DomainObject.Predmet.OstaliListFormatedWithAdressOIB>
  <DomainObject.Predmet.OstaliListNazivFormated>
    <izvorni_sadrzaj>
      <item>Ante Lupi</item>
    </izvorni_sadrzaj>
    <derivirana_varijabla naziv="DomainObject.Predmet.OstaliListNazivFormated_1">
      <item>Ante Lupi</item>
    </derivirana_varijabla>
  </DomainObject.Predmet.OstaliListNazivFormated>
  <DomainObject.Predmet.OstaliListNazivFormatedOIB>
    <izvorni_sadrzaj>
      <item>Ante Lupi, OIB 42989414548</item>
    </izvorni_sadrzaj>
    <derivirana_varijabla naziv="DomainObject.Predmet.OstaliListNazivFormatedOIB_1">
      <item>Ante Lupi, OIB 42989414548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IPUL d.o.o. za trgovinu i završne radove u građevinarstvu</izvorni_sadrzaj>
    <derivirana_varijabla naziv="DomainObject.Predmet.ProtustrankaIDrugi_1">IPUL d.o.o. za trgovinu i završne radove u građevinarstvu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IPUL d.o.o. za trgovinu i završne radove u građevinarstvu, OIB 15275591195, Ćirila i Metoda 33, 21000 Split</izvorni_sadrzaj>
    <derivirana_varijabla naziv="DomainObject.Predmet.ProtustrankaIDrugiAdressOIB_1">IPUL d.o.o. za trgovinu i završne radove u građevinarstvu, OIB 15275591195, Ćirila i Metoda 33,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IPUL d.o.o. za trgovinu i završne radove u građevinarstvu</item>
      <item>FINANCIJSKA AGENCIJA, RC SPLIT</item>
      <item>Ante Lupi</item>
    </izvorni_sadrzaj>
    <derivirana_varijabla naziv="DomainObject.Predmet.SudioniciListNaziv_1">
      <item>IPUL d.o.o. za trgovinu i završne radove u građevinarstvu</item>
      <item>FINANCIJSKA AGENCIJA, RC SPLIT</item>
      <item>Ante Lupi</item>
    </derivirana_varijabla>
  </DomainObject.Predmet.SudioniciListNaziv>
  <DomainObject.Predmet.SudioniciListAdressOIB>
    <izvorni_sadrzaj>
      <item>IPUL d.o.o. za trgovinu i završne radove u građevinarstvu, OIB 15275591195, Ćirila i Metoda 33,21000 Split</item>
      <item>FINANCIJSKA AGENCIJA, RC SPLIT, OIB 85821130368, Mažuranićevo šetalište 24 b,21000 Split</item>
      <item>Ante Lupi, OIB 42989414548, Bilice Ii 25 F,21000 Split</item>
    </izvorni_sadrzaj>
    <derivirana_varijabla naziv="DomainObject.Predmet.SudioniciListAdressOIB_1">
      <item>IPUL d.o.o. za trgovinu i završne radove u građevinarstvu, OIB 15275591195, Ćirila i Metoda 33,21000 Split</item>
      <item>FINANCIJSKA AGENCIJA, RC SPLIT, OIB 85821130368, Mažuranićevo šetalište 24 b,21000 Split</item>
      <item>Ante Lupi, OIB 42989414548, Bilice Ii 25 F,21000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15275591195</item>
      <item>, OIB 85821130368</item>
      <item>, OIB 42989414548</item>
    </izvorni_sadrzaj>
    <derivirana_varijabla naziv="DomainObject.Predmet.SudioniciListNazivOIB_1">
      <item>, OIB 15275591195</item>
      <item>, OIB 85821130368</item>
      <item>, OIB 42989414548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C49639-23A7-4ACB-81B5-5FFB5718A6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1006</properties:Words>
  <properties:Characters>5693</properties:Characters>
  <properties:Lines>102</properties:Lines>
  <properties:Paragraphs>31</properties:Paragraphs>
  <properties:TotalTime>20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2017-02-07T08:24:00Z</dcterms:created>
  <dc:creator>nmarkovic</dc:creator>
  <cp:lastModifiedBy>Ana Golub Gruić</cp:lastModifiedBy>
  <cp:lastPrinted>2017-02-09T12:18:00Z</cp:lastPrinted>
  <dcterms:modified xmlns:xsi="http://www.w3.org/2001/XMLSchema-instance" xsi:type="dcterms:W3CDTF">2017-02-09T13:32:00Z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