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839ff" w14:paraId="25839ff" w:rsidRDefault="00EB1621" w:rsidP="00CF7799" w:rsidR="001801EE">
      <w:pPr>
        <w:jc w:val="right"/>
        <w15:collapsed w:val="false"/>
      </w:pPr>
      <w:r>
        <w:tab/>
      </w:r>
      <w:r w:rsidR="001801EE">
        <w:t>Broj: 6 St-</w:t>
      </w:r>
      <w:r w:rsidR="00FA3A0D">
        <w:t>177/18-15</w:t>
      </w:r>
    </w:p>
    <w:p w:rsidRDefault="00836454" w:rsidP="00836454" w:rsidR="00836454">
      <w:r>
        <w:rPr>
          <w:rStyle w:val="Naglaeno"/>
        </w:rPr>
        <w:t xml:space="preserve">             </w:t>
      </w:r>
      <w:r w:rsidR="00B730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6454" w:rsidP="00836454" w:rsidR="00836454" w:rsidRPr="00D21A2C"/>
    <w:p w:rsidRDefault="00836454" w:rsidP="00836454" w:rsidR="0083645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36454" w:rsidP="00836454" w:rsidR="0083645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36454" w:rsidP="00836454" w:rsidR="00A15781" w:rsidRPr="008364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742566" w:rsidP="00C57798" w:rsidR="00742566">
      <w:pPr>
        <w:jc w:val="both"/>
      </w:pPr>
    </w:p>
    <w:p w:rsidRDefault="00CB179B" w:rsidP="00CB179B" w:rsidR="00742566">
      <w:pPr>
        <w:jc w:val="center"/>
      </w:pPr>
      <w:r>
        <w:t>R E P U B L I K A  H R V A T S K A</w:t>
      </w:r>
    </w:p>
    <w:p w:rsidRDefault="00CB179B" w:rsidP="00CB179B" w:rsidR="00CB179B">
      <w:pPr>
        <w:jc w:val="center"/>
      </w:pPr>
    </w:p>
    <w:p w:rsidRDefault="002F1ADD" w:rsidP="00C57798" w:rsidR="002F1ADD" w:rsidRPr="00CB179B">
      <w:pPr>
        <w:pStyle w:val="Naslov2"/>
        <w:rPr>
          <w:b w:val="false"/>
        </w:rPr>
      </w:pPr>
      <w:r w:rsidRPr="00CB179B">
        <w:rPr>
          <w:b w:val="false"/>
        </w:rPr>
        <w:t>R J E Š E N J E</w:t>
      </w:r>
    </w:p>
    <w:p w:rsidRDefault="002F1ADD" w:rsidP="00C57798" w:rsidR="002F1ADD" w:rsidRPr="00CB179B">
      <w:pPr>
        <w:jc w:val="center"/>
        <w:rPr>
          <w:bCs/>
        </w:rPr>
      </w:pPr>
    </w:p>
    <w:p w:rsidRDefault="00E14CC0" w:rsidP="00C57798" w:rsidR="00E14CC0">
      <w:pPr>
        <w:jc w:val="center"/>
        <w:rPr>
          <w:b/>
          <w:bCs/>
        </w:rPr>
      </w:pPr>
    </w:p>
    <w:p w:rsidRDefault="006905BE" w:rsidP="00C57798" w:rsidR="006905BE">
      <w:pPr>
        <w:rPr>
          <w:b/>
          <w:bCs/>
        </w:rPr>
      </w:pPr>
    </w:p>
    <w:p w:rsidRDefault="006D23E3" w:rsidP="009E133A" w:rsidR="009E133A" w:rsidRPr="00965664">
      <w:pPr>
        <w:ind w:firstLine="708"/>
        <w:jc w:val="both"/>
        <w:rPr>
          <w:b/>
        </w:rPr>
      </w:pPr>
      <w:r>
        <w:t>Trgovački sud u Osijeku, po stečajnoj sutkinji</w:t>
      </w:r>
      <w:r w:rsidR="009E133A">
        <w:t xml:space="preserve"> </w:t>
      </w:r>
      <w:r w:rsidR="00EB1621">
        <w:t>Nadi Roso</w:t>
      </w:r>
      <w:r w:rsidR="009E133A">
        <w:t xml:space="preserve">, povodom prijedloga </w:t>
      </w:r>
      <w:r w:rsidR="0044695C">
        <w:t xml:space="preserve">predlagatelja </w:t>
      </w:r>
      <w:r w:rsidR="00FA3A0D">
        <w:t xml:space="preserve">FINA RC Osijek za otvaranje stečajnog postupka nad dužnikom: </w:t>
      </w:r>
      <w:r w:rsidR="00FA3A0D">
        <w:rPr>
          <w:b/>
        </w:rPr>
        <w:t>EXOTIC PANNONIA d.o.o. Otok, Varoščica 17, OIB: 37996269765, MBS: 030172977</w:t>
      </w:r>
      <w:r w:rsidR="00B80907" w:rsidRPr="00B80907">
        <w:rPr>
          <w:b/>
        </w:rPr>
        <w:t>,</w:t>
      </w:r>
      <w:r w:rsidR="00B80907">
        <w:rPr>
          <w:b/>
        </w:rPr>
        <w:t xml:space="preserve"> </w:t>
      </w:r>
      <w:r w:rsidR="00EB1621">
        <w:t xml:space="preserve">dana </w:t>
      </w:r>
      <w:r w:rsidR="005B79B8">
        <w:t>7. rujna 2018. g.</w:t>
      </w:r>
    </w:p>
    <w:p w:rsidRDefault="002F1ADD" w:rsidP="005B79B8" w:rsidR="002F1ADD">
      <w:pPr>
        <w:jc w:val="center"/>
      </w:pPr>
    </w:p>
    <w:p w:rsidRDefault="00A15781" w:rsidP="00C57798" w:rsidR="00A15781">
      <w:pPr>
        <w:jc w:val="both"/>
      </w:pPr>
    </w:p>
    <w:p w:rsidRDefault="002F1ADD" w:rsidP="00C57798" w:rsidR="002F1ADD" w:rsidRPr="00CB179B">
      <w:pPr>
        <w:jc w:val="center"/>
        <w:rPr>
          <w:bCs/>
        </w:rPr>
      </w:pPr>
      <w:r w:rsidRPr="00CB179B">
        <w:rPr>
          <w:bCs/>
        </w:rPr>
        <w:t>r i j e š i o  j e</w:t>
      </w:r>
    </w:p>
    <w:p w:rsidRDefault="002F1ADD" w:rsidP="00C57798" w:rsidR="002F1ADD" w:rsidRPr="00CB179B">
      <w:pPr>
        <w:jc w:val="center"/>
        <w:rPr>
          <w:bCs/>
        </w:rPr>
      </w:pPr>
    </w:p>
    <w:p w:rsidRDefault="002F1ADD" w:rsidP="00C57798" w:rsidR="002F1ADD">
      <w:pPr>
        <w:jc w:val="center"/>
        <w:rPr>
          <w:b/>
          <w:bCs/>
        </w:rPr>
      </w:pPr>
    </w:p>
    <w:p w:rsidRDefault="00B80907" w:rsidP="00CF7799" w:rsidR="00B80907">
      <w:pPr>
        <w:numPr>
          <w:ilvl w:val="0"/>
          <w:numId w:val="11"/>
        </w:numPr>
        <w:ind w:firstLine="709" w:left="0"/>
        <w:jc w:val="both"/>
      </w:pPr>
      <w:r w:rsidRPr="00B80907">
        <w:t xml:space="preserve">Otvara se stečajni postupak nad dužnikom </w:t>
      </w:r>
      <w:r w:rsidR="00FA3A0D">
        <w:rPr>
          <w:b/>
        </w:rPr>
        <w:t>EXOTIC PANNONIA d.o.o. Otok, Varoščica 17, OIB: 37996269765, MBS: 030172977</w:t>
      </w:r>
      <w:r w:rsidRPr="00B80907">
        <w:t>.</w:t>
      </w:r>
    </w:p>
    <w:p w:rsidRDefault="00B80907" w:rsidP="006D23E3" w:rsidR="00693929" w:rsidRPr="00A430A8">
      <w:pPr>
        <w:numPr>
          <w:ilvl w:val="0"/>
          <w:numId w:val="11"/>
        </w:numPr>
        <w:ind w:firstLine="708" w:left="0"/>
        <w:jc w:val="both"/>
        <w:rPr>
          <w:b/>
        </w:rPr>
      </w:pPr>
      <w:r w:rsidRPr="00B80907">
        <w:t>Stečajn</w:t>
      </w:r>
      <w:r w:rsidR="00936437">
        <w:t>i</w:t>
      </w:r>
      <w:r w:rsidRPr="00B80907">
        <w:t>m upravitelj</w:t>
      </w:r>
      <w:r w:rsidR="00936437">
        <w:t>em</w:t>
      </w:r>
      <w:r w:rsidRPr="00B80907">
        <w:t xml:space="preserve"> imenuje se</w:t>
      </w:r>
      <w:r w:rsidR="00A430A8">
        <w:t xml:space="preserve"> </w:t>
      </w:r>
      <w:r w:rsidR="00A430A8" w:rsidRPr="00A430A8">
        <w:rPr>
          <w:b/>
        </w:rPr>
        <w:t>Zlatko Markasović dipl. iur. iz Osijeka, Vijenac Ivana Meštrovića 50, OIB 82230536462</w:t>
      </w:r>
      <w:r w:rsidR="006D23E3" w:rsidRPr="00A430A8">
        <w:rPr>
          <w:b/>
        </w:rPr>
        <w:t>.</w:t>
      </w:r>
    </w:p>
    <w:p w:rsidRDefault="007C65F4" w:rsidP="00B80907" w:rsidR="00B80907">
      <w:pPr>
        <w:ind w:firstLine="708"/>
        <w:jc w:val="both"/>
      </w:pPr>
      <w:r>
        <w:t>3</w:t>
      </w:r>
      <w:r w:rsidR="00B80907" w:rsidRPr="00B80907">
        <w:t>.</w:t>
      </w:r>
      <w:r w:rsidR="00B80907">
        <w:tab/>
      </w:r>
      <w:r w:rsidR="00B80907" w:rsidRPr="00B80907">
        <w:t xml:space="preserve">Pozivaju se vjerovnici da u roku od </w:t>
      </w:r>
      <w:r w:rsidR="00CF1653">
        <w:t>6</w:t>
      </w:r>
      <w:r w:rsidR="00B80907" w:rsidRPr="00B80907">
        <w:t xml:space="preserve">0 dana, od dana objave </w:t>
      </w:r>
      <w:r w:rsidR="00CF1653">
        <w:t>ovog rješenja na e-oglasnoj ploči suda prijave svoje tražbine stečajnom upravitelju</w:t>
      </w:r>
      <w:r w:rsidR="00B80907" w:rsidRPr="00B80907">
        <w:t xml:space="preserve">, u skladu s pravilima Stečajnog zakona o prijavi tražbina (čl. </w:t>
      </w:r>
      <w:r w:rsidR="00CF1653">
        <w:t>257. SZ – NN br. 71/15</w:t>
      </w:r>
      <w:r w:rsidR="00B80907" w:rsidRPr="00B80907">
        <w:t xml:space="preserve">) </w:t>
      </w:r>
      <w:r w:rsidR="00CF1653">
        <w:t xml:space="preserve">na propisanom obrascu </w:t>
      </w:r>
      <w:r w:rsidR="00B80907" w:rsidRPr="00B80907">
        <w:t>i to u dva primjerka s ispravama iz kojih tražbine proizlaze, uz potvrdu o plaćenoj pristojbi u iznosu od 2 % vrijednosti tražbine, ali najviše 500,00 kn, na žiro račun državnog proračuna broj: 1001005-1863000160 s pozivom na broj: 64 5045-3531-</w:t>
      </w:r>
      <w:r w:rsidR="00FA3A0D">
        <w:t>177</w:t>
      </w:r>
      <w:r w:rsidR="005B79B8">
        <w:t>-18</w:t>
      </w:r>
      <w:r w:rsidR="00B80907" w:rsidRPr="00B80907">
        <w:t>.</w:t>
      </w:r>
    </w:p>
    <w:p w:rsidRDefault="009E6153" w:rsidP="00B80907" w:rsidR="009E6153">
      <w:pPr>
        <w:ind w:firstLine="708"/>
        <w:jc w:val="both"/>
      </w:pPr>
      <w:r>
        <w:t xml:space="preserve">4. </w:t>
      </w:r>
      <w:r>
        <w:tab/>
        <w:t>Stečajni upravitelj sastavit će popis svih tražbina radnika i prijašnjih dužnikovih radnika dospjelih do otvaranja stečajnog postupka koje je obvezan iskazati u bruto iznosu i neto iznosu i predočiti na potpis prijavu njihovih tražbina u dva primjerka (čl. 257 st. 3 SZ).</w:t>
      </w:r>
    </w:p>
    <w:p w:rsidRDefault="009E6153" w:rsidP="00B80907" w:rsidR="009E6153">
      <w:pPr>
        <w:ind w:firstLine="708"/>
        <w:jc w:val="both"/>
      </w:pPr>
      <w:r>
        <w:t xml:space="preserve">5. </w:t>
      </w:r>
      <w:r>
        <w:tab/>
        <w:t>Ako radnik ili prijašnji dužnikov radnik nije prijavio tražbinu, smatrat će se da je tražbinu prijavio u skladu s popisom iz st. 3 čl. 257 SZ.</w:t>
      </w:r>
    </w:p>
    <w:p w:rsidRDefault="009E6153" w:rsidP="00B80907" w:rsidR="009E6153">
      <w:pPr>
        <w:ind w:firstLine="708"/>
        <w:jc w:val="both"/>
      </w:pPr>
      <w:r>
        <w:t>6.</w:t>
      </w:r>
      <w:r>
        <w:tab/>
        <w:t>Tražbine vjerovnika nižih isplatnih redova prijavljuju se samo na poseban poziv suda. U prijavi takvih tražbina treba naznačiti da se radio o tražbini nižega isplatnoga reda i redno mjesto na koje vjerovnik ima pravo. (čl. 257 st. 5 SZ)</w:t>
      </w:r>
    </w:p>
    <w:p w:rsidRDefault="009E6153" w:rsidP="00B80907" w:rsidR="00CF1653">
      <w:pPr>
        <w:ind w:firstLine="708"/>
        <w:jc w:val="both"/>
      </w:pPr>
      <w:r>
        <w:t>7</w:t>
      </w:r>
      <w:r w:rsidR="00CF1653">
        <w:t xml:space="preserve">. </w:t>
      </w:r>
      <w:r w:rsidR="00CF1653">
        <w:tab/>
        <w:t>Prijavu tražbine podnesenu nakon isteka roka za prijavljivanjem sud će odbaciti rješenjem (čl. 257 st. 6 SZ).</w:t>
      </w:r>
    </w:p>
    <w:p w:rsidRDefault="008B099B" w:rsidP="00B80907" w:rsidR="008B099B" w:rsidRPr="00B80907">
      <w:pPr>
        <w:ind w:firstLine="708"/>
        <w:jc w:val="both"/>
      </w:pPr>
      <w:r>
        <w:t>8.</w:t>
      </w:r>
      <w:r>
        <w:tab/>
        <w:t xml:space="preserve"> Pozivaju se razlučni i izlučni vjerovnici da stečajnog upravitelja u roku od 60 dana od dana objave ovog rješenja na e-oglasnoj ploči suda podneskom obavijeste o svojim pravima u skladu s odredbama čl. 258 SZ.</w:t>
      </w:r>
    </w:p>
    <w:p w:rsidRDefault="008B099B" w:rsidP="00B80907" w:rsidR="00B80907" w:rsidRPr="00B80907">
      <w:pPr>
        <w:ind w:firstLine="708"/>
        <w:jc w:val="both"/>
      </w:pPr>
      <w:r>
        <w:lastRenderedPageBreak/>
        <w:t>9</w:t>
      </w:r>
      <w:r w:rsidR="00B80907" w:rsidRPr="00B80907">
        <w:t>.</w:t>
      </w:r>
      <w:r w:rsidR="00B80907">
        <w:tab/>
      </w:r>
      <w:r w:rsidR="00CF1653">
        <w:t>Izlučni vjerovnici dužni su obavijestiti stečajnoga upravitelja o svom izlučnom pravu, pravnoj osnovi izlučnoga prava i naznačiti predmet na koji se njihovo izlučno pravo odnosi, odnosno u obavijesti naznačiti pravo iz čl. 148 SZ (st. 258 st. 1 SZ).</w:t>
      </w:r>
    </w:p>
    <w:p w:rsidRDefault="008B099B" w:rsidP="009E6153" w:rsidR="00B80907" w:rsidRPr="00B80907">
      <w:pPr>
        <w:ind w:firstLine="708"/>
        <w:jc w:val="both"/>
      </w:pPr>
      <w:r>
        <w:t>10</w:t>
      </w:r>
      <w:r w:rsidR="009E6153">
        <w:t xml:space="preserve">. </w:t>
      </w:r>
      <w:r w:rsidR="009E6153">
        <w:tab/>
        <w:t>Razlučni vjerovnici dužni su obavijestiti stečajnoga upravitelja o svom razlučnom pravu, pravnoj osnovi razlučnoga prava i dijelu imovine stečajnoga dužnika na koji se odnosi njihovo razlučno pravo. Ako razlučni vjerovnici prijavljuju i tražbinu kao stečajni vjerovnici, u prijavi su dužni naznačiti dio imovine stečajnoga dužnika na koji se odnosi njihovo razlučno pravo i iznos do kojega njihova tražbina predvidivo neće biti namirena tim razlučnim pravom</w:t>
      </w:r>
      <w:r w:rsidR="00FA237D">
        <w:t xml:space="preserve"> (čl. 258 st. 2 i 3 SZ)</w:t>
      </w:r>
      <w:r w:rsidR="009E6153">
        <w:t>.</w:t>
      </w:r>
    </w:p>
    <w:p w:rsidRDefault="00FA237D" w:rsidP="00B80907" w:rsidR="00B80907" w:rsidRPr="00B80907">
      <w:pPr>
        <w:ind w:firstLine="708"/>
        <w:jc w:val="both"/>
      </w:pPr>
      <w:r>
        <w:t>1</w:t>
      </w:r>
      <w:r w:rsidR="008B099B">
        <w:t>1</w:t>
      </w:r>
      <w:r w:rsidR="00B80907" w:rsidRPr="00B80907">
        <w:t>.</w:t>
      </w:r>
      <w:r w:rsidR="00B80907">
        <w:tab/>
      </w:r>
      <w:r w:rsidR="00B80907" w:rsidRPr="00B80907">
        <w:t>Pozivaju se dužnikovi dužnici da svoje obveze bez odgode ispunjavaju stečajnom upravitelju za stečajnog dužnika</w:t>
      </w:r>
      <w:r w:rsidR="008B099B">
        <w:t xml:space="preserve"> (čl. 129 st. 1 SZ)</w:t>
      </w:r>
      <w:r w:rsidR="00B80907" w:rsidRPr="00B80907">
        <w:t>.</w:t>
      </w:r>
    </w:p>
    <w:p w:rsidRDefault="008B099B" w:rsidP="00B1313B" w:rsidR="00B80907" w:rsidRPr="00B80907">
      <w:pPr>
        <w:ind w:firstLine="708"/>
        <w:jc w:val="both"/>
      </w:pPr>
      <w:r>
        <w:t>12</w:t>
      </w:r>
      <w:r w:rsidR="00B80907" w:rsidRPr="00B80907">
        <w:t>.</w:t>
      </w:r>
      <w:r w:rsidR="00B80907">
        <w:tab/>
      </w:r>
      <w:r w:rsidR="00B80907" w:rsidRPr="00B80907">
        <w:t>Stečajni post</w:t>
      </w:r>
      <w:r w:rsidR="00005C6D">
        <w:t>upak otvoren je dana</w:t>
      </w:r>
      <w:r w:rsidR="00005C6D">
        <w:rPr>
          <w:b/>
        </w:rPr>
        <w:t xml:space="preserve"> </w:t>
      </w:r>
      <w:r w:rsidR="005B79B8">
        <w:rPr>
          <w:b/>
        </w:rPr>
        <w:t>7. rujna 2018.</w:t>
      </w:r>
      <w:r w:rsidR="001801EE">
        <w:rPr>
          <w:b/>
        </w:rPr>
        <w:t xml:space="preserve"> g.</w:t>
      </w:r>
      <w:r w:rsidR="00836454">
        <w:rPr>
          <w:b/>
        </w:rPr>
        <w:t xml:space="preserve"> u </w:t>
      </w:r>
      <w:r w:rsidR="00A430A8">
        <w:rPr>
          <w:b/>
        </w:rPr>
        <w:t>1</w:t>
      </w:r>
      <w:r w:rsidR="005B79B8">
        <w:rPr>
          <w:b/>
        </w:rPr>
        <w:t>1</w:t>
      </w:r>
      <w:r w:rsidR="00A430A8">
        <w:rPr>
          <w:b/>
        </w:rPr>
        <w:t>,</w:t>
      </w:r>
      <w:r w:rsidR="00FA3A0D">
        <w:rPr>
          <w:b/>
        </w:rPr>
        <w:t>30</w:t>
      </w:r>
      <w:r w:rsidR="00836454">
        <w:rPr>
          <w:b/>
        </w:rPr>
        <w:t xml:space="preserve"> sati</w:t>
      </w:r>
      <w:r w:rsidR="00B80907">
        <w:t xml:space="preserve"> </w:t>
      </w:r>
      <w:r w:rsidR="00FA237D">
        <w:t>kada je</w:t>
      </w:r>
      <w:r w:rsidR="00B80907" w:rsidRPr="00B80907">
        <w:t xml:space="preserve"> ovo rješenje o otvaranju stečajnog postupka stavljeni na </w:t>
      </w:r>
      <w:r w:rsidR="00693929">
        <w:t>e-</w:t>
      </w:r>
      <w:r w:rsidR="00B80907" w:rsidRPr="00B80907">
        <w:t>oglasnu ploču suda</w:t>
      </w:r>
      <w:r>
        <w:t xml:space="preserve"> (čl. 129 st. 3 SZ)</w:t>
      </w:r>
      <w:r w:rsidR="00B80907" w:rsidRPr="00B80907">
        <w:t xml:space="preserve">. </w:t>
      </w:r>
    </w:p>
    <w:p w:rsidRDefault="00B80907" w:rsidP="00B80907" w:rsidR="00B80907" w:rsidRPr="00B80907">
      <w:pPr>
        <w:ind w:firstLine="708"/>
        <w:jc w:val="both"/>
      </w:pPr>
      <w:r w:rsidRPr="00B80907">
        <w:t xml:space="preserve">Na dan objave </w:t>
      </w:r>
      <w:r w:rsidR="00FA237D">
        <w:t>rješenja</w:t>
      </w:r>
      <w:r w:rsidRPr="00B80907">
        <w:t xml:space="preserve"> na </w:t>
      </w:r>
      <w:r w:rsidR="00FA237D">
        <w:t>e-</w:t>
      </w:r>
      <w:r w:rsidRPr="00B80907">
        <w:t>oglasnoj ploči suda nastupaju pravne posljedice otvaranja stečajnog postupka.</w:t>
      </w:r>
    </w:p>
    <w:p w:rsidRDefault="00CF1653" w:rsidP="008B099B" w:rsidR="00E50651">
      <w:pPr>
        <w:ind w:firstLine="708"/>
        <w:jc w:val="both"/>
      </w:pPr>
      <w:r>
        <w:t>1</w:t>
      </w:r>
      <w:r w:rsidR="008B099B">
        <w:t>3</w:t>
      </w:r>
      <w:r w:rsidR="00B80907" w:rsidRPr="00B80907">
        <w:t>.</w:t>
      </w:r>
      <w:r w:rsidR="00B80907">
        <w:tab/>
      </w:r>
      <w:r w:rsidR="00B80907" w:rsidRPr="00B80907">
        <w:t xml:space="preserve">Ročište vjerovnika na kojem će se ispitati prijavljene tražbine (ispitno ročište)                                   određuje se za dan  </w:t>
      </w:r>
      <w:r w:rsidR="005B79B8">
        <w:rPr>
          <w:b/>
        </w:rPr>
        <w:t>5. prosinca 2018. g.</w:t>
      </w:r>
      <w:r w:rsidR="00693929" w:rsidRPr="00693929">
        <w:rPr>
          <w:b/>
        </w:rPr>
        <w:t xml:space="preserve"> u </w:t>
      </w:r>
      <w:r w:rsidR="005B79B8">
        <w:rPr>
          <w:b/>
        </w:rPr>
        <w:t>10,</w:t>
      </w:r>
      <w:r w:rsidR="00FA3A0D">
        <w:rPr>
          <w:b/>
        </w:rPr>
        <w:t>00</w:t>
      </w:r>
      <w:r w:rsidR="00693929">
        <w:t xml:space="preserve"> </w:t>
      </w:r>
      <w:r w:rsidR="00693929">
        <w:rPr>
          <w:b/>
        </w:rPr>
        <w:t>sati</w:t>
      </w:r>
      <w:r w:rsidR="00693929">
        <w:t xml:space="preserve"> </w:t>
      </w:r>
      <w:r w:rsidR="00B80907" w:rsidRPr="00B80907">
        <w:t xml:space="preserve">a izvještajno ročište isti dan s početkom u </w:t>
      </w:r>
      <w:r w:rsidR="005B79B8">
        <w:rPr>
          <w:b/>
        </w:rPr>
        <w:t>10,</w:t>
      </w:r>
      <w:r w:rsidR="00FA3A0D">
        <w:rPr>
          <w:b/>
        </w:rPr>
        <w:t>10</w:t>
      </w:r>
      <w:r w:rsidR="00B80907" w:rsidRPr="003370DD">
        <w:rPr>
          <w:b/>
        </w:rPr>
        <w:t xml:space="preserve"> sati</w:t>
      </w:r>
      <w:r w:rsidR="00B80907" w:rsidRPr="00B80907">
        <w:t xml:space="preserve">, u zgradi ovog suda u Osijeku, Zagrebačka 2, soba br. </w:t>
      </w:r>
      <w:r w:rsidR="008B099B">
        <w:t>40</w:t>
      </w:r>
      <w:r w:rsidR="00B80907">
        <w:t xml:space="preserve"> II kat</w:t>
      </w:r>
      <w:r w:rsidR="008B099B">
        <w:t xml:space="preserve"> a na koje se pozivaju vjerovnici</w:t>
      </w:r>
      <w:r w:rsidR="00B80907" w:rsidRPr="00B80907">
        <w:t>.</w:t>
      </w:r>
    </w:p>
    <w:p w:rsidRDefault="00E50651" w:rsidP="008B099B" w:rsidR="00E50651" w:rsidRPr="00005C6D">
      <w:pPr>
        <w:numPr>
          <w:ilvl w:val="0"/>
          <w:numId w:val="24"/>
        </w:numPr>
        <w:ind w:firstLine="709" w:left="0"/>
        <w:jc w:val="both"/>
        <w:rPr>
          <w:b/>
        </w:rPr>
      </w:pPr>
      <w:r>
        <w:t xml:space="preserve"> Određuje se da se ovo rješenje o otvaranju stečajnog postupka upiše u sudski registar Trgovačkog suda u Osijeku (čl. </w:t>
      </w:r>
      <w:r w:rsidR="008B099B">
        <w:t>129 st. 2</w:t>
      </w:r>
      <w:r>
        <w:t xml:space="preserve"> SZ).</w:t>
      </w:r>
    </w:p>
    <w:p w:rsidRDefault="00CD29A6" w:rsidP="00D773DD" w:rsidR="00CD29A6">
      <w:pPr>
        <w:ind w:left="708"/>
        <w:jc w:val="both"/>
      </w:pPr>
    </w:p>
    <w:p w:rsidRDefault="00CD29A6" w:rsidP="00D773DD" w:rsidR="00CD29A6" w:rsidRPr="00B80907">
      <w:pPr>
        <w:ind w:left="708"/>
        <w:jc w:val="both"/>
      </w:pPr>
    </w:p>
    <w:p w:rsidRDefault="00B80907" w:rsidP="00B80907" w:rsidR="00B80907" w:rsidRPr="00B80907">
      <w:pPr>
        <w:jc w:val="center"/>
      </w:pPr>
      <w:r w:rsidRPr="00B80907">
        <w:t>Obrazloženje</w:t>
      </w:r>
    </w:p>
    <w:p w:rsidRDefault="005E24E9" w:rsidP="005B79B8" w:rsidR="005E24E9" w:rsidRPr="00B80907">
      <w:pPr>
        <w:jc w:val="both"/>
      </w:pPr>
    </w:p>
    <w:p w:rsidRDefault="00FA3A0D" w:rsidP="00FA3A0D" w:rsidR="00FA3A0D">
      <w:pPr>
        <w:ind w:firstLine="708"/>
        <w:jc w:val="both"/>
      </w:pPr>
      <w:r>
        <w:t xml:space="preserve">Predlagatelj FINA je dana 23. veljače 2018. g.  podnio prijedlog za otvaranje stečajnog postupka nad dužnikom </w:t>
      </w:r>
      <w:r>
        <w:rPr>
          <w:b/>
        </w:rPr>
        <w:t xml:space="preserve">EXOTIC PANNONIA d.o.o. Otok, Varoščica 17, OIB: 37996269765, MBS: 030172977 </w:t>
      </w:r>
      <w:r>
        <w:t>budući da dužnik na dan 21. veljače 2018. g. u Očevidniku o redoslijedu plaćanja FINE ima evidentirane neizvršene osnove za plaćanje u neprekinutom razdoblju od 120 dana u ukupnom iznosu od 31.650,47 kn u koji iznos je uračunata kamata i naknada FINE za provedbu ovrhe na novčanim sredstvima te da dužnik ima 1 zaposlenika.</w:t>
      </w:r>
    </w:p>
    <w:p w:rsidRDefault="00FA3A0D" w:rsidP="00FA3A0D" w:rsidR="00FA3A0D">
      <w:pPr>
        <w:ind w:firstLine="708"/>
        <w:jc w:val="both"/>
      </w:pPr>
    </w:p>
    <w:p w:rsidRDefault="006546F2" w:rsidP="006546F2" w:rsidR="00B80907">
      <w:pPr>
        <w:ind w:firstLine="708"/>
        <w:jc w:val="both"/>
      </w:pPr>
      <w:r>
        <w:t>Rješenjem Trgovačkog suda u Osijeku broj</w:t>
      </w:r>
      <w:r w:rsidR="005B79B8">
        <w:t xml:space="preserve"> 6</w:t>
      </w:r>
      <w:r>
        <w:t xml:space="preserve"> St-</w:t>
      </w:r>
      <w:r w:rsidR="00FA3A0D">
        <w:t>177/18-7</w:t>
      </w:r>
      <w:r w:rsidR="005B79B8">
        <w:t xml:space="preserve"> od </w:t>
      </w:r>
      <w:r w:rsidR="00FA3A0D">
        <w:t>13</w:t>
      </w:r>
      <w:r w:rsidR="005B79B8">
        <w:t>. lipnja 2018. g.</w:t>
      </w:r>
      <w:r>
        <w:t xml:space="preserve"> pokrenut je prethodni postupak radi utvrđivanja uvjeta za otvaranje stečajnog postupka nad dužnikom te je automatskim odabirom za privremenog stečajnog upravitelja imenovan </w:t>
      </w:r>
      <w:r w:rsidR="00CD29A6">
        <w:t>Zlatko Markasović dipl. iur. iz Osijeka</w:t>
      </w:r>
      <w:r>
        <w:t>.</w:t>
      </w:r>
    </w:p>
    <w:p w:rsidRDefault="006546F2" w:rsidP="006546F2" w:rsidR="006546F2" w:rsidRPr="00B80907">
      <w:pPr>
        <w:ind w:firstLine="708"/>
        <w:jc w:val="both"/>
      </w:pPr>
    </w:p>
    <w:p w:rsidRDefault="00B1313B" w:rsidP="007C3243" w:rsidR="00836454">
      <w:pPr>
        <w:ind w:firstLine="708"/>
        <w:jc w:val="both"/>
      </w:pPr>
      <w:r>
        <w:t xml:space="preserve">Na održanom ročištu za ispitivanje uvjeta za otvaranje stečajnog postupka nad dužnikom dana </w:t>
      </w:r>
      <w:r w:rsidR="005B79B8">
        <w:t>5. rujna 2018</w:t>
      </w:r>
      <w:r w:rsidR="00A430A8">
        <w:t>. g.</w:t>
      </w:r>
      <w:r>
        <w:t xml:space="preserve"> privremeni stečajni upravitelj podnio je pisano</w:t>
      </w:r>
      <w:r w:rsidR="00B80907" w:rsidRPr="00B80907">
        <w:t xml:space="preserve"> izvješće  o financijsko gospodarskom položaju stečajnog dužnika</w:t>
      </w:r>
      <w:r>
        <w:t xml:space="preserve"> koje je i usmeno izložio te</w:t>
      </w:r>
      <w:r w:rsidR="00B80907" w:rsidRPr="00B80907">
        <w:t xml:space="preserve"> iz kojeg </w:t>
      </w:r>
      <w:r>
        <w:t>proizlazi</w:t>
      </w:r>
      <w:r w:rsidR="00FF2A1E">
        <w:t xml:space="preserve"> </w:t>
      </w:r>
      <w:r w:rsidR="007C3243">
        <w:t>slijedeće:</w:t>
      </w:r>
    </w:p>
    <w:p w:rsidRDefault="006D23E3" w:rsidP="006D23E3" w:rsidR="006D23E3" w:rsidRPr="00CD4B2A">
      <w:pPr>
        <w:pStyle w:val="Bezproreda"/>
        <w:rPr>
          <w:bCs/>
          <w:lang w:bidi="hr-HR"/>
        </w:rPr>
      </w:pPr>
      <w:r w:rsidRPr="00CD4B2A">
        <w:rPr>
          <w:bCs/>
          <w:lang w:bidi="hr-HR"/>
        </w:rPr>
        <w:t xml:space="preserve">  </w:t>
      </w:r>
    </w:p>
    <w:p w:rsidRDefault="00472200" w:rsidP="00472200" w:rsidR="00472200">
      <w:pPr>
        <w:ind w:firstLine="708"/>
        <w:jc w:val="both"/>
      </w:pPr>
      <w:r>
        <w:t xml:space="preserve">Temeljem pribavljenih informacija, odnosno izostanka suradnje z.z. dužnika </w:t>
      </w:r>
      <w:r w:rsidR="00297D1A">
        <w:t xml:space="preserve">nije bilo u mogućnosti </w:t>
      </w:r>
      <w:r>
        <w:t>potvrditi postojanje dugotrajne imovine u ukupnoj vrijednosti 89.226,00 kn i potraživanja od kupaca u iznosu od 120.823,00 kn.</w:t>
      </w:r>
    </w:p>
    <w:p w:rsidRDefault="00472200" w:rsidP="00472200" w:rsidR="00472200">
      <w:pPr>
        <w:tabs>
          <w:tab w:pos="1080" w:val="left"/>
        </w:tabs>
      </w:pPr>
      <w:r>
        <w:tab/>
      </w:r>
    </w:p>
    <w:p w:rsidRDefault="00472200" w:rsidP="00472200" w:rsidR="00472200">
      <w:pPr>
        <w:jc w:val="both"/>
      </w:pPr>
      <w:r>
        <w:tab/>
        <w:t xml:space="preserve">Na upit iz zk. odjelu nadležnog suda </w:t>
      </w:r>
      <w:r w:rsidR="00297D1A">
        <w:t>utvrđeno je</w:t>
      </w:r>
      <w:r>
        <w:t xml:space="preserve"> da dužnik nije vlasnik nekretnina a iz MUP-a je dobiven odgovor  da dužnik nije vlasnik motornih vozila.</w:t>
      </w:r>
    </w:p>
    <w:p w:rsidRDefault="00472200" w:rsidP="00472200" w:rsidR="00472200">
      <w:pPr>
        <w:jc w:val="both"/>
      </w:pPr>
      <w:r>
        <w:tab/>
        <w:t>Iz Hrvatskog registra brodova dobivena je informacija da dužnik nije vlasnik plovila.</w:t>
      </w:r>
    </w:p>
    <w:p w:rsidRDefault="00472200" w:rsidP="00472200" w:rsidR="00472200">
      <w:pPr>
        <w:ind w:firstLine="708"/>
        <w:jc w:val="both"/>
      </w:pPr>
      <w:r>
        <w:lastRenderedPageBreak/>
        <w:t>Prema javno dostupnoj bilanci za 2017. g. dužnik ima dugotrajnu imovinu postrojenja, oprema, alati vrijednosti 89.226,00 kn.</w:t>
      </w:r>
    </w:p>
    <w:p w:rsidRDefault="00472200" w:rsidP="00472200" w:rsidR="00472200">
      <w:pPr>
        <w:ind w:firstLine="708"/>
        <w:jc w:val="both"/>
      </w:pPr>
      <w:r>
        <w:t>Dužnik ima potraživanje u iznosu od 120.823,00 kn.</w:t>
      </w:r>
    </w:p>
    <w:p w:rsidRDefault="00472200" w:rsidP="00472200" w:rsidR="00472200">
      <w:pPr>
        <w:ind w:firstLine="708"/>
        <w:jc w:val="both"/>
      </w:pPr>
      <w:r>
        <w:t>MF Porezna uprava potražuje od dužnika 38.677,82 kn.</w:t>
      </w:r>
    </w:p>
    <w:p w:rsidRDefault="00472200" w:rsidP="00472200" w:rsidR="00472200">
      <w:pPr>
        <w:ind w:firstLine="708"/>
        <w:jc w:val="both"/>
      </w:pPr>
      <w:r>
        <w:t>Pred OS Vukovar SS Vinkovci se ne vode postupci u kojima bi dužnik bio stranka.</w:t>
      </w:r>
    </w:p>
    <w:p w:rsidRDefault="00472200" w:rsidP="00472200" w:rsidR="00472200">
      <w:pPr>
        <w:ind w:firstLine="708"/>
        <w:jc w:val="both"/>
      </w:pPr>
      <w:r>
        <w:t>Na dan 14.6.2018. g. blokada dužnikova računa iznosi 35.989,09 kn a račun je u blokadi od 25.10.2017. g., na kraju 2017. g., dužnik je raspolagao iznosom od 380,00 kn.</w:t>
      </w:r>
    </w:p>
    <w:p w:rsidRDefault="00472200" w:rsidP="00472200" w:rsidR="00472200">
      <w:pPr>
        <w:ind w:firstLine="708"/>
        <w:jc w:val="both"/>
      </w:pPr>
      <w:r>
        <w:t>Dužnik nije vlasnik vrijednosnica – temeljem obavijesti SKDD.</w:t>
      </w:r>
    </w:p>
    <w:p w:rsidRDefault="00472200" w:rsidP="00472200" w:rsidR="00472200">
      <w:pPr>
        <w:ind w:firstLine="708"/>
        <w:jc w:val="both"/>
      </w:pPr>
      <w:r>
        <w:t>Dužnik nema zaposlenih radnika – podaci HZMO.</w:t>
      </w:r>
    </w:p>
    <w:p w:rsidRDefault="00472200" w:rsidP="00472200" w:rsidR="00472200">
      <w:pPr>
        <w:ind w:firstLine="708"/>
        <w:jc w:val="both"/>
      </w:pPr>
      <w:r>
        <w:t>Poda</w:t>
      </w:r>
      <w:r w:rsidR="00297D1A">
        <w:t>ci za izvješće zatraženi su</w:t>
      </w:r>
      <w:r>
        <w:t xml:space="preserve"> od dužnika 14.6.2018. g. preporučenom pošiljkom 23.7.2018. g. e-mailom </w:t>
      </w:r>
      <w:r w:rsidR="00297D1A">
        <w:t xml:space="preserve">a </w:t>
      </w:r>
      <w:r>
        <w:t>odgovor</w:t>
      </w:r>
      <w:r w:rsidR="00297D1A">
        <w:t>i nisu dobiveni</w:t>
      </w:r>
      <w:r>
        <w:t>.</w:t>
      </w:r>
    </w:p>
    <w:p w:rsidRDefault="00472200" w:rsidP="00472200" w:rsidR="00472200">
      <w:pPr>
        <w:jc w:val="both"/>
      </w:pPr>
    </w:p>
    <w:p w:rsidRDefault="00472200" w:rsidP="00472200" w:rsidR="00472200">
      <w:pPr>
        <w:ind w:firstLine="708"/>
        <w:jc w:val="both"/>
      </w:pPr>
      <w:r>
        <w:t xml:space="preserve">Postoji zakonski razlog za otvaranje stečajnog postupka - nesposobnost za plaćanje dulja od 60 dana kao i visok stupanj vjerojatnosti da će stečajna masa dugotrajna imovina vrijednosti 89.226,00 kn i potraživanja od kupaca 120.823,00 kn biti dostatna barem za troškove stečajnog postupka te da se nad dužnikom treba otvoriti stečajni postupak. </w:t>
      </w:r>
    </w:p>
    <w:p w:rsidRDefault="00472200" w:rsidP="00472200" w:rsidR="00472200"/>
    <w:p w:rsidRDefault="00472200" w:rsidP="00472200" w:rsidR="00472200">
      <w:pPr>
        <w:jc w:val="both"/>
        <w:rPr>
          <w:bCs/>
        </w:rPr>
      </w:pPr>
      <w:r>
        <w:rPr>
          <w:bCs/>
        </w:rPr>
        <w:tab/>
        <w:t>Nazočni ŽDO se suglasio s prijedlogom privremenog stečajnog upravitelja te s njegovim izvješćem.</w:t>
      </w:r>
    </w:p>
    <w:p w:rsidRDefault="007C3243" w:rsidP="00BE42BC" w:rsidR="007C3243" w:rsidRPr="00BE42BC">
      <w:pPr>
        <w:jc w:val="both"/>
        <w:rPr>
          <w:bCs/>
        </w:rPr>
      </w:pPr>
    </w:p>
    <w:p w:rsidRDefault="00B80907" w:rsidP="00472200" w:rsidR="00472200">
      <w:pPr>
        <w:pStyle w:val="Odlomakpopisa"/>
        <w:ind w:firstLine="708" w:left="0"/>
        <w:jc w:val="both"/>
      </w:pPr>
      <w:r w:rsidRPr="00B80907">
        <w:t xml:space="preserve">Na istom ročištu </w:t>
      </w:r>
      <w:r w:rsidR="00BE379D">
        <w:t>pročitana je priložena dokumentacija u spisu</w:t>
      </w:r>
      <w:r w:rsidRPr="00B80907">
        <w:t xml:space="preserve">: </w:t>
      </w:r>
      <w:r w:rsidR="00472200">
        <w:t>Prijedlog FINE za otvaranje stečajnog postupka od 23.2.2018. g., povijesni izvadak iz sud. registra, prokazni popis imovine ovjerovljen kod javnog bilježnika Mirodar Kovač iz Vinkovaca OV-4119/2018 od 25.5.2018. g., bruto bilanca, bilanca na dan 23.5.2018. g., račun dobiti i gubitka za razdoblje 1.1.2018. g. do 24.5.2018. g., dopis FINE od 14.6.2018. g., Potvrda OS Vukovar zk. odjel Vinkovci od 14.6.2018. g., dopis MUP PU Vukovarsko-srijemska PP Otok od 26.6.2018. g., e-mail od 13.6.2018. g., bilanca na dan 31.12.2017. g., dopis OS Vukovar SS Vinkovci od 18.6.2018. g. i od 19.6.2018. g., Očevidnik FINE o redoslijedu plaćanja s obračunom kamata od 14.6.2018. g., SKDD dopis od 3.7.2018. g., popis osiguranika HZMO od 14.6.2018. g.</w:t>
      </w:r>
    </w:p>
    <w:p w:rsidRDefault="00B80907" w:rsidP="00472200" w:rsidR="00B80907" w:rsidRPr="00B80907">
      <w:pPr>
        <w:pStyle w:val="Odlomakpopisa"/>
        <w:ind w:firstLine="708" w:left="0"/>
        <w:jc w:val="both"/>
      </w:pPr>
    </w:p>
    <w:p w:rsidRDefault="00B80907" w:rsidP="00A15781" w:rsidR="00B80907">
      <w:pPr>
        <w:ind w:firstLine="708"/>
        <w:jc w:val="both"/>
      </w:pPr>
      <w:r w:rsidRPr="00B80907">
        <w:t xml:space="preserve">Slijedom gore navedenog,  sud je došao do uvjerenja da su u potpunosti ispunjeni uvjeti za otvaranje stečajnog postupka nad dužnikom u smislu čl. </w:t>
      </w:r>
      <w:r w:rsidR="00324D5C">
        <w:t>5</w:t>
      </w:r>
      <w:r w:rsidRPr="00B80907">
        <w:t>. Stečajnog zakona, jer je dužnik nesposoban za plaćanje</w:t>
      </w:r>
      <w:r w:rsidR="00750C27">
        <w:t>, prezadužen i nelikvidan</w:t>
      </w:r>
      <w:r w:rsidRPr="00B80907">
        <w:t xml:space="preserve"> i </w:t>
      </w:r>
      <w:r w:rsidR="00BE379D">
        <w:t>nije</w:t>
      </w:r>
      <w:r w:rsidRPr="00B80907">
        <w:t xml:space="preserve"> u mogućnosti nadalje obavljati svoju djelatnost. Stoga je riješeno kao u izreci temeljem odredbi čl. </w:t>
      </w:r>
      <w:r w:rsidR="00324D5C">
        <w:t>129, 130, 131, 257 i 258</w:t>
      </w:r>
      <w:r w:rsidRPr="00B80907">
        <w:t xml:space="preserve"> Stečajnog zakona.</w:t>
      </w:r>
    </w:p>
    <w:p w:rsidRDefault="00CF7799" w:rsidP="00472200" w:rsidR="00003D92">
      <w:pPr>
        <w:tabs>
          <w:tab w:pos="6540" w:val="left"/>
        </w:tabs>
        <w:jc w:val="both"/>
      </w:pPr>
      <w:r>
        <w:tab/>
      </w:r>
    </w:p>
    <w:p w:rsidRDefault="00B1313B" w:rsidP="00B1313B" w:rsidR="00B1313B" w:rsidRPr="00B73066">
      <w:pPr>
        <w:ind w:firstLine="708"/>
        <w:jc w:val="both"/>
        <w:rPr>
          <w:b/>
        </w:rPr>
      </w:pPr>
      <w:r>
        <w:t>Također, temeljem čl. 8</w:t>
      </w:r>
      <w:r w:rsidR="0049137A">
        <w:t>4</w:t>
      </w:r>
      <w:r>
        <w:t xml:space="preserve"> st. </w:t>
      </w:r>
      <w:r w:rsidR="0049137A">
        <w:t>1</w:t>
      </w:r>
      <w:r>
        <w:t xml:space="preserve"> SZ S</w:t>
      </w:r>
      <w:r w:rsidR="00F56184">
        <w:t>tečajnog zakona (</w:t>
      </w:r>
      <w:r>
        <w:t xml:space="preserve">NN 71/15) imenovan je stečajni upravitelj koji je uvršten u listu A stečajnih upravitelja za područje ovoga suda u osobi </w:t>
      </w:r>
      <w:r w:rsidR="00B73066" w:rsidRPr="00B73066">
        <w:rPr>
          <w:b/>
        </w:rPr>
        <w:t>Zlatko Markasović dipl. iur. iz Osijeka, Vijenac Ivana Meštrovića 50, OIB 82230536462</w:t>
      </w:r>
      <w:r w:rsidR="006D23E3" w:rsidRPr="00B73066">
        <w:rPr>
          <w:b/>
        </w:rPr>
        <w:t>.</w:t>
      </w:r>
    </w:p>
    <w:p w:rsidRDefault="00F56184" w:rsidP="00B1313B" w:rsidR="00F56184">
      <w:pPr>
        <w:ind w:firstLine="708"/>
        <w:jc w:val="both"/>
        <w:rPr>
          <w:b/>
        </w:rPr>
      </w:pPr>
    </w:p>
    <w:p w:rsidRDefault="00A15781" w:rsidP="00BE379D" w:rsidR="00A15781" w:rsidRPr="00B80907">
      <w:pPr>
        <w:jc w:val="both"/>
      </w:pPr>
    </w:p>
    <w:p w:rsidRDefault="00B73066" w:rsidP="005B79B8" w:rsidR="00405348">
      <w:pPr>
        <w:tabs>
          <w:tab w:pos="4677" w:val="center"/>
          <w:tab w:pos="6465" w:val="left"/>
        </w:tabs>
      </w:pPr>
      <w:r>
        <w:tab/>
      </w:r>
      <w:r w:rsidR="00B80907" w:rsidRPr="00B80907">
        <w:t xml:space="preserve">U Osijeku </w:t>
      </w:r>
      <w:r w:rsidR="005B79B8">
        <w:t>7. rujna 2018. g.</w:t>
      </w:r>
    </w:p>
    <w:p w:rsidRDefault="00BE42BC" w:rsidP="00142E09" w:rsidR="00BE42BC"/>
    <w:p w:rsidRDefault="00004F3E" w:rsidP="00CB179B" w:rsidR="00CB179B">
      <w:pPr>
        <w:jc w:val="both"/>
      </w:pPr>
      <w:r>
        <w:t>Zapisničar:</w:t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>
        <w:tab/>
        <w:t>STEČAJN</w:t>
      </w:r>
      <w:r w:rsidR="00750C27">
        <w:t>A SUTKINJA</w:t>
      </w:r>
    </w:p>
    <w:p w:rsidRDefault="00004F3E" w:rsidP="00CB179B" w:rsidR="00004F3E">
      <w:pPr>
        <w:jc w:val="both"/>
      </w:pPr>
      <w:r>
        <w:t>Danijela Sekulić</w:t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  <w:t xml:space="preserve">                    </w:t>
      </w:r>
      <w:r>
        <w:t xml:space="preserve">  Nada Roso</w:t>
      </w:r>
    </w:p>
    <w:p w:rsidRDefault="00297D1A" w:rsidP="00CB179B" w:rsidR="00297D1A" w:rsidRPr="00650737">
      <w:pPr>
        <w:jc w:val="both"/>
      </w:pPr>
    </w:p>
    <w:p w:rsidRDefault="00CB179B" w:rsidP="00CB179B" w:rsidR="00CB179B" w:rsidRPr="00650737">
      <w:pPr>
        <w:jc w:val="both"/>
      </w:pPr>
      <w:r w:rsidRPr="00650737">
        <w:t>POUKA O PRAVNOM LIJEKU:</w:t>
      </w:r>
    </w:p>
    <w:p w:rsidRDefault="00CB179B" w:rsidP="00CB179B" w:rsidR="00CB179B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405348" w:rsidP="00CB179B" w:rsidR="00405348">
      <w:pPr>
        <w:pStyle w:val="Tijeloteksta"/>
      </w:pPr>
    </w:p>
    <w:p w:rsidRDefault="00CB179B" w:rsidP="00CB179B" w:rsidR="00CB179B">
      <w:pPr>
        <w:pStyle w:val="Tijeloteksta"/>
      </w:pPr>
      <w:r>
        <w:t>DNA</w:t>
      </w:r>
    </w:p>
    <w:p w:rsidRDefault="00CB179B" w:rsidP="00CB179B" w:rsidR="00CF7799" w:rsidRPr="00BE42BC">
      <w:pPr>
        <w:pStyle w:val="Tijeloteksta"/>
        <w:numPr>
          <w:ilvl w:val="0"/>
          <w:numId w:val="9"/>
        </w:numPr>
        <w:spacing w:after="0"/>
      </w:pPr>
      <w:r>
        <w:t>St. upravitel</w:t>
      </w:r>
      <w:r w:rsidR="00936437">
        <w:t xml:space="preserve">j </w:t>
      </w:r>
      <w:r w:rsidR="00BE42BC" w:rsidRPr="00BE42BC">
        <w:t xml:space="preserve">Zlatko Markasović dipl. iur. </w:t>
      </w:r>
    </w:p>
    <w:p w:rsidRDefault="005B79B8" w:rsidP="00CB179B" w:rsidR="000D6F64">
      <w:pPr>
        <w:pStyle w:val="Tijeloteksta"/>
        <w:numPr>
          <w:ilvl w:val="0"/>
          <w:numId w:val="9"/>
        </w:numPr>
        <w:spacing w:after="0"/>
      </w:pPr>
      <w:r>
        <w:t>dužnik</w:t>
      </w:r>
    </w:p>
    <w:p w:rsidRDefault="00BE379D" w:rsidP="00CB179B" w:rsidR="00A06FDB">
      <w:pPr>
        <w:pStyle w:val="Tijeloteksta"/>
        <w:numPr>
          <w:ilvl w:val="0"/>
          <w:numId w:val="9"/>
        </w:numPr>
        <w:spacing w:after="0"/>
      </w:pPr>
      <w:r>
        <w:t xml:space="preserve">ŽDO </w:t>
      </w:r>
      <w:r w:rsidR="00472200">
        <w:t>Vukovar</w:t>
      </w:r>
    </w:p>
    <w:p w:rsidRDefault="00A06FDB" w:rsidP="00CB179B" w:rsidR="00A06FDB">
      <w:pPr>
        <w:pStyle w:val="Tijeloteksta"/>
        <w:numPr>
          <w:ilvl w:val="0"/>
          <w:numId w:val="9"/>
        </w:numPr>
        <w:spacing w:after="0"/>
      </w:pPr>
      <w:r>
        <w:t>Registru suda - ovdje</w:t>
      </w:r>
    </w:p>
    <w:p w:rsidRDefault="004216B4" w:rsidP="00A06FDB" w:rsidR="00A15781">
      <w:pPr>
        <w:pStyle w:val="Tijeloteksta"/>
        <w:numPr>
          <w:ilvl w:val="0"/>
          <w:numId w:val="9"/>
        </w:numPr>
        <w:spacing w:after="0"/>
      </w:pPr>
      <w:r>
        <w:t>e-</w:t>
      </w:r>
      <w:r w:rsidR="00A15781">
        <w:t>oglasna ploča</w:t>
      </w:r>
      <w:r w:rsidR="00BE42BC">
        <w:t xml:space="preserve"> </w:t>
      </w:r>
    </w:p>
    <w:p w:rsidRDefault="007C3243" w:rsidP="00CB179B" w:rsidR="00A15781">
      <w:pPr>
        <w:pStyle w:val="Tijeloteksta"/>
        <w:numPr>
          <w:ilvl w:val="0"/>
          <w:numId w:val="9"/>
        </w:numPr>
        <w:spacing w:after="0"/>
      </w:pPr>
      <w:r>
        <w:t>R</w:t>
      </w:r>
      <w:r w:rsidR="00BE42BC">
        <w:t>-</w:t>
      </w:r>
      <w:r w:rsidR="005B79B8">
        <w:t>5.12.</w:t>
      </w:r>
    </w:p>
    <w:p w:rsidRDefault="000D6F64" w:rsidP="00CB179B" w:rsidR="000D6F64">
      <w:pPr>
        <w:pStyle w:val="Tijeloteksta"/>
      </w:pPr>
    </w:p>
    <w:p w:rsidRDefault="000D6F64" w:rsidP="00CB179B" w:rsidR="000D6F64">
      <w:pPr>
        <w:pStyle w:val="Tijeloteksta"/>
      </w:pPr>
    </w:p>
    <w:p w:rsidRDefault="000D6F64" w:rsidP="00CB179B" w:rsidR="000D6F64">
      <w:pPr>
        <w:pStyle w:val="Tijeloteksta"/>
      </w:pPr>
    </w:p>
    <w:p w:rsidRDefault="00003D92" w:rsidP="00CB179B" w:rsidR="00003D92">
      <w:pPr>
        <w:pStyle w:val="Tijeloteksta"/>
      </w:pPr>
    </w:p>
    <w:p w:rsidRDefault="00003D92" w:rsidP="00CB179B" w:rsidR="00003D92">
      <w:pPr>
        <w:pStyle w:val="Tijeloteksta"/>
      </w:pPr>
    </w:p>
    <w:p w:rsidRDefault="000D6F64" w:rsidP="00CB179B" w:rsidR="000D6F64">
      <w:pPr>
        <w:pStyle w:val="Tijeloteksta"/>
      </w:pPr>
    </w:p>
    <w:p w:rsidRDefault="00BE42BC" w:rsidP="00CB179B" w:rsidR="00BE42BC">
      <w:pPr>
        <w:pStyle w:val="Tijeloteksta"/>
      </w:pPr>
    </w:p>
    <w:p w:rsidRDefault="00BE42BC" w:rsidP="00CB179B" w:rsidR="00BE42BC">
      <w:pPr>
        <w:pStyle w:val="Tijeloteksta"/>
      </w:pPr>
    </w:p>
    <w:p w:rsidRDefault="00BE42BC" w:rsidP="00CB179B" w:rsidR="00BE42BC">
      <w:pPr>
        <w:pStyle w:val="Tijeloteksta"/>
      </w:pPr>
    </w:p>
    <w:p w:rsidRDefault="00BE42BC" w:rsidP="00CB179B" w:rsidR="00BE42BC">
      <w:pPr>
        <w:pStyle w:val="Tijeloteksta"/>
      </w:pPr>
    </w:p>
    <w:p w:rsidRDefault="00BE42BC" w:rsidP="00CB179B" w:rsidR="00BE42BC">
      <w:pPr>
        <w:pStyle w:val="Tijeloteksta"/>
      </w:pPr>
    </w:p>
    <w:p w:rsidRDefault="00BE42BC" w:rsidP="00CB179B" w:rsidR="00BE42BC">
      <w:pPr>
        <w:pStyle w:val="Tijeloteksta"/>
      </w:pPr>
    </w:p>
    <w:p w:rsidRDefault="00BE42BC" w:rsidP="00CB179B" w:rsidR="00BE42BC">
      <w:pPr>
        <w:pStyle w:val="Tijeloteksta"/>
      </w:pPr>
    </w:p>
    <w:p w:rsidRDefault="00BE42BC" w:rsidP="00CB179B" w:rsidR="00BE42BC">
      <w:pPr>
        <w:pStyle w:val="Tijeloteksta"/>
      </w:pPr>
    </w:p>
    <w:p w:rsidRDefault="00BE42BC" w:rsidP="00CB179B" w:rsidR="00BE42BC">
      <w:pPr>
        <w:pStyle w:val="Tijeloteksta"/>
      </w:pPr>
    </w:p>
    <w:p w:rsidRDefault="00BE42BC" w:rsidP="00CB179B" w:rsidR="00BE42BC">
      <w:pPr>
        <w:pStyle w:val="Tijeloteksta"/>
      </w:pPr>
    </w:p>
    <w:p w:rsidRDefault="00BE42BC" w:rsidP="00CB179B" w:rsidR="00BE42BC">
      <w:pPr>
        <w:pStyle w:val="Tijeloteksta"/>
      </w:pPr>
    </w:p>
    <w:p w:rsidRDefault="00BE42BC" w:rsidP="00CB179B" w:rsidR="00BE42BC">
      <w:pPr>
        <w:pStyle w:val="Tijeloteksta"/>
      </w:pPr>
    </w:p>
    <w:p w:rsidRDefault="00BE42BC" w:rsidP="00CB179B" w:rsidR="00BE42BC">
      <w:pPr>
        <w:pStyle w:val="Tijeloteksta"/>
      </w:pPr>
    </w:p>
    <w:p w:rsidRDefault="00BE42BC" w:rsidP="00CB179B" w:rsidR="00BE42BC">
      <w:pPr>
        <w:pStyle w:val="Tijeloteksta"/>
      </w:pPr>
    </w:p>
    <w:p w:rsidRDefault="00297D1A" w:rsidP="00CB179B" w:rsidR="00297D1A">
      <w:pPr>
        <w:pStyle w:val="Tijeloteksta"/>
      </w:pPr>
    </w:p>
    <w:p w:rsidRDefault="00297D1A" w:rsidP="00CB179B" w:rsidR="00297D1A">
      <w:pPr>
        <w:pStyle w:val="Tijeloteksta"/>
      </w:pPr>
    </w:p>
    <w:p w:rsidRDefault="00297D1A" w:rsidP="00CB179B" w:rsidR="00297D1A">
      <w:pPr>
        <w:pStyle w:val="Tijeloteksta"/>
      </w:pPr>
    </w:p>
    <w:p w:rsidRDefault="00297D1A" w:rsidP="00CB179B" w:rsidR="00297D1A">
      <w:pPr>
        <w:pStyle w:val="Tijeloteksta"/>
      </w:pPr>
    </w:p>
    <w:p w:rsidRDefault="00297D1A" w:rsidP="00CB179B" w:rsidR="00297D1A">
      <w:pPr>
        <w:pStyle w:val="Tijeloteksta"/>
      </w:pPr>
    </w:p>
    <w:p w:rsidRDefault="00297D1A" w:rsidP="00CB179B" w:rsidR="00297D1A">
      <w:pPr>
        <w:pStyle w:val="Tijeloteksta"/>
      </w:pPr>
    </w:p>
    <w:p w:rsidRDefault="000D6F64" w:rsidP="00CB179B" w:rsidR="000D6F64">
      <w:pPr>
        <w:pStyle w:val="Tijeloteksta"/>
      </w:pPr>
    </w:p>
    <w:p w:rsidRDefault="00CB179B" w:rsidP="00CB179B" w:rsidR="00CB179B"/>
    <w:p w:rsidRDefault="00CB179B" w:rsidP="00CB179B" w:rsidR="00CB179B">
      <w:bookmarkStart w:name="_GoBack" w:id="0"/>
      <w:bookmarkEnd w:id="0"/>
    </w:p>
    <w:p w:rsidRDefault="00CB179B" w:rsidP="00CB179B" w:rsidR="00CB179B"/>
    <w:p w:rsidRDefault="00CB179B" w:rsidP="00CB179B" w:rsidR="00CB179B"/>
    <w:p w:rsidRDefault="00CB179B" w:rsidP="00CB179B" w:rsidR="00CB179B"/>
    <w:p w:rsidRDefault="00CB179B" w:rsidP="00CB179B" w:rsidR="00CB179B" w:rsidRPr="003A457C">
      <w:pPr>
        <w:jc w:val="both"/>
        <w:rPr>
          <w:b/>
        </w:rPr>
      </w:pPr>
    </w:p>
    <w:sectPr w:rsidR="00CB179B" w:rsidRPr="003A457C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A66" w:rsidR="00481A66">
      <w:r>
        <w:separator/>
      </w:r>
    </w:p>
  </w:endnote>
  <w:endnote w:id="0" w:type="continuationSeparator">
    <w:p w:rsidRDefault="00481A66" w:rsidR="00481A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A66" w:rsidR="00481A66">
      <w:r>
        <w:separator/>
      </w:r>
    </w:p>
  </w:footnote>
  <w:footnote w:id="0" w:type="continuationSeparator">
    <w:p w:rsidRDefault="00481A66" w:rsidR="00481A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P="007636BD" w:rsidR="00C16D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16D77" w:rsidR="00C16D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P="00AC3A4C" w:rsidR="00C16D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2B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D77" w:rsidR="00C16D77">
    <w:pPr>
      <w:pStyle w:val="Zaglavlje"/>
    </w:pPr>
  </w:p>
  <w:p w:rsidRDefault="00C16D77" w:rsidR="00C16D77">
    <w:pPr>
      <w:pStyle w:val="Zaglavlje"/>
    </w:pPr>
  </w:p>
  <w:p w:rsidRDefault="00C16D77" w:rsidP="00472200" w:rsidR="00472200">
    <w:pPr>
      <w:jc w:val="right"/>
    </w:pPr>
    <w:r>
      <w:tab/>
    </w:r>
    <w:r w:rsidR="00472200">
      <w:t>Broj: 6 St-177/18-15</w:t>
    </w:r>
  </w:p>
  <w:p w:rsidRDefault="00C16D77" w:rsidP="00936437" w:rsidR="00C16D77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R="00C16D77">
    <w:pPr>
      <w:pStyle w:val="Zaglavlje"/>
    </w:pPr>
  </w:p>
  <w:p w:rsidRDefault="00C16D77" w:rsidR="00C16D77">
    <w:pPr>
      <w:pStyle w:val="Zaglavlje"/>
    </w:pPr>
  </w:p>
  <w:p w:rsidRDefault="00C16D77" w:rsidP="001659B0" w:rsidR="00C16D7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213EE"/>
    <w:multiLevelType w:val="hybridMultilevel"/>
    <w:tmpl w:val="87D475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06B01"/>
    <w:multiLevelType w:val="hybridMultilevel"/>
    <w:tmpl w:val="CAAE2988"/>
    <w:lvl w:tplc="041A000F" w:ilvl="0">
      <w:start w:val="1"/>
      <w:numFmt w:val="decimal"/>
      <w:lvlText w:val="%1."/>
      <w:lvlJc w:val="left"/>
      <w:pPr>
        <w:tabs>
          <w:tab w:pos="1285" w:val="num"/>
        </w:tabs>
        <w:ind w:hanging="360" w:left="1285"/>
      </w:pPr>
    </w:lvl>
    <w:lvl w:tentative="true" w:tplc="041A0019" w:ilvl="1">
      <w:start w:val="1"/>
      <w:numFmt w:val="lowerLetter"/>
      <w:lvlText w:val="%2."/>
      <w:lvlJc w:val="left"/>
      <w:pPr>
        <w:tabs>
          <w:tab w:pos="2005" w:val="num"/>
        </w:tabs>
        <w:ind w:hanging="360" w:left="2005"/>
      </w:pPr>
    </w:lvl>
    <w:lvl w:tentative="true" w:tplc="041A001B" w:ilvl="2">
      <w:start w:val="1"/>
      <w:numFmt w:val="lowerRoman"/>
      <w:lvlText w:val="%3."/>
      <w:lvlJc w:val="right"/>
      <w:pPr>
        <w:tabs>
          <w:tab w:pos="2725" w:val="num"/>
        </w:tabs>
        <w:ind w:hanging="180" w:left="2725"/>
      </w:pPr>
    </w:lvl>
    <w:lvl w:tentative="true" w:tplc="041A000F" w:ilvl="3">
      <w:start w:val="1"/>
      <w:numFmt w:val="decimal"/>
      <w:lvlText w:val="%4."/>
      <w:lvlJc w:val="left"/>
      <w:pPr>
        <w:tabs>
          <w:tab w:pos="3445" w:val="num"/>
        </w:tabs>
        <w:ind w:hanging="360" w:left="3445"/>
      </w:pPr>
    </w:lvl>
    <w:lvl w:tentative="true" w:tplc="041A0019" w:ilvl="4">
      <w:start w:val="1"/>
      <w:numFmt w:val="lowerLetter"/>
      <w:lvlText w:val="%5."/>
      <w:lvlJc w:val="left"/>
      <w:pPr>
        <w:tabs>
          <w:tab w:pos="4165" w:val="num"/>
        </w:tabs>
        <w:ind w:hanging="360" w:left="4165"/>
      </w:pPr>
    </w:lvl>
    <w:lvl w:tentative="true" w:tplc="041A001B" w:ilvl="5">
      <w:start w:val="1"/>
      <w:numFmt w:val="lowerRoman"/>
      <w:lvlText w:val="%6."/>
      <w:lvlJc w:val="right"/>
      <w:pPr>
        <w:tabs>
          <w:tab w:pos="4885" w:val="num"/>
        </w:tabs>
        <w:ind w:hanging="180" w:left="4885"/>
      </w:pPr>
    </w:lvl>
    <w:lvl w:tentative="true" w:tplc="041A000F" w:ilvl="6">
      <w:start w:val="1"/>
      <w:numFmt w:val="decimal"/>
      <w:lvlText w:val="%7."/>
      <w:lvlJc w:val="left"/>
      <w:pPr>
        <w:tabs>
          <w:tab w:pos="5605" w:val="num"/>
        </w:tabs>
        <w:ind w:hanging="360" w:left="5605"/>
      </w:pPr>
    </w:lvl>
    <w:lvl w:tentative="true" w:tplc="041A0019" w:ilvl="7">
      <w:start w:val="1"/>
      <w:numFmt w:val="lowerLetter"/>
      <w:lvlText w:val="%8."/>
      <w:lvlJc w:val="left"/>
      <w:pPr>
        <w:tabs>
          <w:tab w:pos="6325" w:val="num"/>
        </w:tabs>
        <w:ind w:hanging="360" w:left="6325"/>
      </w:pPr>
    </w:lvl>
    <w:lvl w:tentative="true" w:tplc="041A001B" w:ilvl="8">
      <w:start w:val="1"/>
      <w:numFmt w:val="lowerRoman"/>
      <w:lvlText w:val="%9."/>
      <w:lvlJc w:val="right"/>
      <w:pPr>
        <w:tabs>
          <w:tab w:pos="7045" w:val="num"/>
        </w:tabs>
        <w:ind w:hanging="180" w:left="7045"/>
      </w:pPr>
    </w:lvl>
  </w:abstractNum>
  <w:abstractNum w:abstractNumId="2">
    <w:nsid w:val="0D070250"/>
    <w:multiLevelType w:val="hybridMultilevel"/>
    <w:tmpl w:val="315E72CA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F9912F1"/>
    <w:multiLevelType w:val="hybridMultilevel"/>
    <w:tmpl w:val="9C446F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4681581"/>
    <w:multiLevelType w:val="hybridMultilevel"/>
    <w:tmpl w:val="D64CAABE"/>
    <w:lvl w:tplc="91281808" w:ilvl="0">
      <w:start w:val="1"/>
      <w:numFmt w:val="decimal"/>
      <w:lvlText w:val="%1."/>
      <w:lvlJc w:val="left"/>
      <w:pPr>
        <w:ind w:hanging="360" w:left="720"/>
      </w:pPr>
    </w:lvl>
    <w:lvl w:tplc="E12E34F4" w:ilvl="1">
      <w:start w:val="8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64220E"/>
    <w:multiLevelType w:val="hybridMultilevel"/>
    <w:tmpl w:val="E0802898"/>
    <w:lvl w:tplc="9640A1F6" w:ilvl="0">
      <w:start w:val="1"/>
      <w:numFmt w:val="decimal"/>
      <w:lvlText w:val="%1."/>
      <w:lvlJc w:val="left"/>
      <w:pPr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3F06ACC"/>
    <w:multiLevelType w:val="hybridMultilevel"/>
    <w:tmpl w:val="552A9180"/>
    <w:lvl w:tplc="A330E56E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2B0449D"/>
    <w:multiLevelType w:val="hybridMultilevel"/>
    <w:tmpl w:val="831E86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5B81DA5"/>
    <w:multiLevelType w:val="hybridMultilevel"/>
    <w:tmpl w:val="DD06D858"/>
    <w:lvl w:tplc="E0B64C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6DE25C6"/>
    <w:multiLevelType w:val="hybridMultilevel"/>
    <w:tmpl w:val="7564E2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35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16">
    <w:nsid w:val="408853BD"/>
    <w:multiLevelType w:val="hybridMultilevel"/>
    <w:tmpl w:val="ECECCEFE"/>
    <w:lvl w:tplc="041A0017" w:ilvl="0">
      <w:start w:val="1"/>
      <w:numFmt w:val="lowerLetter"/>
      <w:lvlText w:val="%1)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7">
    <w:nsid w:val="45B87307"/>
    <w:multiLevelType w:val="hybridMultilevel"/>
    <w:tmpl w:val="3B940A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19">
    <w:nsid w:val="49CF51D8"/>
    <w:multiLevelType w:val="hybridMultilevel"/>
    <w:tmpl w:val="18C82F5C"/>
    <w:lvl w:tplc="041A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20">
    <w:nsid w:val="4D2E1AB4"/>
    <w:multiLevelType w:val="hybridMultilevel"/>
    <w:tmpl w:val="F4CCC374"/>
    <w:lvl w:tplc="03820F22" w:ilvl="0">
      <w:start w:val="1"/>
      <w:numFmt w:val="lowerLetter"/>
      <w:lvlText w:val="%1)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1352575"/>
    <w:multiLevelType w:val="hybridMultilevel"/>
    <w:tmpl w:val="7D4A19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2723230"/>
    <w:multiLevelType w:val="hybridMultilevel"/>
    <w:tmpl w:val="45AC2D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C0325F3"/>
    <w:multiLevelType w:val="hybridMultilevel"/>
    <w:tmpl w:val="98DA72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0240304"/>
    <w:multiLevelType w:val="hybridMultilevel"/>
    <w:tmpl w:val="B8924E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07C3429"/>
    <w:multiLevelType w:val="hybridMultilevel"/>
    <w:tmpl w:val="53A8AEAE"/>
    <w:lvl w:tplc="C4CC675A" w:ilvl="0">
      <w:start w:val="10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3034852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5F53A58"/>
    <w:multiLevelType w:val="hybridMultilevel"/>
    <w:tmpl w:val="C7F0FB6A"/>
    <w:lvl w:tplc="4382579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72AF67AF"/>
    <w:multiLevelType w:val="hybridMultilevel"/>
    <w:tmpl w:val="B8FE6B34"/>
    <w:lvl w:tplc="0116F55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1">
    <w:nsid w:val="749D0ED5"/>
    <w:multiLevelType w:val="hybridMultilevel"/>
    <w:tmpl w:val="5FE42F52"/>
    <w:lvl w:tplc="392238F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6127105"/>
    <w:multiLevelType w:val="hybridMultilevel"/>
    <w:tmpl w:val="8CB6C8A6"/>
    <w:lvl w:tplc="92069D86" w:ilvl="0">
      <w:start w:val="1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7F343F22"/>
    <w:multiLevelType w:val="hybridMultilevel"/>
    <w:tmpl w:val="A858CEB0"/>
    <w:lvl w:tplc="B9B61D7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19"/>
  </w:num>
  <w:num w:numId="3">
    <w:abstractNumId w:val="11"/>
  </w:num>
  <w:num w:numId="4">
    <w:abstractNumId w:val="21"/>
  </w:num>
  <w:num w:numId="5">
    <w:abstractNumId w:val="27"/>
  </w:num>
  <w:num w:numId="6">
    <w:abstractNumId w:val="9"/>
  </w:num>
  <w:num w:numId="7">
    <w:abstractNumId w:val="2"/>
  </w:num>
  <w:num w:numId="8">
    <w:abstractNumId w:val="1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30"/>
  </w:num>
  <w:num w:numId="12">
    <w:abstractNumId w:val="26"/>
  </w:num>
  <w:num w:numId="13">
    <w:abstractNumId w:val="13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8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22"/>
  </w:num>
  <w:num w:numId="23">
    <w:abstractNumId w:val="32"/>
  </w:num>
  <w:num w:numId="24">
    <w:abstractNumId w:val="8"/>
  </w:num>
  <w:num w:numId="25">
    <w:abstractNumId w:val="29"/>
  </w:num>
  <w:num w:numId="26">
    <w:abstractNumId w:val="7"/>
  </w:num>
  <w:num w:numId="27">
    <w:abstractNumId w:val="17"/>
  </w:num>
  <w:num w:numId="28">
    <w:abstractNumId w:val="31"/>
  </w:num>
  <w:num w:numId="29">
    <w:abstractNumId w:val="4"/>
  </w:num>
  <w:num w:numId="30">
    <w:abstractNumId w:val="3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</w:num>
  <w:num w:numId="33">
    <w:abstractNumId w:val="12"/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060"/>
    <w:rsid w:val="00003D92"/>
    <w:rsid w:val="00004F3E"/>
    <w:rsid w:val="00005C6D"/>
    <w:rsid w:val="00010A21"/>
    <w:rsid w:val="00015A20"/>
    <w:rsid w:val="000302DC"/>
    <w:rsid w:val="0004596D"/>
    <w:rsid w:val="0005137F"/>
    <w:rsid w:val="00065A06"/>
    <w:rsid w:val="000667F6"/>
    <w:rsid w:val="000767AF"/>
    <w:rsid w:val="00080EA3"/>
    <w:rsid w:val="00092325"/>
    <w:rsid w:val="00095333"/>
    <w:rsid w:val="000C16FC"/>
    <w:rsid w:val="000C260B"/>
    <w:rsid w:val="000C280D"/>
    <w:rsid w:val="000D6F64"/>
    <w:rsid w:val="000E7C5E"/>
    <w:rsid w:val="000F0E95"/>
    <w:rsid w:val="000F3AB2"/>
    <w:rsid w:val="00113AA4"/>
    <w:rsid w:val="00117421"/>
    <w:rsid w:val="00120827"/>
    <w:rsid w:val="00121017"/>
    <w:rsid w:val="00142E09"/>
    <w:rsid w:val="00147D42"/>
    <w:rsid w:val="00151F6C"/>
    <w:rsid w:val="001603D9"/>
    <w:rsid w:val="001659B0"/>
    <w:rsid w:val="001719C8"/>
    <w:rsid w:val="0017246C"/>
    <w:rsid w:val="001801EE"/>
    <w:rsid w:val="001845C7"/>
    <w:rsid w:val="0019353B"/>
    <w:rsid w:val="001935F7"/>
    <w:rsid w:val="00196682"/>
    <w:rsid w:val="001A10FC"/>
    <w:rsid w:val="001A602B"/>
    <w:rsid w:val="001C3935"/>
    <w:rsid w:val="001C603E"/>
    <w:rsid w:val="001D03A6"/>
    <w:rsid w:val="001D0719"/>
    <w:rsid w:val="001D2F29"/>
    <w:rsid w:val="001E706D"/>
    <w:rsid w:val="001F2334"/>
    <w:rsid w:val="00204DEF"/>
    <w:rsid w:val="00210FD1"/>
    <w:rsid w:val="00217A7D"/>
    <w:rsid w:val="00224191"/>
    <w:rsid w:val="00232ABB"/>
    <w:rsid w:val="00232EDE"/>
    <w:rsid w:val="00234758"/>
    <w:rsid w:val="002402D6"/>
    <w:rsid w:val="00245233"/>
    <w:rsid w:val="002460F4"/>
    <w:rsid w:val="00247EDE"/>
    <w:rsid w:val="002509BE"/>
    <w:rsid w:val="00253D7F"/>
    <w:rsid w:val="0025429A"/>
    <w:rsid w:val="002610FD"/>
    <w:rsid w:val="00261F41"/>
    <w:rsid w:val="00262BFF"/>
    <w:rsid w:val="00274143"/>
    <w:rsid w:val="00286A7F"/>
    <w:rsid w:val="00291974"/>
    <w:rsid w:val="002951D6"/>
    <w:rsid w:val="00297D1A"/>
    <w:rsid w:val="002A3E99"/>
    <w:rsid w:val="002A77FF"/>
    <w:rsid w:val="002A7A89"/>
    <w:rsid w:val="002C131D"/>
    <w:rsid w:val="002C5B74"/>
    <w:rsid w:val="002C7DA4"/>
    <w:rsid w:val="002D6D01"/>
    <w:rsid w:val="002F1ADD"/>
    <w:rsid w:val="002F1E35"/>
    <w:rsid w:val="002F46E1"/>
    <w:rsid w:val="002F75D0"/>
    <w:rsid w:val="00303DE2"/>
    <w:rsid w:val="00303FEF"/>
    <w:rsid w:val="003048A2"/>
    <w:rsid w:val="003140E1"/>
    <w:rsid w:val="00324D5C"/>
    <w:rsid w:val="00327EF5"/>
    <w:rsid w:val="00334822"/>
    <w:rsid w:val="00334A47"/>
    <w:rsid w:val="003370DD"/>
    <w:rsid w:val="00345F56"/>
    <w:rsid w:val="00347442"/>
    <w:rsid w:val="003657CF"/>
    <w:rsid w:val="00373A40"/>
    <w:rsid w:val="0038001E"/>
    <w:rsid w:val="003A3555"/>
    <w:rsid w:val="003A457C"/>
    <w:rsid w:val="003B2A9F"/>
    <w:rsid w:val="003B41CA"/>
    <w:rsid w:val="003C7A9A"/>
    <w:rsid w:val="003D2A22"/>
    <w:rsid w:val="003D5D45"/>
    <w:rsid w:val="003D7408"/>
    <w:rsid w:val="003E0ABD"/>
    <w:rsid w:val="003E35F6"/>
    <w:rsid w:val="00405348"/>
    <w:rsid w:val="004106D9"/>
    <w:rsid w:val="004216B4"/>
    <w:rsid w:val="004227E5"/>
    <w:rsid w:val="00433830"/>
    <w:rsid w:val="0044695C"/>
    <w:rsid w:val="00450CD3"/>
    <w:rsid w:val="00450EE9"/>
    <w:rsid w:val="00452F01"/>
    <w:rsid w:val="00453A6A"/>
    <w:rsid w:val="00456C79"/>
    <w:rsid w:val="00460F69"/>
    <w:rsid w:val="00467652"/>
    <w:rsid w:val="00472200"/>
    <w:rsid w:val="00473E9F"/>
    <w:rsid w:val="004749A2"/>
    <w:rsid w:val="00481A66"/>
    <w:rsid w:val="0049137A"/>
    <w:rsid w:val="00492E8D"/>
    <w:rsid w:val="004B2E37"/>
    <w:rsid w:val="004B4928"/>
    <w:rsid w:val="004B4A9D"/>
    <w:rsid w:val="004B673B"/>
    <w:rsid w:val="004C02E0"/>
    <w:rsid w:val="004C7730"/>
    <w:rsid w:val="004D41F2"/>
    <w:rsid w:val="004E1B57"/>
    <w:rsid w:val="004E5D07"/>
    <w:rsid w:val="004F0F1C"/>
    <w:rsid w:val="004F6EDF"/>
    <w:rsid w:val="004F78B4"/>
    <w:rsid w:val="005055A9"/>
    <w:rsid w:val="005236FD"/>
    <w:rsid w:val="005259F4"/>
    <w:rsid w:val="00535FC0"/>
    <w:rsid w:val="00540D7D"/>
    <w:rsid w:val="00541DD6"/>
    <w:rsid w:val="00542DA8"/>
    <w:rsid w:val="00544FAC"/>
    <w:rsid w:val="005511AA"/>
    <w:rsid w:val="0055256D"/>
    <w:rsid w:val="00575B36"/>
    <w:rsid w:val="00583E46"/>
    <w:rsid w:val="005910F5"/>
    <w:rsid w:val="00593E22"/>
    <w:rsid w:val="005A1FAB"/>
    <w:rsid w:val="005A594D"/>
    <w:rsid w:val="005A6165"/>
    <w:rsid w:val="005B79B8"/>
    <w:rsid w:val="005D4FA0"/>
    <w:rsid w:val="005E24E9"/>
    <w:rsid w:val="005E43C0"/>
    <w:rsid w:val="005E64D4"/>
    <w:rsid w:val="005E6D1F"/>
    <w:rsid w:val="005F109F"/>
    <w:rsid w:val="00600B69"/>
    <w:rsid w:val="00605A20"/>
    <w:rsid w:val="00625659"/>
    <w:rsid w:val="006304EA"/>
    <w:rsid w:val="00632C12"/>
    <w:rsid w:val="006356F5"/>
    <w:rsid w:val="00636BD3"/>
    <w:rsid w:val="00647401"/>
    <w:rsid w:val="0065135F"/>
    <w:rsid w:val="00651F1E"/>
    <w:rsid w:val="006546F2"/>
    <w:rsid w:val="00657116"/>
    <w:rsid w:val="006702BD"/>
    <w:rsid w:val="006817A9"/>
    <w:rsid w:val="006905BE"/>
    <w:rsid w:val="006935DE"/>
    <w:rsid w:val="00693929"/>
    <w:rsid w:val="00694EB1"/>
    <w:rsid w:val="00697446"/>
    <w:rsid w:val="006A507A"/>
    <w:rsid w:val="006A585B"/>
    <w:rsid w:val="006A6F0C"/>
    <w:rsid w:val="006B1BD9"/>
    <w:rsid w:val="006B735A"/>
    <w:rsid w:val="006C788D"/>
    <w:rsid w:val="006D23E3"/>
    <w:rsid w:val="006D77FF"/>
    <w:rsid w:val="006E6722"/>
    <w:rsid w:val="00702694"/>
    <w:rsid w:val="00725216"/>
    <w:rsid w:val="00740135"/>
    <w:rsid w:val="007410EA"/>
    <w:rsid w:val="00742566"/>
    <w:rsid w:val="00750715"/>
    <w:rsid w:val="00750C27"/>
    <w:rsid w:val="0075173E"/>
    <w:rsid w:val="007519E0"/>
    <w:rsid w:val="007636BD"/>
    <w:rsid w:val="00767142"/>
    <w:rsid w:val="00767BB3"/>
    <w:rsid w:val="00770137"/>
    <w:rsid w:val="0077168D"/>
    <w:rsid w:val="0078666D"/>
    <w:rsid w:val="00794558"/>
    <w:rsid w:val="0079605C"/>
    <w:rsid w:val="007A0F69"/>
    <w:rsid w:val="007A7875"/>
    <w:rsid w:val="007B0B00"/>
    <w:rsid w:val="007B1650"/>
    <w:rsid w:val="007B1DC1"/>
    <w:rsid w:val="007B217E"/>
    <w:rsid w:val="007B4C59"/>
    <w:rsid w:val="007C3243"/>
    <w:rsid w:val="007C65F4"/>
    <w:rsid w:val="007C7C4D"/>
    <w:rsid w:val="007E28D9"/>
    <w:rsid w:val="008006AE"/>
    <w:rsid w:val="008058AB"/>
    <w:rsid w:val="00806FE2"/>
    <w:rsid w:val="00825E4D"/>
    <w:rsid w:val="00836454"/>
    <w:rsid w:val="00844F0B"/>
    <w:rsid w:val="00852778"/>
    <w:rsid w:val="00853722"/>
    <w:rsid w:val="008629B7"/>
    <w:rsid w:val="00863152"/>
    <w:rsid w:val="00865593"/>
    <w:rsid w:val="00872045"/>
    <w:rsid w:val="008746D7"/>
    <w:rsid w:val="00877C58"/>
    <w:rsid w:val="00880B50"/>
    <w:rsid w:val="00881DA8"/>
    <w:rsid w:val="0089050E"/>
    <w:rsid w:val="00892287"/>
    <w:rsid w:val="008A255C"/>
    <w:rsid w:val="008A665F"/>
    <w:rsid w:val="008B099B"/>
    <w:rsid w:val="008B3B12"/>
    <w:rsid w:val="008B4889"/>
    <w:rsid w:val="008C59D3"/>
    <w:rsid w:val="008C734F"/>
    <w:rsid w:val="008D0020"/>
    <w:rsid w:val="008D1172"/>
    <w:rsid w:val="008D20EC"/>
    <w:rsid w:val="008E10A0"/>
    <w:rsid w:val="008E2E5E"/>
    <w:rsid w:val="008E67AE"/>
    <w:rsid w:val="008F2717"/>
    <w:rsid w:val="008F64FB"/>
    <w:rsid w:val="009039C2"/>
    <w:rsid w:val="00904AC6"/>
    <w:rsid w:val="00904DAB"/>
    <w:rsid w:val="00907B05"/>
    <w:rsid w:val="00915B97"/>
    <w:rsid w:val="00916AB6"/>
    <w:rsid w:val="00927A72"/>
    <w:rsid w:val="00935379"/>
    <w:rsid w:val="00936437"/>
    <w:rsid w:val="0096201F"/>
    <w:rsid w:val="00977A43"/>
    <w:rsid w:val="00981491"/>
    <w:rsid w:val="009868A8"/>
    <w:rsid w:val="0099134F"/>
    <w:rsid w:val="00995302"/>
    <w:rsid w:val="009A46E7"/>
    <w:rsid w:val="009B7060"/>
    <w:rsid w:val="009C448C"/>
    <w:rsid w:val="009C4F74"/>
    <w:rsid w:val="009E133A"/>
    <w:rsid w:val="009E6153"/>
    <w:rsid w:val="009F1743"/>
    <w:rsid w:val="009F7DBB"/>
    <w:rsid w:val="00A06FDB"/>
    <w:rsid w:val="00A136DB"/>
    <w:rsid w:val="00A15781"/>
    <w:rsid w:val="00A24014"/>
    <w:rsid w:val="00A325F5"/>
    <w:rsid w:val="00A32FEB"/>
    <w:rsid w:val="00A430A8"/>
    <w:rsid w:val="00A5055E"/>
    <w:rsid w:val="00A519C8"/>
    <w:rsid w:val="00A62A69"/>
    <w:rsid w:val="00A66FD7"/>
    <w:rsid w:val="00A8416A"/>
    <w:rsid w:val="00A85AA1"/>
    <w:rsid w:val="00A9218F"/>
    <w:rsid w:val="00AA0BAF"/>
    <w:rsid w:val="00AC0C6D"/>
    <w:rsid w:val="00AC3A4C"/>
    <w:rsid w:val="00AC70A0"/>
    <w:rsid w:val="00AD4536"/>
    <w:rsid w:val="00AF45CB"/>
    <w:rsid w:val="00AF5B3D"/>
    <w:rsid w:val="00B041D4"/>
    <w:rsid w:val="00B051F9"/>
    <w:rsid w:val="00B1069B"/>
    <w:rsid w:val="00B1313B"/>
    <w:rsid w:val="00B13BA6"/>
    <w:rsid w:val="00B20DEF"/>
    <w:rsid w:val="00B20FE6"/>
    <w:rsid w:val="00B25AE6"/>
    <w:rsid w:val="00B3248C"/>
    <w:rsid w:val="00B42566"/>
    <w:rsid w:val="00B42E81"/>
    <w:rsid w:val="00B50FF4"/>
    <w:rsid w:val="00B5412D"/>
    <w:rsid w:val="00B55342"/>
    <w:rsid w:val="00B55701"/>
    <w:rsid w:val="00B66E94"/>
    <w:rsid w:val="00B73066"/>
    <w:rsid w:val="00B80907"/>
    <w:rsid w:val="00B93F31"/>
    <w:rsid w:val="00BA16B0"/>
    <w:rsid w:val="00BB0D6D"/>
    <w:rsid w:val="00BB38DE"/>
    <w:rsid w:val="00BC1D41"/>
    <w:rsid w:val="00BC4886"/>
    <w:rsid w:val="00BD0BF4"/>
    <w:rsid w:val="00BE0FFD"/>
    <w:rsid w:val="00BE379D"/>
    <w:rsid w:val="00BE42BC"/>
    <w:rsid w:val="00BF2141"/>
    <w:rsid w:val="00BF24FF"/>
    <w:rsid w:val="00BF3D9A"/>
    <w:rsid w:val="00BF4B76"/>
    <w:rsid w:val="00BF6544"/>
    <w:rsid w:val="00BF6740"/>
    <w:rsid w:val="00C16D77"/>
    <w:rsid w:val="00C17DEA"/>
    <w:rsid w:val="00C17E51"/>
    <w:rsid w:val="00C4633D"/>
    <w:rsid w:val="00C57798"/>
    <w:rsid w:val="00C62B6E"/>
    <w:rsid w:val="00C663BD"/>
    <w:rsid w:val="00C831E1"/>
    <w:rsid w:val="00C84BEC"/>
    <w:rsid w:val="00C9404B"/>
    <w:rsid w:val="00C941D4"/>
    <w:rsid w:val="00C95CF2"/>
    <w:rsid w:val="00C96B93"/>
    <w:rsid w:val="00CA6837"/>
    <w:rsid w:val="00CA6DB3"/>
    <w:rsid w:val="00CB179B"/>
    <w:rsid w:val="00CB3A89"/>
    <w:rsid w:val="00CB6958"/>
    <w:rsid w:val="00CC4A2C"/>
    <w:rsid w:val="00CD29A6"/>
    <w:rsid w:val="00CD2E01"/>
    <w:rsid w:val="00CD45DD"/>
    <w:rsid w:val="00CE13DF"/>
    <w:rsid w:val="00CF1653"/>
    <w:rsid w:val="00CF7799"/>
    <w:rsid w:val="00CF7A39"/>
    <w:rsid w:val="00D05799"/>
    <w:rsid w:val="00D34529"/>
    <w:rsid w:val="00D6016F"/>
    <w:rsid w:val="00D60407"/>
    <w:rsid w:val="00D773DD"/>
    <w:rsid w:val="00D93F41"/>
    <w:rsid w:val="00DB15DE"/>
    <w:rsid w:val="00DB1821"/>
    <w:rsid w:val="00DB5C7E"/>
    <w:rsid w:val="00DC00FF"/>
    <w:rsid w:val="00DD0007"/>
    <w:rsid w:val="00DE05E0"/>
    <w:rsid w:val="00DE2EB0"/>
    <w:rsid w:val="00DE3A7F"/>
    <w:rsid w:val="00DE3C8D"/>
    <w:rsid w:val="00DE3EE6"/>
    <w:rsid w:val="00DE5129"/>
    <w:rsid w:val="00DF1F2E"/>
    <w:rsid w:val="00E043D9"/>
    <w:rsid w:val="00E06BE0"/>
    <w:rsid w:val="00E10C8F"/>
    <w:rsid w:val="00E134B5"/>
    <w:rsid w:val="00E14CC0"/>
    <w:rsid w:val="00E2173D"/>
    <w:rsid w:val="00E32CD1"/>
    <w:rsid w:val="00E4169F"/>
    <w:rsid w:val="00E434C7"/>
    <w:rsid w:val="00E43C68"/>
    <w:rsid w:val="00E50651"/>
    <w:rsid w:val="00E834E0"/>
    <w:rsid w:val="00EA2B32"/>
    <w:rsid w:val="00EA36A1"/>
    <w:rsid w:val="00EB0737"/>
    <w:rsid w:val="00EB1621"/>
    <w:rsid w:val="00ED24E1"/>
    <w:rsid w:val="00ED259B"/>
    <w:rsid w:val="00EE2D49"/>
    <w:rsid w:val="00EE36DD"/>
    <w:rsid w:val="00EE7CA4"/>
    <w:rsid w:val="00EF020C"/>
    <w:rsid w:val="00F0408A"/>
    <w:rsid w:val="00F0430A"/>
    <w:rsid w:val="00F04C65"/>
    <w:rsid w:val="00F05AF3"/>
    <w:rsid w:val="00F17587"/>
    <w:rsid w:val="00F31CF2"/>
    <w:rsid w:val="00F324DE"/>
    <w:rsid w:val="00F35293"/>
    <w:rsid w:val="00F502A6"/>
    <w:rsid w:val="00F56184"/>
    <w:rsid w:val="00F75FFC"/>
    <w:rsid w:val="00F81300"/>
    <w:rsid w:val="00F82865"/>
    <w:rsid w:val="00F906CF"/>
    <w:rsid w:val="00FA237D"/>
    <w:rsid w:val="00FA2578"/>
    <w:rsid w:val="00FA3A0D"/>
    <w:rsid w:val="00FA3D7B"/>
    <w:rsid w:val="00FB3196"/>
    <w:rsid w:val="00FB38C7"/>
    <w:rsid w:val="00FC0174"/>
    <w:rsid w:val="00FE4EA3"/>
    <w:rsid w:val="00FE707F"/>
    <w:rsid w:val="00FF1192"/>
    <w:rsid w:val="00FF1AF1"/>
    <w:rsid w:val="00FF2A1E"/>
    <w:rsid w:val="00FF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16"/>
      <w:jc w:val="both"/>
    </w:pPr>
  </w:style>
  <w:style w:styleId="Tijeloteksta" w:type="paragraph">
    <w:name w:val="Body Text"/>
    <w:basedOn w:val="Normal"/>
    <w:rsid w:val="00881DA8"/>
    <w:pPr>
      <w:spacing w:after="120"/>
    </w:pPr>
  </w:style>
  <w:style w:styleId="Tekstbalonia" w:type="paragraph">
    <w:name w:val="Balloon Text"/>
    <w:basedOn w:val="Normal"/>
    <w:semiHidden/>
    <w:rsid w:val="00204DE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24014"/>
    <w:pPr>
      <w:ind w:left="708"/>
    </w:pPr>
  </w:style>
  <w:style w:styleId="Obinitekst" w:type="paragraph">
    <w:name w:val="Plain Text"/>
    <w:basedOn w:val="Normal"/>
    <w:link w:val="ObinitekstChar"/>
    <w:uiPriority w:val="99"/>
    <w:unhideWhenUsed/>
    <w:rsid w:val="003A457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3A457C"/>
    <w:rPr>
      <w:rFonts w:eastAsia="Calibri" w:hAnsi="Calibri" w:ascii="Calibri"/>
      <w:sz w:val="22"/>
      <w:szCs w:val="21"/>
      <w:lang w:eastAsia="en-US"/>
    </w:rPr>
  </w:style>
  <w:style w:styleId="Naglaeno" w:type="character">
    <w:name w:val="Strong"/>
    <w:qFormat/>
    <w:rsid w:val="000D6F64"/>
    <w:rPr>
      <w:b/>
      <w:bCs/>
    </w:rPr>
  </w:style>
  <w:style w:styleId="Istaknuto" w:type="character">
    <w:name w:val="Emphasis"/>
    <w:qFormat/>
    <w:rsid w:val="000D6F64"/>
    <w:rPr>
      <w:i/>
      <w:iCs/>
    </w:rPr>
  </w:style>
  <w:style w:styleId="Tijeloteksta2" w:type="paragraph">
    <w:name w:val="Body Text 2"/>
    <w:basedOn w:val="Normal"/>
    <w:link w:val="Tijeloteksta2Char"/>
    <w:rsid w:val="00E50651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E50651"/>
    <w:rPr>
      <w:sz w:val="24"/>
      <w:szCs w:val="24"/>
    </w:rPr>
  </w:style>
  <w:style w:styleId="Bezproreda" w:type="paragraph">
    <w:name w:val="No Spacing"/>
    <w:uiPriority w:val="1"/>
    <w:qFormat/>
    <w:rsid w:val="0044695C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44695C"/>
    <w:rPr>
      <w:sz w:val="24"/>
      <w:szCs w:val="24"/>
    </w:rPr>
  </w:style>
  <w:style w:customStyle="true" w:styleId="Default" w:type="paragraph">
    <w:name w:val="Default"/>
    <w:rsid w:val="00936437"/>
    <w:pPr>
      <w:autoSpaceDE w:val="false"/>
      <w:autoSpaceDN w:val="false"/>
      <w:adjustRightInd w:val="false"/>
    </w:pPr>
    <w:rPr>
      <w:rFonts w:eastAsia="SimSun"/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262B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2B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B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B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B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16"/>
      <w:jc w:val="both"/>
    </w:pPr>
  </w:style>
  <w:style w:styleId="Tijeloteksta" w:type="paragraph">
    <w:name w:val="Body Text"/>
    <w:basedOn w:val="Normal"/>
    <w:rsid w:val="00881DA8"/>
    <w:pPr>
      <w:spacing w:after="120"/>
    </w:pPr>
  </w:style>
  <w:style w:styleId="Tekstbalonia" w:type="paragraph">
    <w:name w:val="Balloon Text"/>
    <w:basedOn w:val="Normal"/>
    <w:semiHidden/>
    <w:rsid w:val="00204DE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24014"/>
    <w:pPr>
      <w:ind w:left="708"/>
    </w:pPr>
  </w:style>
  <w:style w:styleId="Obinitekst" w:type="paragraph">
    <w:name w:val="Plain Text"/>
    <w:basedOn w:val="Normal"/>
    <w:link w:val="ObinitekstChar"/>
    <w:uiPriority w:val="99"/>
    <w:unhideWhenUsed/>
    <w:rsid w:val="003A457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3A457C"/>
    <w:rPr>
      <w:rFonts w:ascii="Calibri" w:eastAsia="Calibri" w:hAnsi="Calibri"/>
      <w:sz w:val="22"/>
      <w:szCs w:val="21"/>
      <w:lang w:eastAsia="en-US"/>
    </w:rPr>
  </w:style>
  <w:style w:styleId="Naglaeno" w:type="character">
    <w:name w:val="Strong"/>
    <w:qFormat/>
    <w:rsid w:val="000D6F64"/>
    <w:rPr>
      <w:b/>
      <w:bCs/>
    </w:rPr>
  </w:style>
  <w:style w:styleId="Istaknuto" w:type="character">
    <w:name w:val="Emphasis"/>
    <w:qFormat/>
    <w:rsid w:val="000D6F64"/>
    <w:rPr>
      <w:i/>
      <w:iCs/>
    </w:rPr>
  </w:style>
  <w:style w:styleId="Tijeloteksta2" w:type="paragraph">
    <w:name w:val="Body Text 2"/>
    <w:basedOn w:val="Normal"/>
    <w:link w:val="Tijeloteksta2Char"/>
    <w:rsid w:val="00E50651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E50651"/>
    <w:rPr>
      <w:sz w:val="24"/>
      <w:szCs w:val="24"/>
    </w:rPr>
  </w:style>
  <w:style w:styleId="Bezproreda" w:type="paragraph">
    <w:name w:val="No Spacing"/>
    <w:uiPriority w:val="1"/>
    <w:qFormat/>
    <w:rsid w:val="0044695C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44695C"/>
    <w:rPr>
      <w:sz w:val="24"/>
      <w:szCs w:val="24"/>
    </w:rPr>
  </w:style>
  <w:style w:customStyle="1" w:styleId="Default" w:type="paragraph">
    <w:name w:val="Default"/>
    <w:rsid w:val="00936437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262B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2B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B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B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B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6219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St-177/2018</izvorni_sadrzaj>
    <derivirana_varijabla naziv="DomainObject.Predmet.OznakaBroj_1">St-177/2018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Exotic Pannonia d.o.o. za proizvodnju, trgovinu i usluge</izvorni_sadrzaj>
    <derivirana_varijabla naziv="DomainObject.Predmet.ProtustrankaFormated_1">  Exotic Pannonia d.o.o. za proizvodnju, trgovinu i usluge</derivirana_varijabla>
  </DomainObject.Predmet.ProtustrankaFormated>
  <DomainObject.Predmet.ProtustrankaFormatedOIB>
    <izvorni_sadrzaj>  Exotic Pannonia d.o.o. za proizvodnju, trgovinu i usluge, OIB 37996269765</izvorni_sadrzaj>
    <derivirana_varijabla naziv="DomainObject.Predmet.ProtustrankaFormatedOIB_1">  Exotic Pannonia d.o.o. za proizvodnju, trgovinu i usluge, OIB 37996269765</derivirana_varijabla>
  </DomainObject.Predmet.ProtustrankaFormatedOIB>
  <DomainObject.Predmet.ProtustrankaFormatedWithAdress>
    <izvorni_sadrzaj> Exotic Pannonia d.o.o. za proizvodnju, trgovinu i usluge, Varoščica 17, 32252 Otok</izvorni_sadrzaj>
    <derivirana_varijabla naziv="DomainObject.Predmet.ProtustrankaFormatedWithAdress_1"> Exotic Pannonia d.o.o. za proizvodnju, trgovinu i usluge, Varoščica 17, 32252 Otok</derivirana_varijabla>
  </DomainObject.Predmet.ProtustrankaFormatedWithAdress>
  <DomainObject.Predmet.ProtustrankaFormatedWithAdressOIB>
    <izvorni_sadrzaj> Exotic Pannonia d.o.o. za proizvodnju, trgovinu i usluge, OIB 37996269765, Varoščica 17, 32252 Otok</izvorni_sadrzaj>
    <derivirana_varijabla naziv="DomainObject.Predmet.ProtustrankaFormatedWithAdressOIB_1"> Exotic Pannonia d.o.o. za proizvodnju, trgovinu i usluge, OIB 37996269765, Varoščica 17, 32252 Otok</derivirana_varijabla>
  </DomainObject.Predmet.ProtustrankaFormatedWithAdressOIB>
  <DomainObject.Predmet.ProtustrankaWithAdress>
    <izvorni_sadrzaj>Exotic Pannonia d.o.o. za proizvodnju, trgovinu i usluge Varoščica 17, 32252 Otok</izvorni_sadrzaj>
    <derivirana_varijabla naziv="DomainObject.Predmet.ProtustrankaWithAdress_1">Exotic Pannonia d.o.o. za proizvodnju, trgovinu i usluge Varoščica 17, 32252 Otok</derivirana_varijabla>
  </DomainObject.Predmet.ProtustrankaWithAdress>
  <DomainObject.Predmet.ProtustrankaWithAdressOIB>
    <izvorni_sadrzaj>Exotic Pannonia d.o.o. za proizvodnju, trgovinu i usluge, OIB 37996269765, Varoščica 17, 32252 Otok</izvorni_sadrzaj>
    <derivirana_varijabla naziv="DomainObject.Predmet.ProtustrankaWithAdressOIB_1">Exotic Pannonia d.o.o. za proizvodnju, trgovinu i usluge, OIB 37996269765, Varoščica 17, 32252 Otok</derivirana_varijabla>
  </DomainObject.Predmet.ProtustrankaWithAdressOIB>
  <DomainObject.Predmet.ProtustrankaNazivFormated>
    <izvorni_sadrzaj>Exotic Pannonia d.o.o. za proizvodnju, trgovinu i usluge</izvorni_sadrzaj>
    <derivirana_varijabla naziv="DomainObject.Predmet.ProtustrankaNazivFormated_1">Exotic Pannonia d.o.o. za proizvodnju, trgovinu i usluge</derivirana_varijabla>
  </DomainObject.Predmet.ProtustrankaNazivFormated>
  <DomainObject.Predmet.ProtustrankaNazivFormatedOIB>
    <izvorni_sadrzaj>Exotic Pannonia d.o.o. za proizvodnju, trgovinu i usluge, OIB 37996269765</izvorni_sadrzaj>
    <derivirana_varijabla naziv="DomainObject.Predmet.ProtustrankaNazivFormatedOIB_1">Exotic Pannonia d.o.o. za proizvodnju, trgovinu i usluge, OIB 37996269765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Exotic Pannonia d.o.o. za proizvodnju, trgovinu i usluge</item>
    </izvorni_sadrzaj>
    <derivirana_varijabla naziv="DomainObject.Predmet.ProtuStrankaListFormated_1">
      <item>Exotic Pannonia d.o.o. za proizvodnju, trgovinu i usluge</item>
    </derivirana_varijabla>
  </DomainObject.Predmet.ProtuStrankaListFormated>
  <DomainObject.Predmet.ProtuStrankaListFormatedOIB>
    <izvorni_sadrzaj>
      <item>Exotic Pannonia d.o.o. za proizvodnju, trgovinu i usluge, OIB 37996269765</item>
    </izvorni_sadrzaj>
    <derivirana_varijabla naziv="DomainObject.Predmet.ProtuStrankaListFormatedOIB_1">
      <item>Exotic Pannonia d.o.o. za proizvodnju, trgovinu i usluge, OIB 37996269765</item>
    </derivirana_varijabla>
  </DomainObject.Predmet.ProtuStrankaListFormatedOIB>
  <DomainObject.Predmet.ProtuStrankaListFormatedWithAdress>
    <izvorni_sadrzaj>
      <item>Exotic Pannonia d.o.o. za proizvodnju, trgovinu i usluge, Varoščica 17, 32252 Otok</item>
    </izvorni_sadrzaj>
    <derivirana_varijabla naziv="DomainObject.Predmet.ProtuStrankaListFormatedWithAdress_1">
      <item>Exotic Pannonia d.o.o. za proizvodnju, trgovinu i usluge, Varoščica 17, 32252 Otok</item>
    </derivirana_varijabla>
  </DomainObject.Predmet.ProtuStrankaListFormatedWithAdress>
  <DomainObject.Predmet.ProtuStrankaListFormatedWithAdressOIB>
    <izvorni_sadrzaj>
      <item>Exotic Pannonia d.o.o. za proizvodnju, trgovinu i usluge, OIB 37996269765, Varoščica 17, 32252 Otok</item>
    </izvorni_sadrzaj>
    <derivirana_varijabla naziv="DomainObject.Predmet.ProtuStrankaListFormatedWithAdressOIB_1">
      <item>Exotic Pannonia d.o.o. za proizvodnju, trgovinu i usluge, OIB 37996269765, Varoščica 17, 32252 Otok</item>
    </derivirana_varijabla>
  </DomainObject.Predmet.ProtuStrankaListFormatedWithAdressOIB>
  <DomainObject.Predmet.ProtuStrankaListNazivFormated>
    <izvorni_sadrzaj>
      <item>Exotic Pannonia d.o.o. za proizvodnju, trgovinu i usluge</item>
    </izvorni_sadrzaj>
    <derivirana_varijabla naziv="DomainObject.Predmet.ProtuStrankaListNazivFormated_1">
      <item>Exotic Pannonia d.o.o. za proizvodnju, trgovinu i usluge</item>
    </derivirana_varijabla>
  </DomainObject.Predmet.ProtuStrankaListNazivFormated>
  <DomainObject.Predmet.ProtuStrankaListNazivFormatedOIB>
    <izvorni_sadrzaj>
      <item>Exotic Pannonia d.o.o. za proizvodnju, trgovinu i usluge, OIB 37996269765</item>
    </izvorni_sadrzaj>
    <derivirana_varijabla naziv="DomainObject.Predmet.ProtuStrankaListNazivFormatedOIB_1">
      <item>Exotic Pannonia d.o.o. za proizvodnju, trgovinu i usluge, OIB 37996269765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Exotic Pannonia d.o.o. za proizvodnju, trgovinu i usluge</izvorni_sadrzaj>
    <derivirana_varijabla naziv="DomainObject.Predmet.ProtustrankaIDrugi_1">Exotic Pannonia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Exotic Pannonia d.o.o. za proizvodnju, trgovinu i usluge, OIB 37996269765, Varoščica 17, 32252 Otok</izvorni_sadrzaj>
    <derivirana_varijabla naziv="DomainObject.Predmet.ProtustrankaIDrugiAdressOIB_1">Exotic Pannonia d.o.o. za proizvodnju, trgovinu i usluge, OIB 37996269765, Varoščica 17,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Exotic Pannonia d.o.o. za proizvodnju, trgovinu i usluge</item>
    </izvorni_sadrzaj>
    <derivirana_varijabla naziv="DomainObject.Predmet.SudioniciListNaziv_1">
      <item>FINA RC OSIJEK</item>
      <item>Exotic Pannonia d.o.o. za proizvodnju, trgovinu i usluge</item>
    </derivirana_varijabla>
  </DomainObject.Predmet.SudioniciListNaziv>
  <DomainObject.Predmet.SudioniciListAdressOIB>
    <izvorni_sadrzaj>
      <item>FINA RC OSIJEK, OIB 85821130368</item>
      <item>Exotic Pannonia d.o.o. za proizvodnju, trgovinu i usluge, OIB 37996269765, Varoščica 17,32252 Otok</item>
    </izvorni_sadrzaj>
    <derivirana_varijabla naziv="DomainObject.Predmet.SudioniciListAdressOIB_1">
      <item>FINA RC OSIJEK, OIB 85821130368</item>
      <item>Exotic Pannonia d.o.o. za proizvodnju, trgovinu i usluge, OIB 37996269765, Varoščica 17,32252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37996269765</item>
    </izvorni_sadrzaj>
    <derivirana_varijabla naziv="DomainObject.Predmet.SudioniciListNazivOIB_1">
      <item>, OIB 85821130368</item>
      <item>, OIB 37996269765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E14D1F-9B21-48F9-A20E-F9075D676D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1305</properties:Words>
  <properties:Characters>6954</properties:Characters>
  <properties:Lines>182</properties:Lines>
  <properties:Paragraphs>54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2018-09-07T06:20:00Z</dcterms:created>
  <dc:creator>banka</dc:creator>
  <cp:lastModifiedBy>Danijela Sekulić</cp:lastModifiedBy>
  <cp:lastPrinted>2018-09-07T06:55:00Z</cp:lastPrinted>
  <dcterms:modified xmlns:xsi="http://www.w3.org/2001/XMLSchema-instance" xsi:type="dcterms:W3CDTF">2018-09-07T06:56:00Z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(EXOTIC PANONIA.docx)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