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b922" w14:paraId="04db922" w:rsidRDefault="00C05BAF" w:rsidR="00C05BAF" w:rsidRPr="00DB23F8">
      <w:pPr>
        <w15:collapsed w:val="false"/>
        <w:rPr>
          <w:b/>
        </w:rPr>
      </w:pPr>
      <w:bookmarkStart w:name="_GoBack" w:id="0"/>
      <w:bookmarkEnd w:id="0"/>
      <w:r>
        <w:tab/>
      </w:r>
      <w:r>
        <w:tab/>
      </w:r>
      <w:r>
        <w:tab/>
      </w:r>
      <w:r>
        <w:tab/>
      </w:r>
      <w:r>
        <w:tab/>
      </w:r>
      <w:r>
        <w:tab/>
      </w:r>
      <w:r>
        <w:tab/>
      </w:r>
      <w:r>
        <w:tab/>
      </w:r>
      <w:r>
        <w:tab/>
      </w:r>
      <w:r>
        <w:tab/>
      </w:r>
      <w:r w:rsidRPr="00DB23F8">
        <w:rPr>
          <w:b/>
        </w:rPr>
        <w:t>1.St-466/2013</w:t>
      </w:r>
    </w:p>
    <w:p w:rsidRDefault="00C05BAF" w:rsidR="00F53219">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ab/>
      </w:r>
    </w:p>
    <w:p w:rsidRDefault="00C05BAF" w:rsidP="00C05BAF" w:rsidR="00C05BAF" w:rsidRPr="00DB23F8">
      <w:pPr>
        <w:pStyle w:val="Bezproreda"/>
        <w:rPr>
          <w:b/>
        </w:rPr>
      </w:pPr>
      <w:r w:rsidRPr="00DB23F8">
        <w:rPr>
          <w:b/>
        </w:rPr>
        <w:t>REPUBLIKA HRVATSKA</w:t>
      </w:r>
    </w:p>
    <w:p w:rsidRDefault="00C05BAF" w:rsidP="00C05BAF" w:rsidR="00C05BAF" w:rsidRPr="00DB23F8">
      <w:pPr>
        <w:pStyle w:val="Bezproreda"/>
        <w:rPr>
          <w:b/>
        </w:rPr>
      </w:pPr>
      <w:r w:rsidRPr="00DB23F8">
        <w:rPr>
          <w:b/>
        </w:rPr>
        <w:t>TRGOVAČKI SUD U SPLITU</w:t>
      </w:r>
    </w:p>
    <w:p w:rsidRDefault="00C05BAF" w:rsidP="00C05BAF" w:rsidR="00C05BAF" w:rsidRPr="00DB23F8">
      <w:pPr>
        <w:pStyle w:val="Bezproreda"/>
        <w:rPr>
          <w:b/>
        </w:rPr>
      </w:pPr>
      <w:r w:rsidRPr="00DB23F8">
        <w:rPr>
          <w:b/>
        </w:rPr>
        <w:t xml:space="preserve">Split, </w:t>
      </w:r>
      <w:proofErr w:type="spellStart"/>
      <w:r w:rsidRPr="00DB23F8">
        <w:rPr>
          <w:b/>
        </w:rPr>
        <w:t>Sukoišanska</w:t>
      </w:r>
      <w:proofErr w:type="spellEnd"/>
      <w:r w:rsidRPr="00DB23F8">
        <w:rPr>
          <w:b/>
        </w:rPr>
        <w:t xml:space="preserve"> 6</w:t>
      </w:r>
    </w:p>
    <w:p w:rsidRDefault="00DB23F8" w:rsidP="00C05BAF" w:rsidR="00DB23F8">
      <w:pPr>
        <w:spacing w:after="200" w:before="200"/>
        <w:jc w:val="center"/>
        <w:rPr>
          <w:b/>
          <w:spacing w:val="60"/>
        </w:rPr>
      </w:pPr>
    </w:p>
    <w:p w:rsidRDefault="00C05BAF" w:rsidP="00C05BAF" w:rsidR="00C05BAF" w:rsidRPr="00DB23F8">
      <w:pPr>
        <w:spacing w:after="200" w:before="200"/>
        <w:jc w:val="center"/>
        <w:rPr>
          <w:b/>
          <w:spacing w:val="60"/>
        </w:rPr>
      </w:pPr>
      <w:r w:rsidRPr="00DB23F8">
        <w:rPr>
          <w:b/>
          <w:spacing w:val="60"/>
        </w:rPr>
        <w:t>REPUBLIKA HRVATSKA</w:t>
      </w:r>
    </w:p>
    <w:p w:rsidRDefault="00C05BAF" w:rsidP="00C05BAF" w:rsidR="00C05BAF" w:rsidRPr="00DB23F8">
      <w:pPr>
        <w:jc w:val="center"/>
        <w:rPr>
          <w:rFonts w:eastAsia="Calibri"/>
          <w:b/>
        </w:rPr>
      </w:pPr>
      <w:r w:rsidRPr="00DB23F8">
        <w:rPr>
          <w:rFonts w:eastAsia="Calibri"/>
          <w:b/>
        </w:rPr>
        <w:t xml:space="preserve">R J E Š E N J E </w:t>
      </w:r>
    </w:p>
    <w:p w:rsidRDefault="00C05BAF" w:rsidP="00C05BAF" w:rsidR="00C05BAF">
      <w:r>
        <w:tab/>
      </w:r>
    </w:p>
    <w:p w:rsidRDefault="00C05BAF" w:rsidP="00C05BAF" w:rsidR="00C05BAF">
      <w:pPr>
        <w:ind w:firstLine="708"/>
        <w:jc w:val="both"/>
      </w:pPr>
      <w:r>
        <w:t xml:space="preserve">Trgovački sud u Splitu, po sucu ovog suda Velimiru Vukoviću, kao stečajnom sucu, u stečajnom postupku nad  </w:t>
      </w:r>
      <w:r>
        <w:rPr>
          <w:color w:val="000000"/>
        </w:rPr>
        <w:t xml:space="preserve"> imovinom stečajnog dužnika IVAN ZEKAN OIB:26930359492 </w:t>
      </w:r>
      <w:proofErr w:type="spellStart"/>
      <w:r>
        <w:rPr>
          <w:color w:val="000000"/>
        </w:rPr>
        <w:t>vl</w:t>
      </w:r>
      <w:proofErr w:type="spellEnd"/>
      <w:r>
        <w:rPr>
          <w:color w:val="000000"/>
        </w:rPr>
        <w:t xml:space="preserve">. instalaterskog obrta ZEKAN- u stečaju, Makarska, Zrinsko </w:t>
      </w:r>
      <w:proofErr w:type="spellStart"/>
      <w:r>
        <w:rPr>
          <w:color w:val="000000"/>
        </w:rPr>
        <w:t>Frankopanska</w:t>
      </w:r>
      <w:proofErr w:type="spellEnd"/>
      <w:r>
        <w:rPr>
          <w:color w:val="000000"/>
        </w:rPr>
        <w:t xml:space="preserve"> S 7/2</w:t>
      </w:r>
      <w:r>
        <w:t xml:space="preserve">,  dana </w:t>
      </w:r>
      <w:r w:rsidR="009440BE">
        <w:t>30</w:t>
      </w:r>
      <w:r>
        <w:t>.</w:t>
      </w:r>
      <w:r w:rsidR="009440BE">
        <w:t xml:space="preserve"> </w:t>
      </w:r>
      <w:r>
        <w:t xml:space="preserve">ožujka  2017. godine  </w:t>
      </w:r>
      <w:r>
        <w:tab/>
      </w:r>
    </w:p>
    <w:p w:rsidRDefault="00C05BAF" w:rsidP="00C05BAF" w:rsidR="00C05BAF">
      <w:pPr>
        <w:pStyle w:val="Bezproreda"/>
        <w:jc w:val="center"/>
      </w:pPr>
      <w:r>
        <w:t>r i j e š i o   j e</w:t>
      </w:r>
    </w:p>
    <w:p w:rsidRDefault="00C05BAF" w:rsidP="00C05BAF" w:rsidR="00C05BAF">
      <w:pPr>
        <w:jc w:val="both"/>
      </w:pPr>
    </w:p>
    <w:p w:rsidRDefault="00C05BAF" w:rsidP="00C05BAF" w:rsidR="00C05BAF">
      <w:pPr>
        <w:ind w:firstLine="720"/>
        <w:jc w:val="both"/>
      </w:pPr>
      <w:r>
        <w:t>I. Daje se suglasnost stečajnom upravitelju na završnu diobu  prema završnom diobenom popisu koji je zajedno sa završnim računom stečajnog upravitelja dana objavljen na mrežnoj stranici e-Oglasna ploča sudova 28. ožujka 201</w:t>
      </w:r>
      <w:r w:rsidR="006268E7">
        <w:t>7</w:t>
      </w:r>
      <w:r>
        <w:t>. godine.</w:t>
      </w:r>
    </w:p>
    <w:p w:rsidRDefault="00C05BAF" w:rsidP="00C05BAF" w:rsidR="00C05BAF">
      <w:pPr>
        <w:jc w:val="both"/>
      </w:pPr>
    </w:p>
    <w:p w:rsidRDefault="00C05BAF" w:rsidP="00C05BAF" w:rsidR="00C05BAF">
      <w:pPr>
        <w:ind w:firstLine="720"/>
        <w:jc w:val="both"/>
      </w:pPr>
      <w:r>
        <w:t xml:space="preserve">II. Završno ročište </w:t>
      </w:r>
      <w:r w:rsidR="00DB23F8">
        <w:t xml:space="preserve">u ovom stečajnom postupku određeno je </w:t>
      </w:r>
      <w:r>
        <w:t xml:space="preserve">za dan </w:t>
      </w:r>
      <w:r w:rsidR="00DB23F8">
        <w:t>18</w:t>
      </w:r>
      <w:r>
        <w:t>.</w:t>
      </w:r>
      <w:r w:rsidR="00DB23F8">
        <w:t>travnja</w:t>
      </w:r>
      <w:r>
        <w:t xml:space="preserve"> 201</w:t>
      </w:r>
      <w:r w:rsidR="00DB23F8">
        <w:t>7</w:t>
      </w:r>
      <w:r>
        <w:t>. godine u 1</w:t>
      </w:r>
      <w:r w:rsidR="00DB23F8">
        <w:t>0</w:t>
      </w:r>
      <w:r>
        <w:t>,</w:t>
      </w:r>
      <w:r w:rsidR="00DB23F8">
        <w:t>3</w:t>
      </w:r>
      <w:r>
        <w:t xml:space="preserve">0 sati kod ovog suda, soba </w:t>
      </w:r>
      <w:r w:rsidR="00DB23F8">
        <w:t>3-4</w:t>
      </w:r>
      <w:r>
        <w:t>/</w:t>
      </w:r>
      <w:r w:rsidR="00DB23F8">
        <w:t>Prizemlje</w:t>
      </w:r>
      <w:r>
        <w:t>, sa dnevnim redom:</w:t>
      </w:r>
    </w:p>
    <w:p w:rsidRDefault="00C05BAF" w:rsidP="00C05BAF" w:rsidR="00C05BAF">
      <w:pPr>
        <w:ind w:left="993"/>
      </w:pPr>
    </w:p>
    <w:p w:rsidRDefault="00C05BAF" w:rsidP="00C05BAF" w:rsidR="00C05BAF">
      <w:pPr>
        <w:pStyle w:val="Odlomakpopisa"/>
        <w:numPr>
          <w:ilvl w:val="0"/>
          <w:numId w:val="1"/>
        </w:numPr>
        <w:rPr>
          <w:sz w:val="24"/>
          <w:szCs w:val="24"/>
          <w:lang w:val="hr-HR"/>
        </w:rPr>
      </w:pPr>
      <w:r>
        <w:rPr>
          <w:sz w:val="24"/>
          <w:szCs w:val="24"/>
          <w:lang w:val="hr-HR"/>
        </w:rPr>
        <w:t>Raspravljanje o završnom računu stečajnog upravitelja</w:t>
      </w:r>
    </w:p>
    <w:p w:rsidRDefault="00C05BAF" w:rsidP="00C05BAF" w:rsidR="00C05BAF">
      <w:pPr>
        <w:pStyle w:val="Odlomakpopisa"/>
        <w:numPr>
          <w:ilvl w:val="0"/>
          <w:numId w:val="1"/>
        </w:numPr>
        <w:rPr>
          <w:sz w:val="24"/>
          <w:szCs w:val="24"/>
          <w:lang w:val="hr-HR"/>
        </w:rPr>
      </w:pPr>
      <w:r>
        <w:rPr>
          <w:sz w:val="24"/>
          <w:szCs w:val="24"/>
          <w:lang w:val="hr-HR"/>
        </w:rPr>
        <w:t>Podnošenje prigovora na završni diobeni popis.</w:t>
      </w:r>
    </w:p>
    <w:p w:rsidRDefault="00C05BAF" w:rsidP="00C05BAF" w:rsidR="00C05BAF">
      <w:pPr>
        <w:jc w:val="center"/>
      </w:pPr>
    </w:p>
    <w:p w:rsidRDefault="00C05BAF" w:rsidP="00C05BAF" w:rsidR="00C05BAF">
      <w:pPr>
        <w:jc w:val="center"/>
      </w:pPr>
      <w:r>
        <w:t>Obrazloženje</w:t>
      </w:r>
    </w:p>
    <w:p w:rsidRDefault="00C05BAF" w:rsidP="00C05BAF" w:rsidR="00C05BAF" w:rsidRPr="00DB23F8">
      <w:pPr>
        <w:jc w:val="both"/>
      </w:pPr>
    </w:p>
    <w:p w:rsidRDefault="00C05BAF" w:rsidP="00C05BAF" w:rsidR="00C05BAF">
      <w:pPr>
        <w:pStyle w:val="Tijeloteksta-uvlaka3"/>
        <w:tabs>
          <w:tab w:pos="1080" w:val="left"/>
        </w:tabs>
        <w:ind w:left="0"/>
        <w:jc w:val="both"/>
        <w:rPr>
          <w:sz w:val="24"/>
          <w:szCs w:val="24"/>
        </w:rPr>
      </w:pPr>
      <w:r w:rsidRPr="00DB23F8">
        <w:rPr>
          <w:sz w:val="24"/>
          <w:szCs w:val="24"/>
        </w:rPr>
        <w:tab/>
      </w:r>
      <w:r w:rsidR="00DB23F8" w:rsidRPr="00DB23F8">
        <w:rPr>
          <w:sz w:val="24"/>
          <w:szCs w:val="24"/>
        </w:rPr>
        <w:t xml:space="preserve">Rješenjem ovog suda </w:t>
      </w:r>
      <w:proofErr w:type="spellStart"/>
      <w:r w:rsidR="00DB23F8" w:rsidRPr="00DB23F8">
        <w:rPr>
          <w:sz w:val="24"/>
          <w:szCs w:val="24"/>
        </w:rPr>
        <w:t>posl</w:t>
      </w:r>
      <w:proofErr w:type="spellEnd"/>
      <w:r w:rsidR="00DB23F8" w:rsidRPr="00DB23F8">
        <w:rPr>
          <w:sz w:val="24"/>
          <w:szCs w:val="24"/>
        </w:rPr>
        <w:t xml:space="preserve">. broj: St-466/2013 od 04. srpnja 2014. godine otvoren je stečajni postupak nad stečajnim dužnikom IVANOM ZEKAN, </w:t>
      </w:r>
      <w:proofErr w:type="spellStart"/>
      <w:r w:rsidR="00DB23F8" w:rsidRPr="00DB23F8">
        <w:rPr>
          <w:sz w:val="24"/>
          <w:szCs w:val="24"/>
        </w:rPr>
        <w:t>vl</w:t>
      </w:r>
      <w:proofErr w:type="spellEnd"/>
      <w:r w:rsidR="00DB23F8" w:rsidRPr="00DB23F8">
        <w:rPr>
          <w:sz w:val="24"/>
          <w:szCs w:val="24"/>
        </w:rPr>
        <w:t xml:space="preserve">. instalaterskog obrta  ZEKAN, Makarska, Zrinsko </w:t>
      </w:r>
      <w:proofErr w:type="spellStart"/>
      <w:r w:rsidR="00DB23F8" w:rsidRPr="00DB23F8">
        <w:rPr>
          <w:sz w:val="24"/>
          <w:szCs w:val="24"/>
        </w:rPr>
        <w:t>Frankopanska</w:t>
      </w:r>
      <w:proofErr w:type="spellEnd"/>
      <w:r w:rsidR="00DB23F8" w:rsidRPr="00DB23F8">
        <w:rPr>
          <w:sz w:val="24"/>
          <w:szCs w:val="24"/>
        </w:rPr>
        <w:t xml:space="preserve"> S 7/2, OIB: 26930359492</w:t>
      </w:r>
      <w:r w:rsidR="00DB23F8">
        <w:rPr>
          <w:sz w:val="24"/>
          <w:szCs w:val="24"/>
        </w:rPr>
        <w:t>.</w:t>
      </w:r>
    </w:p>
    <w:p w:rsidRDefault="00C05BAF" w:rsidP="00C05BAF" w:rsidR="00C05BAF">
      <w:pPr>
        <w:pStyle w:val="Tijeloteksta-uvlaka3"/>
        <w:tabs>
          <w:tab w:pos="1080" w:val="left"/>
        </w:tabs>
        <w:ind w:left="0"/>
        <w:jc w:val="both"/>
        <w:rPr>
          <w:sz w:val="24"/>
          <w:szCs w:val="24"/>
        </w:rPr>
      </w:pPr>
      <w:r>
        <w:rPr>
          <w:sz w:val="24"/>
          <w:szCs w:val="24"/>
        </w:rPr>
        <w:tab/>
        <w:t xml:space="preserve">Dana </w:t>
      </w:r>
      <w:r w:rsidR="00DB23F8">
        <w:rPr>
          <w:sz w:val="24"/>
          <w:szCs w:val="24"/>
        </w:rPr>
        <w:t>2</w:t>
      </w:r>
      <w:r>
        <w:rPr>
          <w:sz w:val="24"/>
          <w:szCs w:val="24"/>
        </w:rPr>
        <w:t xml:space="preserve">7. </w:t>
      </w:r>
      <w:r w:rsidR="00DB23F8">
        <w:rPr>
          <w:sz w:val="24"/>
          <w:szCs w:val="24"/>
        </w:rPr>
        <w:t>ožujka</w:t>
      </w:r>
      <w:r>
        <w:rPr>
          <w:sz w:val="24"/>
          <w:szCs w:val="24"/>
        </w:rPr>
        <w:t xml:space="preserve"> 201</w:t>
      </w:r>
      <w:r w:rsidR="00DB23F8">
        <w:rPr>
          <w:sz w:val="24"/>
          <w:szCs w:val="24"/>
        </w:rPr>
        <w:t>7</w:t>
      </w:r>
      <w:r>
        <w:rPr>
          <w:sz w:val="24"/>
          <w:szCs w:val="24"/>
        </w:rPr>
        <w:t xml:space="preserve">. godine stečajni upravitelj </w:t>
      </w:r>
      <w:r w:rsidR="00DB23F8">
        <w:rPr>
          <w:sz w:val="24"/>
          <w:szCs w:val="24"/>
        </w:rPr>
        <w:t xml:space="preserve">Mira </w:t>
      </w:r>
      <w:proofErr w:type="spellStart"/>
      <w:r w:rsidR="00DB23F8">
        <w:rPr>
          <w:sz w:val="24"/>
          <w:szCs w:val="24"/>
        </w:rPr>
        <w:t>Hajdić</w:t>
      </w:r>
      <w:proofErr w:type="spellEnd"/>
      <w:r w:rsidR="00DB23F8">
        <w:rPr>
          <w:sz w:val="24"/>
          <w:szCs w:val="24"/>
        </w:rPr>
        <w:t xml:space="preserve"> </w:t>
      </w:r>
      <w:r>
        <w:rPr>
          <w:sz w:val="24"/>
          <w:szCs w:val="24"/>
        </w:rPr>
        <w:t>dostavi</w:t>
      </w:r>
      <w:r w:rsidR="00DB23F8">
        <w:rPr>
          <w:sz w:val="24"/>
          <w:szCs w:val="24"/>
        </w:rPr>
        <w:t>la</w:t>
      </w:r>
      <w:r>
        <w:rPr>
          <w:sz w:val="24"/>
          <w:szCs w:val="24"/>
        </w:rPr>
        <w:t xml:space="preserve"> je  ovom sudu završno izviješće, završni račun i završni diobeni popis, a koje isprave su i javno objavljene dana </w:t>
      </w:r>
      <w:r w:rsidR="00DB23F8">
        <w:rPr>
          <w:sz w:val="24"/>
          <w:szCs w:val="24"/>
        </w:rPr>
        <w:t>28</w:t>
      </w:r>
      <w:r>
        <w:rPr>
          <w:sz w:val="24"/>
          <w:szCs w:val="24"/>
        </w:rPr>
        <w:t xml:space="preserve">. </w:t>
      </w:r>
      <w:r w:rsidR="00DB23F8">
        <w:rPr>
          <w:sz w:val="24"/>
          <w:szCs w:val="24"/>
        </w:rPr>
        <w:t>ožujka</w:t>
      </w:r>
      <w:r>
        <w:rPr>
          <w:sz w:val="24"/>
          <w:szCs w:val="24"/>
        </w:rPr>
        <w:t xml:space="preserve"> 201</w:t>
      </w:r>
      <w:r w:rsidR="00DB23F8">
        <w:rPr>
          <w:sz w:val="24"/>
          <w:szCs w:val="24"/>
        </w:rPr>
        <w:t>7</w:t>
      </w:r>
      <w:r>
        <w:rPr>
          <w:sz w:val="24"/>
          <w:szCs w:val="24"/>
        </w:rPr>
        <w:t>. godine na mrežnoj stranici e-Oglasna ploča sudova (čl. 95. st. 4. Stečajnog zakona („Narodne novine“ broj 71/15; dalje SZ/15) u svezi sa čl. 441. st. 1. SZ/15).</w:t>
      </w:r>
    </w:p>
    <w:p w:rsidRDefault="00C05BAF" w:rsidP="00C05BAF" w:rsidR="00C05BAF">
      <w:pPr>
        <w:ind w:firstLine="720"/>
        <w:jc w:val="both"/>
      </w:pPr>
      <w:r>
        <w:t xml:space="preserve">Prema odredbi čl. 192. st. 2. Stečajnog zakona („Narodne novine“ broj </w:t>
      </w:r>
      <w:r w:rsidRPr="00DB23F8">
        <w:rPr>
          <w:rStyle w:val="Naglaeno"/>
          <w:b w:val="false"/>
        </w:rPr>
        <w:t>44/96, 29/99, 129/00, 123/03, 82/06, 116/10, 25/12, 133/12 i 45/13</w:t>
      </w:r>
      <w:r>
        <w:t xml:space="preserve"> dalje SZ796) u vezi sa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C05BAF" w:rsidP="00C05BAF" w:rsidR="00C05BAF">
      <w:pPr>
        <w:ind w:firstLine="720"/>
        <w:jc w:val="both"/>
      </w:pPr>
    </w:p>
    <w:p w:rsidRDefault="00C05BAF" w:rsidP="00C05BAF" w:rsidR="00DB23F8">
      <w:pPr>
        <w:ind w:firstLine="720"/>
        <w:jc w:val="both"/>
      </w:pPr>
      <w:r>
        <w:t xml:space="preserve">Prema odredbi članka 193. stavak 1. SZ/96 prigodom davanja suglasnosti na završnu diobu stečajni sudac određuje završno ročište vjerovnika. Kako je u ovom postupku dana </w:t>
      </w:r>
    </w:p>
    <w:p w:rsidRDefault="00DB23F8" w:rsidP="00DB23F8" w:rsidR="00DB23F8">
      <w:pPr>
        <w:jc w:val="both"/>
      </w:pPr>
    </w:p>
    <w:p w:rsidRDefault="00DB23F8" w:rsidP="00DB23F8" w:rsidR="00DB23F8" w:rsidRPr="00DB23F8">
      <w:pPr>
        <w:jc w:val="both"/>
        <w:rPr>
          <w:b/>
        </w:rPr>
      </w:pPr>
      <w:r>
        <w:tab/>
      </w:r>
      <w:r>
        <w:tab/>
      </w:r>
      <w:r>
        <w:tab/>
      </w:r>
      <w:r>
        <w:tab/>
      </w:r>
      <w:r>
        <w:tab/>
      </w:r>
      <w:r>
        <w:tab/>
        <w:t>2</w:t>
      </w:r>
      <w:r>
        <w:tab/>
      </w:r>
      <w:r>
        <w:tab/>
      </w:r>
      <w:r>
        <w:tab/>
      </w:r>
      <w:r>
        <w:tab/>
      </w:r>
      <w:r w:rsidRPr="00DB23F8">
        <w:rPr>
          <w:b/>
        </w:rPr>
        <w:t>1.St-466/2013</w:t>
      </w:r>
    </w:p>
    <w:p w:rsidRDefault="00DB23F8" w:rsidP="00DB23F8" w:rsidR="00DB23F8">
      <w:pPr>
        <w:jc w:val="both"/>
      </w:pPr>
    </w:p>
    <w:p w:rsidRDefault="00C05BAF" w:rsidP="00DB23F8" w:rsidR="00C05BAF">
      <w:pPr>
        <w:jc w:val="both"/>
      </w:pPr>
      <w:r>
        <w:t>suglasnost za završnu diobu to je temeljem članka 193. stavak 1. SZ/ 96 određeno završno ročište vjerovnika radi čega je odlučeno kao u izreci ovog rješenja pod točkom II.</w:t>
      </w:r>
    </w:p>
    <w:p w:rsidRDefault="00C05BAF" w:rsidP="00C05BAF" w:rsidR="00C05BAF">
      <w:pPr>
        <w:jc w:val="both"/>
      </w:pPr>
    </w:p>
    <w:p w:rsidRDefault="00C05BAF" w:rsidP="00C05BAF" w:rsidR="00C05BAF">
      <w:pPr>
        <w:jc w:val="center"/>
      </w:pPr>
      <w:r>
        <w:t xml:space="preserve">U Splitu, </w:t>
      </w:r>
      <w:r w:rsidR="00DB23F8">
        <w:t>30</w:t>
      </w:r>
      <w:r>
        <w:t xml:space="preserve">. </w:t>
      </w:r>
      <w:r w:rsidR="00DB23F8">
        <w:t>ožujka</w:t>
      </w:r>
      <w:r>
        <w:t xml:space="preserve"> 201</w:t>
      </w:r>
      <w:r w:rsidR="00DB23F8">
        <w:t>7</w:t>
      </w:r>
      <w:r>
        <w:t>. godine</w:t>
      </w:r>
    </w:p>
    <w:p w:rsidRDefault="00D52135" w:rsidP="00D52135" w:rsidR="00D52135">
      <w:pPr>
        <w:ind w:firstLine="708" w:left="1416"/>
      </w:pPr>
    </w:p>
    <w:p w:rsidRDefault="00DB23F8" w:rsidP="00D52135" w:rsidR="00DB23F8">
      <w:pPr>
        <w:ind w:firstLine="708" w:left="5772"/>
      </w:pPr>
      <w:r>
        <w:t>S U D A C</w:t>
      </w:r>
    </w:p>
    <w:p w:rsidRDefault="00DB23F8" w:rsidP="00DB23F8" w:rsidR="00DB23F8">
      <w:pPr>
        <w:ind w:firstLine="720" w:left="6480"/>
      </w:pPr>
    </w:p>
    <w:p w:rsidRDefault="00D52135" w:rsidP="00D52135" w:rsidR="00D52135">
      <w:r>
        <w:tab/>
      </w:r>
      <w:r>
        <w:tab/>
      </w:r>
      <w:r>
        <w:tab/>
      </w:r>
      <w:r>
        <w:tab/>
      </w:r>
      <w:r>
        <w:tab/>
      </w:r>
      <w:r>
        <w:tab/>
      </w:r>
      <w:r>
        <w:tab/>
      </w:r>
      <w:r>
        <w:tab/>
      </w:r>
      <w:r>
        <w:tab/>
        <w:t>Velimir Vuković</w:t>
      </w:r>
    </w:p>
    <w:p w:rsidRDefault="00C05BAF" w:rsidP="00C05BAF" w:rsidR="00C05BAF">
      <w:pPr>
        <w:jc w:val="both"/>
      </w:pPr>
    </w:p>
    <w:p w:rsidRDefault="00C05BAF" w:rsidP="00C05BAF" w:rsidR="00C05BAF">
      <w:pPr>
        <w:jc w:val="both"/>
      </w:pPr>
    </w:p>
    <w:p w:rsidRDefault="00C05BAF" w:rsidP="00C05BAF" w:rsidR="00C05BAF">
      <w:pPr>
        <w:jc w:val="both"/>
      </w:pPr>
      <w:r>
        <w:t>UPUTA O PRAVNOM LIJEKU: Protiv ovog rješenja dopuštena je žalba Visokom trgovačkom sudu Republike Hrvatske. Žalba se podnosi putem ovog suda u 3 primjerka, u roku od 8 dana od dana dostave rješenja.</w:t>
      </w:r>
    </w:p>
    <w:p w:rsidRDefault="00C05BAF" w:rsidP="00C05BAF" w:rsidR="00C05BAF">
      <w:pPr>
        <w:jc w:val="both"/>
      </w:pPr>
    </w:p>
    <w:p w:rsidRDefault="00C05BAF" w:rsidP="00C05BAF" w:rsidR="00C05BAF">
      <w:pPr>
        <w:jc w:val="both"/>
      </w:pPr>
      <w:r>
        <w:tab/>
      </w:r>
    </w:p>
    <w:p w:rsidRDefault="00C05BAF" w:rsidP="00C05BAF" w:rsidR="00C05BAF">
      <w:pPr>
        <w:jc w:val="both"/>
      </w:pPr>
      <w:r>
        <w:t>DNA:</w:t>
      </w:r>
    </w:p>
    <w:p w:rsidRDefault="00C05BAF" w:rsidP="00C05BAF" w:rsidR="00C05BAF">
      <w:pPr>
        <w:pStyle w:val="Odlomakpopisa"/>
        <w:numPr>
          <w:ilvl w:val="0"/>
          <w:numId w:val="2"/>
        </w:numPr>
        <w:jc w:val="both"/>
        <w:rPr>
          <w:sz w:val="24"/>
          <w:szCs w:val="24"/>
          <w:lang w:val="hr-HR"/>
        </w:rPr>
      </w:pPr>
      <w:r>
        <w:rPr>
          <w:sz w:val="24"/>
          <w:szCs w:val="24"/>
          <w:lang w:val="hr-HR"/>
        </w:rPr>
        <w:t>stečajnom upravitelju</w:t>
      </w:r>
    </w:p>
    <w:p w:rsidRDefault="00C05BAF" w:rsidP="00C05BAF" w:rsidR="00C05BAF">
      <w:pPr>
        <w:pStyle w:val="Odlomakpopisa"/>
        <w:numPr>
          <w:ilvl w:val="0"/>
          <w:numId w:val="2"/>
        </w:numPr>
        <w:jc w:val="both"/>
        <w:rPr>
          <w:sz w:val="24"/>
          <w:szCs w:val="24"/>
          <w:lang w:val="hr-HR"/>
        </w:rPr>
      </w:pPr>
      <w:r>
        <w:rPr>
          <w:sz w:val="24"/>
          <w:szCs w:val="24"/>
          <w:lang w:val="hr-HR"/>
        </w:rPr>
        <w:t>mrežna stranica e-Oglasna ploča sudova</w:t>
      </w:r>
    </w:p>
    <w:p w:rsidRDefault="00C05BAF" w:rsidP="00C05BAF" w:rsidR="00C05BAF">
      <w:pPr>
        <w:pStyle w:val="Odlomakpopisa"/>
        <w:numPr>
          <w:ilvl w:val="0"/>
          <w:numId w:val="2"/>
        </w:numPr>
        <w:jc w:val="both"/>
        <w:rPr>
          <w:sz w:val="24"/>
          <w:szCs w:val="24"/>
          <w:lang w:val="hr-HR"/>
        </w:rPr>
      </w:pPr>
      <w:r>
        <w:rPr>
          <w:sz w:val="24"/>
          <w:szCs w:val="24"/>
          <w:lang w:val="hr-HR"/>
        </w:rPr>
        <w:t>u spis</w:t>
      </w:r>
    </w:p>
    <w:p w:rsidRDefault="00C05BAF" w:rsidP="00C05BAF" w:rsidR="00C05BAF">
      <w:pPr>
        <w:ind w:left="284"/>
        <w:jc w:val="both"/>
      </w:pPr>
    </w:p>
    <w:p w:rsidRDefault="00C05BAF" w:rsidP="00C05BAF" w:rsidR="00C05BAF">
      <w:pPr>
        <w:rPr>
          <w:sz w:val="20"/>
          <w:szCs w:val="20"/>
          <w:lang w:val="en-US"/>
        </w:rPr>
      </w:pPr>
    </w:p>
    <w:p w:rsidRDefault="00C05BAF" w:rsidR="00C05BAF"/>
    <w:sectPr w:rsidR="00C05BA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5BAF"/>
    <w:rsid w:val="006268E7"/>
    <w:rsid w:val="007B3053"/>
    <w:rsid w:val="009440BE"/>
    <w:rsid w:val="00C05BAF"/>
    <w:rsid w:val="00D52135"/>
    <w:rsid w:val="00DB23F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05B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5BAF"/>
    <w:rPr>
      <w:rFonts w:cs="Tahoma" w:hAnsi="Tahoma" w:ascii="Tahoma"/>
      <w:sz w:val="16"/>
      <w:szCs w:val="16"/>
    </w:rPr>
  </w:style>
  <w:style w:styleId="Tijeloteksta-uvlaka3" w:type="paragraph">
    <w:name w:val="Body Text Indent 3"/>
    <w:basedOn w:val="Normal"/>
    <w:link w:val="Tijeloteksta-uvlaka3Char"/>
    <w:semiHidden/>
    <w:unhideWhenUsed/>
    <w:rsid w:val="00C05BAF"/>
    <w:pPr>
      <w:spacing w:after="120"/>
      <w:ind w:left="283"/>
    </w:pPr>
    <w:rPr>
      <w:rFonts w:eastAsia="Times New Roman"/>
      <w:sz w:val="16"/>
      <w:szCs w:val="16"/>
      <w:lang w:eastAsia="hr-HR"/>
    </w:rPr>
  </w:style>
  <w:style w:customStyle="true" w:styleId="Tijeloteksta-uvlaka3Char" w:type="character">
    <w:name w:val="Tijelo teksta - uvlaka 3 Char"/>
    <w:basedOn w:val="Zadanifontodlomka"/>
    <w:link w:val="Tijeloteksta-uvlaka3"/>
    <w:semiHidden/>
    <w:rsid w:val="00C05BAF"/>
    <w:rPr>
      <w:rFonts w:eastAsia="Times New Roman"/>
      <w:sz w:val="16"/>
      <w:szCs w:val="16"/>
      <w:lang w:eastAsia="hr-HR"/>
    </w:rPr>
  </w:style>
  <w:style w:styleId="Odlomakpopisa" w:type="paragraph">
    <w:name w:val="List Paragraph"/>
    <w:basedOn w:val="Normal"/>
    <w:uiPriority w:val="34"/>
    <w:qFormat/>
    <w:rsid w:val="00C05BAF"/>
    <w:pPr>
      <w:ind w:left="720"/>
      <w:contextualSpacing/>
    </w:pPr>
    <w:rPr>
      <w:rFonts w:eastAsia="Times New Roman"/>
      <w:sz w:val="20"/>
      <w:szCs w:val="20"/>
      <w:lang w:eastAsia="hr-HR" w:val="en-US"/>
    </w:rPr>
  </w:style>
  <w:style w:styleId="Naglaeno" w:type="character">
    <w:name w:val="Strong"/>
    <w:basedOn w:val="Zadanifontodlomka"/>
    <w:uiPriority w:val="22"/>
    <w:qFormat/>
    <w:rsid w:val="00C05BAF"/>
    <w:rPr>
      <w:b/>
      <w:bCs/>
    </w:rPr>
  </w:style>
  <w:style w:styleId="Bezproreda" w:type="paragraph">
    <w:name w:val="No Spacing"/>
    <w:uiPriority w:val="1"/>
    <w:qFormat/>
    <w:rsid w:val="00C05BAF"/>
  </w:style>
  <w:style w:styleId="Tekstrezerviranogmjesta" w:type="character">
    <w:name w:val="Placeholder Text"/>
    <w:basedOn w:val="Zadanifontodlomka"/>
    <w:uiPriority w:val="99"/>
    <w:semiHidden/>
    <w:rsid w:val="007B3053"/>
    <w:rPr>
      <w:color w:val="808080"/>
      <w:bdr w:space="0" w:sz="0" w:color="auto" w:val="none"/>
      <w:shd w:fill="auto" w:color="auto" w:val="clear"/>
    </w:rPr>
  </w:style>
  <w:style w:customStyle="true" w:styleId="eSPISCCParagraphDefaultFont" w:type="character">
    <w:name w:val="eSPIS_CC_Paragraph Default Font"/>
    <w:basedOn w:val="Zadanifontodlomka"/>
    <w:rsid w:val="007B30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3053"/>
    <w:rPr>
      <w:bdr w:space="0" w:sz="0" w:color="auto" w:val="none"/>
      <w:shd w:fill="FFFFCC" w:color="auto" w:val="clear"/>
      <w:lang w:val="hr-HR"/>
    </w:rPr>
  </w:style>
  <w:style w:customStyle="true" w:styleId="PozadinaSvijetloCrvena" w:type="character">
    <w:name w:val="Pozadina_SvijetloCrvena"/>
    <w:basedOn w:val="eSPISCCParagraphDefaultFont"/>
    <w:rsid w:val="007B30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30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05BAF"/>
    <w:rPr>
      <w:rFonts w:ascii="Tahoma" w:cs="Tahoma" w:hAnsi="Tahoma"/>
      <w:sz w:val="16"/>
      <w:szCs w:val="16"/>
    </w:rPr>
  </w:style>
  <w:style w:customStyle="1" w:styleId="TekstbaloniaChar" w:type="character">
    <w:name w:val="Tekst balončića Char"/>
    <w:basedOn w:val="Zadanifontodlomka"/>
    <w:link w:val="Tekstbalonia"/>
    <w:uiPriority w:val="99"/>
    <w:semiHidden/>
    <w:rsid w:val="00C05BAF"/>
    <w:rPr>
      <w:rFonts w:ascii="Tahoma" w:cs="Tahoma" w:hAnsi="Tahoma"/>
      <w:sz w:val="16"/>
      <w:szCs w:val="16"/>
    </w:rPr>
  </w:style>
  <w:style w:styleId="Tijeloteksta-uvlaka3" w:type="paragraph">
    <w:name w:val="Body Text Indent 3"/>
    <w:basedOn w:val="Normal"/>
    <w:link w:val="Tijeloteksta-uvlaka3Char"/>
    <w:semiHidden/>
    <w:unhideWhenUsed/>
    <w:rsid w:val="00C05BAF"/>
    <w:pPr>
      <w:spacing w:after="120"/>
      <w:ind w:left="283"/>
    </w:pPr>
    <w:rPr>
      <w:rFonts w:eastAsia="Times New Roman"/>
      <w:sz w:val="16"/>
      <w:szCs w:val="16"/>
      <w:lang w:eastAsia="hr-HR"/>
    </w:rPr>
  </w:style>
  <w:style w:customStyle="1" w:styleId="Tijeloteksta-uvlaka3Char" w:type="character">
    <w:name w:val="Tijelo teksta - uvlaka 3 Char"/>
    <w:basedOn w:val="Zadanifontodlomka"/>
    <w:link w:val="Tijeloteksta-uvlaka3"/>
    <w:semiHidden/>
    <w:rsid w:val="00C05BAF"/>
    <w:rPr>
      <w:rFonts w:eastAsia="Times New Roman"/>
      <w:sz w:val="16"/>
      <w:szCs w:val="16"/>
      <w:lang w:eastAsia="hr-HR"/>
    </w:rPr>
  </w:style>
  <w:style w:styleId="Odlomakpopisa" w:type="paragraph">
    <w:name w:val="List Paragraph"/>
    <w:basedOn w:val="Normal"/>
    <w:uiPriority w:val="34"/>
    <w:qFormat/>
    <w:rsid w:val="00C05BAF"/>
    <w:pPr>
      <w:ind w:left="720"/>
      <w:contextualSpacing/>
    </w:pPr>
    <w:rPr>
      <w:rFonts w:eastAsia="Times New Roman"/>
      <w:sz w:val="20"/>
      <w:szCs w:val="20"/>
      <w:lang w:eastAsia="hr-HR" w:val="en-US"/>
    </w:rPr>
  </w:style>
  <w:style w:styleId="Naglaeno" w:type="character">
    <w:name w:val="Strong"/>
    <w:basedOn w:val="Zadanifontodlomka"/>
    <w:uiPriority w:val="22"/>
    <w:qFormat/>
    <w:rsid w:val="00C05BAF"/>
    <w:rPr>
      <w:b/>
      <w:bCs/>
    </w:rPr>
  </w:style>
  <w:style w:styleId="Bezproreda" w:type="paragraph">
    <w:name w:val="No Spacing"/>
    <w:uiPriority w:val="1"/>
    <w:qFormat/>
    <w:rsid w:val="00C05BAF"/>
  </w:style>
  <w:style w:styleId="Tekstrezerviranogmjesta" w:type="character">
    <w:name w:val="Placeholder Text"/>
    <w:basedOn w:val="Zadanifontodlomka"/>
    <w:uiPriority w:val="99"/>
    <w:semiHidden/>
    <w:rsid w:val="007B3053"/>
    <w:rPr>
      <w:color w:val="808080"/>
      <w:bdr w:color="auto" w:space="0" w:sz="0" w:val="none"/>
      <w:shd w:color="auto" w:fill="auto" w:val="clear"/>
    </w:rPr>
  </w:style>
  <w:style w:customStyle="1" w:styleId="eSPISCCParagraphDefaultFont" w:type="character">
    <w:name w:val="eSPIS_CC_Paragraph Default Font"/>
    <w:basedOn w:val="Zadanifontodlomka"/>
    <w:rsid w:val="007B30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3053"/>
    <w:rPr>
      <w:bdr w:color="auto" w:space="0" w:sz="0" w:val="none"/>
      <w:shd w:color="auto" w:fill="FFFFCC" w:val="clear"/>
      <w:lang w:val="hr-HR"/>
    </w:rPr>
  </w:style>
  <w:style w:customStyle="1" w:styleId="PozadinaSvijetloCrvena" w:type="character">
    <w:name w:val="Pozadina_SvijetloCrvena"/>
    <w:basedOn w:val="eSPISCCParagraphDefaultFont"/>
    <w:rsid w:val="007B30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30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5876742">
      <w:bodyDiv w:val="true"/>
      <w:marLeft w:val="0"/>
      <w:marRight w:val="0"/>
      <w:marTop w:val="0"/>
      <w:marBottom w:val="0"/>
      <w:divBdr>
        <w:top w:space="0" w:sz="0" w:color="auto" w:val="none"/>
        <w:left w:space="0" w:sz="0" w:color="auto" w:val="none"/>
        <w:bottom w:space="0" w:sz="0" w:color="auto" w:val="none"/>
        <w:right w:space="0" w:sz="0" w:color="auto" w:val="none"/>
      </w:divBdr>
    </w:div>
    <w:div w:id="1469321796">
      <w:bodyDiv w:val="true"/>
      <w:marLeft w:val="0"/>
      <w:marRight w:val="0"/>
      <w:marTop w:val="0"/>
      <w:marBottom w:val="0"/>
      <w:divBdr>
        <w:top w:space="0" w:sz="0" w:color="auto" w:val="none"/>
        <w:left w:space="0" w:sz="0" w:color="auto" w:val="none"/>
        <w:bottom w:space="0" w:sz="0" w:color="auto" w:val="none"/>
        <w:right w:space="0" w:sz="0" w:color="auto" w:val="none"/>
      </w:divBdr>
    </w:div>
    <w:div w:id="1666200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Zrinsko-frankopanska 30, 21300 Makarska zastupanog po punomoćniku Dana Pavlinović</izvorni_sadrzaj>
    <derivirana_varijabla naziv="DomainObject.Predmet.ProtustrankaFormatedWithAdress_1"> Ivan Zekan, Zrinsko-frankopanska 30, 21300 Makarska zastupanog po punomoćniku Dana Pavlinović</derivirana_varijabla>
  </DomainObject.Predmet.ProtustrankaFormatedWithAdress>
  <DomainObject.Predmet.ProtustrankaFormatedWithAdressOIB>
    <izvorni_sadrzaj> Ivan Zekan, OIB 26930359492, Zrinsko-frankopanska 30, 21300 Makarska zastupanog po punomoćniku Dana Pavlinović</izvorni_sadrzaj>
    <derivirana_varijabla naziv="DomainObject.Predmet.ProtustrankaFormatedWithAdressOIB_1"> Ivan Zekan, OIB 26930359492, Zrinsko-frankopanska 30, 21300 Makarska zastupanog po punomoćniku Dana Pavlinović</derivirana_varijabla>
  </DomainObject.Predmet.ProtustrankaFormatedWithAdressOIB>
  <DomainObject.Predmet.ProtustrankaWithAdress>
    <izvorni_sadrzaj>Ivan Zekan Zrinsko-frankopanska 30, 21300 Makarska</izvorni_sadrzaj>
    <derivirana_varijabla naziv="DomainObject.Predmet.ProtustrankaWithAdress_1">Ivan Zekan Zrinsko-frankopanska 30, 21300 Makarska</derivirana_varijabla>
  </DomainObject.Predmet.ProtustrankaWithAdress>
  <DomainObject.Predmet.ProtustrankaWithAdressOIB>
    <izvorni_sadrzaj>Ivan Zekan, OIB 26930359492, Zrinsko-frankopanska 30, 21300 Makarska</izvorni_sadrzaj>
    <derivirana_varijabla naziv="DomainObject.Predmet.ProtustrankaWithAdressOIB_1">Ivan Zekan, OIB 26930359492, Zrinsko-frankopanska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Zrinsko-frankopanska 30, 21300 Makarska zastupanog po punomoćniku Dana Pavlinović</item>
    </izvorni_sadrzaj>
    <derivirana_varijabla naziv="DomainObject.Predmet.ProtuStrankaListFormatedWithAdress_1">
      <item>Ivan Zekan, Zrinsko-frankopanska 30, 21300 Makarska zastupanog po punomoćniku Dana Pavlinović</item>
    </derivirana_varijabla>
  </DomainObject.Predmet.ProtuStrankaListFormatedWithAdress>
  <DomainObject.Predmet.ProtuStrankaListFormatedWithAdressOIB>
    <izvorni_sadrzaj>
      <item>Ivan Zekan, OIB 26930359492, Zrinsko-frankopanska 30, 21300 Makarska zastupanog po punomoćniku Dana Pavlinović</item>
    </izvorni_sadrzaj>
    <derivirana_varijabla naziv="DomainObject.Predmet.ProtuStrankaListFormatedWithAdressOIB_1">
      <item>Ivan Zekan, OIB 26930359492, Zrinsko-frankopanska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Zrinsko-frankopanska 30, 21300 Makarska</izvorni_sadrzaj>
    <derivirana_varijabla naziv="DomainObject.Predmet.ProtustrankaIDrugiAdressOIB_1">Ivan Zekan, OIB 26930359492, Zrinsko-frankopanska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FDFF3B-6673-43F3-8019-EEB1A379E5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416</properties:Words>
  <properties:Characters>2197</properties:Characters>
  <properties:Lines>67</properties:Lines>
  <properties:Paragraphs>27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2017-03-30T05:19:00Z</dcterms:created>
  <dc:creator>Velimir Vuković</dc:creator>
  <cp:lastModifiedBy>Velimir Vuković</cp:lastModifiedBy>
  <cp:lastPrinted>2017-03-30T06:53:00Z</cp:lastPrinted>
  <dcterms:modified xmlns:xsi="http://www.w3.org/2001/XMLSchema-instance" xsi:type="dcterms:W3CDTF">2017-03-30T06:54:00Z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