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6e1d" w14:paraId="20d6e1d" w:rsidRDefault="00E44DBE" w:rsidP="00A0713B" w:rsidR="00A0713B" w:rsidRPr="0044721D">
      <w:pPr>
        <w:pStyle w:val="Naslov1"/>
        <w15:collapsed w:val="false"/>
        <w:rPr>
          <w:szCs w:val="24"/>
        </w:rPr>
      </w:pPr>
      <w:bookmarkStart w:name="_GoBack" w:id="0"/>
      <w:bookmarkEnd w:id="0"/>
      <w:r w:rsidRPr="0044721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44721D">
          <w:rPr>
            <w:szCs w:val="24"/>
          </w:rPr>
          <w:t xml:space="preserve">7 </w:t>
        </w:r>
        <w:r w:rsidRPr="0044721D">
          <w:rPr>
            <w:szCs w:val="24"/>
          </w:rPr>
          <w:t>St</w:t>
        </w:r>
        <w:r w:rsidR="0044721D">
          <w:rPr>
            <w:szCs w:val="24"/>
          </w:rPr>
          <w:t>-</w:t>
        </w:r>
      </w:smartTag>
      <w:r w:rsidR="00A0713B" w:rsidRPr="0044721D">
        <w:rPr>
          <w:szCs w:val="24"/>
        </w:rPr>
        <w:t xml:space="preserve"> </w:t>
      </w:r>
      <w:r w:rsidR="00AE2CDD">
        <w:rPr>
          <w:szCs w:val="24"/>
        </w:rPr>
        <w:t>1</w:t>
      </w:r>
      <w:r w:rsidR="00CA0CB7">
        <w:rPr>
          <w:szCs w:val="24"/>
        </w:rPr>
        <w:t>099</w:t>
      </w:r>
      <w:r w:rsidR="0044721D" w:rsidRPr="0044721D">
        <w:rPr>
          <w:szCs w:val="24"/>
        </w:rPr>
        <w:t>/</w:t>
      </w:r>
      <w:r w:rsidR="0015790F">
        <w:rPr>
          <w:szCs w:val="24"/>
        </w:rPr>
        <w:t>16</w:t>
      </w:r>
    </w:p>
    <w:p w:rsidRDefault="00F640EE" w:rsidP="001728B7" w:rsidR="001728B7" w:rsidRPr="0044721D">
      <w:pPr>
        <w:ind w:firstLine="708" w:left="708"/>
        <w:rPr>
          <w:color w:val="000000"/>
          <w:szCs w:val="24"/>
        </w:rPr>
      </w:pPr>
      <w:r w:rsidRPr="0044721D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color w:val="000000"/>
          <w:szCs w:val="24"/>
        </w:rPr>
        <w:t xml:space="preserve">        </w:t>
      </w:r>
      <w:r w:rsidRPr="0044721D">
        <w:rPr>
          <w:b/>
          <w:szCs w:val="24"/>
        </w:rPr>
        <w:t>REPUBLIKA HRVATSKA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TRGOVAČKI SUD U SPLITU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STALNA SLUŽBA DUBROVNIK 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      Dr. Ante Starčevića 23</w:t>
      </w:r>
    </w:p>
    <w:p w:rsidRDefault="00A0713B" w:rsidP="00A0713B" w:rsidR="00A0713B" w:rsidRPr="0044721D">
      <w:pPr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DB45A8" w:rsidR="00D360F6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R E P U B L I K A  H R V A T S K A </w:t>
      </w: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>R J E Š E N J E</w:t>
      </w:r>
    </w:p>
    <w:p w:rsidRDefault="00D360F6" w:rsidR="00D360F6" w:rsidRPr="0044721D">
      <w:pPr>
        <w:rPr>
          <w:b/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  <w:r w:rsidRPr="0044721D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44721D">
        <w:rPr>
          <w:szCs w:val="24"/>
        </w:rPr>
        <w:t xml:space="preserve"> </w:t>
      </w:r>
      <w:r w:rsidR="00D1002F">
        <w:rPr>
          <w:sz w:val="22"/>
          <w:szCs w:val="22"/>
        </w:rPr>
        <w:t>NATURALIS d.o.o. u stečaju, Dubrovnik, I. G. Kovačića 81, OIB: 81914701055,</w:t>
      </w:r>
      <w:r w:rsidR="00D1002F">
        <w:rPr>
          <w:szCs w:val="24"/>
        </w:rPr>
        <w:t xml:space="preserve"> </w:t>
      </w:r>
      <w:r w:rsidR="00B11BA2" w:rsidRPr="00B11BA2">
        <w:rPr>
          <w:szCs w:val="24"/>
        </w:rPr>
        <w:t>kojeg zastupa stečajn</w:t>
      </w:r>
      <w:r w:rsidR="00D1002F">
        <w:rPr>
          <w:szCs w:val="24"/>
        </w:rPr>
        <w:t>i</w:t>
      </w:r>
      <w:r w:rsidR="00B11BA2" w:rsidRPr="00B11BA2">
        <w:rPr>
          <w:szCs w:val="24"/>
        </w:rPr>
        <w:t xml:space="preserve"> </w:t>
      </w:r>
      <w:r w:rsidR="00D1002F">
        <w:rPr>
          <w:szCs w:val="24"/>
        </w:rPr>
        <w:t>upravitelj Josip Hrga</w:t>
      </w:r>
      <w:r w:rsidR="00B11BA2">
        <w:rPr>
          <w:szCs w:val="24"/>
        </w:rPr>
        <w:t xml:space="preserve">, </w:t>
      </w:r>
      <w:r w:rsidR="0044721D" w:rsidRPr="0044721D">
        <w:rPr>
          <w:szCs w:val="24"/>
        </w:rPr>
        <w:t xml:space="preserve">dana </w:t>
      </w:r>
      <w:r w:rsidR="00D1002F">
        <w:rPr>
          <w:szCs w:val="24"/>
        </w:rPr>
        <w:t xml:space="preserve">30. kolovoza </w:t>
      </w:r>
      <w:r w:rsidR="00F00C9F">
        <w:rPr>
          <w:szCs w:val="24"/>
        </w:rPr>
        <w:t>2017</w:t>
      </w:r>
      <w:r w:rsidRPr="0044721D">
        <w:rPr>
          <w:szCs w:val="24"/>
        </w:rPr>
        <w:t>. godine</w:t>
      </w:r>
    </w:p>
    <w:p w:rsidRDefault="000E5677" w:rsidR="000E5677" w:rsidRPr="0044721D">
      <w:pPr>
        <w:rPr>
          <w:szCs w:val="24"/>
        </w:rPr>
      </w:pPr>
    </w:p>
    <w:p w:rsidRDefault="00E44DBE" w:rsidR="00E44DBE" w:rsidRPr="0044721D">
      <w:pPr>
        <w:jc w:val="center"/>
        <w:rPr>
          <w:b/>
          <w:szCs w:val="24"/>
        </w:rPr>
      </w:pPr>
      <w:r w:rsidRPr="0044721D">
        <w:rPr>
          <w:b/>
          <w:szCs w:val="24"/>
        </w:rPr>
        <w:t>r i j e š i o    j e</w:t>
      </w:r>
    </w:p>
    <w:p w:rsidRDefault="00D360F6" w:rsidR="00D360F6" w:rsidRPr="0044721D">
      <w:pPr>
        <w:rPr>
          <w:b/>
          <w:szCs w:val="24"/>
        </w:rPr>
      </w:pPr>
    </w:p>
    <w:p w:rsidRDefault="000E5677" w:rsidR="000E5677" w:rsidRPr="0044721D">
      <w:pPr>
        <w:rPr>
          <w:b/>
          <w:szCs w:val="24"/>
        </w:rPr>
      </w:pPr>
    </w:p>
    <w:p w:rsidRDefault="00E72982" w:rsidP="004072D5" w:rsidR="00E44DBE" w:rsidRPr="00913699">
      <w:pPr>
        <w:pStyle w:val="Tijeloteksta"/>
        <w:numPr>
          <w:ilvl w:val="0"/>
          <w:numId w:val="7"/>
        </w:numPr>
        <w:rPr>
          <w:szCs w:val="24"/>
        </w:rPr>
      </w:pPr>
      <w:r w:rsidRPr="00913699">
        <w:rPr>
          <w:szCs w:val="24"/>
        </w:rPr>
        <w:t>Utvrđuje se nagrada</w:t>
      </w:r>
      <w:r w:rsidR="00053C87" w:rsidRPr="00913699">
        <w:rPr>
          <w:szCs w:val="24"/>
        </w:rPr>
        <w:t xml:space="preserve"> </w:t>
      </w:r>
      <w:r w:rsidRPr="00913699">
        <w:rPr>
          <w:szCs w:val="24"/>
        </w:rPr>
        <w:t xml:space="preserve">stečajnom upravitelju </w:t>
      </w:r>
      <w:r w:rsidR="00D1002F">
        <w:rPr>
          <w:szCs w:val="24"/>
        </w:rPr>
        <w:t>Josipu Hrgi</w:t>
      </w:r>
      <w:r w:rsidR="00FB54C6">
        <w:rPr>
          <w:szCs w:val="24"/>
        </w:rPr>
        <w:t xml:space="preserve"> </w:t>
      </w:r>
      <w:r w:rsidR="004072D5" w:rsidRPr="00913699">
        <w:rPr>
          <w:szCs w:val="24"/>
        </w:rPr>
        <w:t xml:space="preserve">za </w:t>
      </w:r>
      <w:r w:rsidR="00053C87" w:rsidRPr="00913699">
        <w:rPr>
          <w:szCs w:val="24"/>
        </w:rPr>
        <w:t xml:space="preserve">obavljene poslove </w:t>
      </w:r>
      <w:r w:rsidRPr="00913699">
        <w:rPr>
          <w:szCs w:val="24"/>
        </w:rPr>
        <w:t xml:space="preserve">stečajnog upravitelja u </w:t>
      </w:r>
      <w:r w:rsidR="00053C87" w:rsidRPr="00913699">
        <w:rPr>
          <w:szCs w:val="24"/>
        </w:rPr>
        <w:t>stečajnom</w:t>
      </w:r>
      <w:r w:rsidRPr="00913699">
        <w:rPr>
          <w:szCs w:val="24"/>
        </w:rPr>
        <w:t xml:space="preserve"> postupku koji se vodi</w:t>
      </w:r>
      <w:r w:rsidR="004072D5" w:rsidRPr="00913699">
        <w:rPr>
          <w:szCs w:val="24"/>
        </w:rPr>
        <w:t xml:space="preserve">o </w:t>
      </w:r>
      <w:r w:rsidRPr="00913699">
        <w:rPr>
          <w:szCs w:val="24"/>
        </w:rPr>
        <w:t xml:space="preserve">nad </w:t>
      </w:r>
      <w:r w:rsidR="00B7742F" w:rsidRPr="00913699">
        <w:rPr>
          <w:szCs w:val="24"/>
        </w:rPr>
        <w:t>du</w:t>
      </w:r>
      <w:r w:rsidRPr="00913699">
        <w:rPr>
          <w:szCs w:val="24"/>
        </w:rPr>
        <w:t xml:space="preserve">žnikom u iznosu od </w:t>
      </w:r>
      <w:r w:rsidR="00CA0CB7">
        <w:rPr>
          <w:szCs w:val="24"/>
        </w:rPr>
        <w:t>1.800,0</w:t>
      </w:r>
      <w:r w:rsidR="00AE2CDD">
        <w:rPr>
          <w:szCs w:val="24"/>
        </w:rPr>
        <w:t>0 kn</w:t>
      </w:r>
      <w:r w:rsidRPr="00913699">
        <w:rPr>
          <w:szCs w:val="24"/>
        </w:rPr>
        <w:t xml:space="preserve"> </w:t>
      </w:r>
      <w:r w:rsidR="0015790F" w:rsidRPr="00913699">
        <w:rPr>
          <w:szCs w:val="24"/>
        </w:rPr>
        <w:t>bruto</w:t>
      </w:r>
      <w:r w:rsidRPr="00913699">
        <w:rPr>
          <w:szCs w:val="24"/>
        </w:rPr>
        <w:t xml:space="preserve">. </w:t>
      </w:r>
    </w:p>
    <w:p w:rsidRDefault="002734CD" w:rsidP="00E72982" w:rsidR="002734CD" w:rsidRPr="0044721D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Odobravaju se troškovi stečajnog postupka i to:</w:t>
      </w:r>
    </w:p>
    <w:p w:rsidRDefault="002734CD" w:rsidP="002734CD" w:rsidR="002734CD" w:rsidRPr="0044721D">
      <w:pPr>
        <w:pStyle w:val="Tijeloteksta"/>
        <w:rPr>
          <w:szCs w:val="24"/>
        </w:rPr>
      </w:pPr>
    </w:p>
    <w:p w:rsidRDefault="002734CD" w:rsidP="002734CD" w:rsidR="002734CD" w:rsidRPr="0044721D">
      <w:pPr>
        <w:numPr>
          <w:ilvl w:val="0"/>
          <w:numId w:val="6"/>
        </w:numPr>
        <w:rPr>
          <w:szCs w:val="24"/>
        </w:rPr>
      </w:pPr>
      <w:r w:rsidRPr="0044721D">
        <w:rPr>
          <w:szCs w:val="24"/>
        </w:rPr>
        <w:t xml:space="preserve">stvarno nastali troškovi stečajnog upravitelja u iznosu od </w:t>
      </w:r>
      <w:r w:rsidR="00AE2CDD">
        <w:rPr>
          <w:szCs w:val="24"/>
        </w:rPr>
        <w:t>1.</w:t>
      </w:r>
      <w:r w:rsidR="00CA0CB7">
        <w:rPr>
          <w:szCs w:val="24"/>
        </w:rPr>
        <w:t>116</w:t>
      </w:r>
      <w:r w:rsidR="0015790F">
        <w:rPr>
          <w:szCs w:val="24"/>
        </w:rPr>
        <w:t>,</w:t>
      </w:r>
      <w:r w:rsidR="008F316B">
        <w:rPr>
          <w:szCs w:val="24"/>
        </w:rPr>
        <w:t>00</w:t>
      </w:r>
      <w:r w:rsidRPr="0044721D">
        <w:rPr>
          <w:szCs w:val="24"/>
        </w:rPr>
        <w:t xml:space="preserve"> kn</w:t>
      </w:r>
      <w:r w:rsidR="00053C87" w:rsidRPr="0044721D">
        <w:rPr>
          <w:szCs w:val="24"/>
        </w:rPr>
        <w:t xml:space="preserve"> neto</w:t>
      </w:r>
      <w:r w:rsidRPr="0044721D">
        <w:rPr>
          <w:szCs w:val="24"/>
        </w:rPr>
        <w:t>.</w:t>
      </w:r>
    </w:p>
    <w:p w:rsidRDefault="002734CD" w:rsidP="001728B7" w:rsidR="002734CD" w:rsidRPr="0044721D">
      <w:pPr>
        <w:pStyle w:val="Tijeloteksta"/>
        <w:rPr>
          <w:szCs w:val="24"/>
        </w:rPr>
      </w:pPr>
    </w:p>
    <w:p w:rsidRDefault="00E72982" w:rsidR="00E72982" w:rsidRPr="0044721D">
      <w:pPr>
        <w:pStyle w:val="Tijeloteksta"/>
        <w:rPr>
          <w:szCs w:val="24"/>
        </w:rPr>
      </w:pP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 Obrazloženje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>
      <w:pPr>
        <w:jc w:val="both"/>
      </w:pPr>
      <w:r w:rsidRPr="0044721D">
        <w:rPr>
          <w:szCs w:val="24"/>
        </w:rPr>
        <w:tab/>
      </w:r>
      <w:r w:rsidR="0015790F" w:rsidRPr="00854D8D"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>
      <w:pPr>
        <w:jc w:val="both"/>
      </w:pPr>
    </w:p>
    <w:p w:rsidRDefault="0015790F" w:rsidP="0015790F" w:rsidR="0015790F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CA0CB7">
        <w:t>11</w:t>
      </w:r>
      <w:r w:rsidR="00AE2CDD">
        <w:t>.</w:t>
      </w:r>
      <w:r w:rsidR="00CA0CB7">
        <w:t>250</w:t>
      </w:r>
      <w:r w:rsidR="008F316B">
        <w:t>,</w:t>
      </w:r>
      <w:r w:rsidR="00AE2CDD">
        <w:t>00</w:t>
      </w:r>
      <w:r>
        <w:t xml:space="preserve">  kuna, </w:t>
      </w:r>
      <w:r w:rsidRPr="00854D8D">
        <w:t xml:space="preserve">i sukladno Uredbi za unovčenu stečajnu masu </w:t>
      </w:r>
      <w:r w:rsidR="003E2319">
        <w:t xml:space="preserve">pripada nagrada od </w:t>
      </w:r>
      <w:r w:rsidR="00CA0CB7">
        <w:t>1.800</w:t>
      </w:r>
      <w:r w:rsidR="003E2319">
        <w:t>,00 kn bruto, odnosno na stečajnu masu do 100.000,00 kn (16%)</w:t>
      </w:r>
      <w:r w:rsidR="00CA0CB7">
        <w:t>.</w:t>
      </w:r>
    </w:p>
    <w:p w:rsidRDefault="0015790F" w:rsidP="002118E0" w:rsidR="0015790F">
      <w:pPr>
        <w:jc w:val="both"/>
      </w:pPr>
    </w:p>
    <w:p w:rsidRDefault="007A47FB" w:rsidP="003E2319" w:rsidR="004072D5" w:rsidRPr="0044721D">
      <w:pPr>
        <w:jc w:val="both"/>
        <w:rPr>
          <w:szCs w:val="24"/>
        </w:rPr>
      </w:pPr>
      <w:r w:rsidRPr="0044721D">
        <w:rPr>
          <w:szCs w:val="24"/>
        </w:rPr>
        <w:tab/>
      </w:r>
      <w:r w:rsidR="003E2319">
        <w:rPr>
          <w:szCs w:val="24"/>
        </w:rPr>
        <w:t>Prema čl.94</w:t>
      </w:r>
      <w:r w:rsidR="004072D5" w:rsidRPr="0044721D">
        <w:rPr>
          <w:szCs w:val="24"/>
        </w:rPr>
        <w:t>. st.3. SZ-a obračun stvarnih troškova rješenjem odobrava stečajni sudac na temelju pisanog</w:t>
      </w:r>
      <w:r w:rsidR="003E2319">
        <w:rPr>
          <w:szCs w:val="24"/>
        </w:rPr>
        <w:t>, obrazloženog i dokumentiranog</w:t>
      </w:r>
      <w:r w:rsidR="004072D5" w:rsidRPr="0044721D">
        <w:rPr>
          <w:szCs w:val="24"/>
        </w:rPr>
        <w:t xml:space="preserve"> izvješća stečajnog upravitelja. </w:t>
      </w:r>
    </w:p>
    <w:p w:rsidRDefault="004072D5" w:rsidP="004072D5" w:rsidR="004072D5" w:rsidRPr="0044721D">
      <w:pPr>
        <w:jc w:val="both"/>
        <w:rPr>
          <w:szCs w:val="24"/>
        </w:rPr>
      </w:pPr>
    </w:p>
    <w:p w:rsidRDefault="004072D5" w:rsidP="008F316B" w:rsidR="004072D5" w:rsidRPr="0044721D">
      <w:pPr>
        <w:ind w:firstLine="720"/>
        <w:jc w:val="both"/>
        <w:rPr>
          <w:szCs w:val="24"/>
        </w:rPr>
      </w:pPr>
      <w:r w:rsidRPr="0044721D">
        <w:rPr>
          <w:szCs w:val="24"/>
        </w:rPr>
        <w:t>U predmetnom slučaju stečajni upravitelj je podneskom predanim ovom sudu</w:t>
      </w:r>
      <w:r w:rsidR="00053C87" w:rsidRPr="0044721D">
        <w:rPr>
          <w:szCs w:val="24"/>
        </w:rPr>
        <w:t xml:space="preserve"> </w:t>
      </w:r>
      <w:r w:rsidR="008F316B">
        <w:rPr>
          <w:szCs w:val="24"/>
        </w:rPr>
        <w:t>2</w:t>
      </w:r>
      <w:r w:rsidR="003E2319">
        <w:rPr>
          <w:szCs w:val="24"/>
        </w:rPr>
        <w:t>8</w:t>
      </w:r>
      <w:r w:rsidRPr="0044721D">
        <w:rPr>
          <w:szCs w:val="24"/>
        </w:rPr>
        <w:t xml:space="preserve">. </w:t>
      </w:r>
      <w:r w:rsidR="008F316B">
        <w:rPr>
          <w:szCs w:val="24"/>
        </w:rPr>
        <w:t>travnja 2017</w:t>
      </w:r>
      <w:r w:rsidRPr="0044721D">
        <w:rPr>
          <w:szCs w:val="24"/>
        </w:rPr>
        <w:t>. godine zatražio da se odobre stvarni troškovi stečajnog upravitelja na ime troškova putovanja na rel</w:t>
      </w:r>
      <w:r w:rsidR="00DB45A8" w:rsidRPr="0044721D">
        <w:rPr>
          <w:szCs w:val="24"/>
        </w:rPr>
        <w:t>aciji</w:t>
      </w:r>
      <w:r w:rsidRPr="0044721D">
        <w:rPr>
          <w:szCs w:val="24"/>
        </w:rPr>
        <w:t xml:space="preserve"> </w:t>
      </w:r>
      <w:r w:rsidR="008F316B">
        <w:rPr>
          <w:szCs w:val="24"/>
        </w:rPr>
        <w:t xml:space="preserve">Split – </w:t>
      </w:r>
      <w:r w:rsidR="003E2319">
        <w:rPr>
          <w:szCs w:val="24"/>
        </w:rPr>
        <w:t>Dubrovnik</w:t>
      </w:r>
      <w:r w:rsidR="00CA0CB7">
        <w:rPr>
          <w:szCs w:val="24"/>
        </w:rPr>
        <w:t xml:space="preserve"> – Split (92</w:t>
      </w:r>
      <w:r w:rsidR="00CB61F8">
        <w:rPr>
          <w:szCs w:val="24"/>
        </w:rPr>
        <w:t>0 kn – 230</w:t>
      </w:r>
      <w:r w:rsidR="008F316B">
        <w:rPr>
          <w:szCs w:val="24"/>
        </w:rPr>
        <w:t xml:space="preserve"> km x 2k</w:t>
      </w:r>
      <w:r w:rsidR="00CB61F8">
        <w:rPr>
          <w:szCs w:val="24"/>
        </w:rPr>
        <w:t xml:space="preserve">n + </w:t>
      </w:r>
      <w:r w:rsidR="00CA0CB7">
        <w:rPr>
          <w:szCs w:val="24"/>
        </w:rPr>
        <w:lastRenderedPageBreak/>
        <w:t>cestarina</w:t>
      </w:r>
      <w:r w:rsidR="00CB61F8">
        <w:rPr>
          <w:szCs w:val="24"/>
        </w:rPr>
        <w:t xml:space="preserve"> (</w:t>
      </w:r>
      <w:r w:rsidR="00CA0CB7">
        <w:rPr>
          <w:szCs w:val="24"/>
        </w:rPr>
        <w:t>96</w:t>
      </w:r>
      <w:r w:rsidR="00CB61F8">
        <w:rPr>
          <w:szCs w:val="24"/>
        </w:rPr>
        <w:t xml:space="preserve"> kn</w:t>
      </w:r>
      <w:r w:rsidR="00B907EF">
        <w:rPr>
          <w:szCs w:val="24"/>
        </w:rPr>
        <w:t>)</w:t>
      </w:r>
      <w:r w:rsidR="008F316B">
        <w:rPr>
          <w:szCs w:val="24"/>
        </w:rPr>
        <w:t xml:space="preserve">, pa je </w:t>
      </w:r>
      <w:r w:rsidR="00CB61F8">
        <w:rPr>
          <w:szCs w:val="24"/>
        </w:rPr>
        <w:t>sud iste odobrio s obzirom da je u Dubrovniku održano</w:t>
      </w:r>
      <w:r w:rsidR="008F316B">
        <w:rPr>
          <w:szCs w:val="24"/>
        </w:rPr>
        <w:t xml:space="preserve"> </w:t>
      </w:r>
      <w:r w:rsidR="00CB61F8">
        <w:rPr>
          <w:szCs w:val="24"/>
        </w:rPr>
        <w:t>jedno ročište</w:t>
      </w:r>
      <w:r w:rsidR="008F316B">
        <w:rPr>
          <w:szCs w:val="24"/>
        </w:rPr>
        <w:t xml:space="preserve"> na kojima je morao prisustvovati stečajni upravitelj.</w:t>
      </w:r>
      <w:r w:rsidR="00B907EF">
        <w:rPr>
          <w:szCs w:val="24"/>
        </w:rPr>
        <w:t xml:space="preserve"> 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 w:rsidRPr="00F00C9F">
      <w:pPr>
        <w:jc w:val="both"/>
      </w:pPr>
      <w:r w:rsidRPr="0044721D">
        <w:rPr>
          <w:szCs w:val="24"/>
        </w:rPr>
        <w:tab/>
      </w:r>
    </w:p>
    <w:p w:rsidRDefault="00A278C1" w:rsidP="00A72C95" w:rsidR="00A278C1" w:rsidRPr="0044721D">
      <w:pPr>
        <w:ind w:firstLine="720"/>
        <w:jc w:val="both"/>
        <w:rPr>
          <w:szCs w:val="24"/>
        </w:rPr>
      </w:pPr>
    </w:p>
    <w:p w:rsidRDefault="00801279" w:rsidP="00A72C95" w:rsidR="00801279" w:rsidRPr="0044721D">
      <w:pPr>
        <w:ind w:firstLine="720"/>
        <w:jc w:val="both"/>
        <w:rPr>
          <w:szCs w:val="24"/>
        </w:rPr>
      </w:pPr>
    </w:p>
    <w:p w:rsidRDefault="00D360F6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  <w:t xml:space="preserve">U Dubrovniku, </w:t>
      </w:r>
      <w:r w:rsidR="00D1002F">
        <w:rPr>
          <w:b/>
          <w:szCs w:val="24"/>
        </w:rPr>
        <w:t xml:space="preserve">30. kolovoza </w:t>
      </w:r>
      <w:r w:rsidR="00F00C9F">
        <w:rPr>
          <w:b/>
          <w:szCs w:val="24"/>
        </w:rPr>
        <w:t>2017</w:t>
      </w:r>
      <w:r w:rsidR="00E44DBE" w:rsidRPr="0044721D">
        <w:rPr>
          <w:b/>
          <w:szCs w:val="24"/>
        </w:rPr>
        <w:t>.godine</w:t>
      </w:r>
    </w:p>
    <w:p w:rsidRDefault="00E44DBE" w:rsidP="00B11BA2" w:rsidR="00E44DBE" w:rsidRPr="0044721D">
      <w:pPr>
        <w:jc w:val="center"/>
        <w:rPr>
          <w:szCs w:val="24"/>
        </w:rPr>
      </w:pPr>
    </w:p>
    <w:p w:rsidRDefault="00A278C1" w:rsidR="00A278C1" w:rsidRPr="0044721D">
      <w:pPr>
        <w:rPr>
          <w:szCs w:val="24"/>
        </w:rPr>
      </w:pPr>
    </w:p>
    <w:p w:rsidRDefault="0094439A" w:rsidR="0094439A" w:rsidRPr="0044721D">
      <w:pPr>
        <w:rPr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D360F6" w:rsidRPr="0044721D">
        <w:rPr>
          <w:b/>
          <w:szCs w:val="24"/>
        </w:rPr>
        <w:t>Stečajni s</w:t>
      </w:r>
      <w:r w:rsidRPr="0044721D">
        <w:rPr>
          <w:b/>
          <w:szCs w:val="24"/>
        </w:rPr>
        <w:t>udac: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8A087D" w:rsidRPr="0044721D">
        <w:rPr>
          <w:b/>
          <w:szCs w:val="24"/>
        </w:rPr>
        <w:t>Diana Butigan Granić</w:t>
      </w:r>
      <w:r w:rsidR="006C6DE8" w:rsidRPr="0044721D">
        <w:rPr>
          <w:b/>
          <w:szCs w:val="24"/>
        </w:rPr>
        <w:t xml:space="preserve"> 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POUKA O PRAVNOM LIJEKU</w:t>
      </w:r>
    </w:p>
    <w:p w:rsidRDefault="00E44DBE" w:rsidR="00E44DBE" w:rsidRPr="0044721D">
      <w:pPr>
        <w:pStyle w:val="Tijeloteksta"/>
        <w:rPr>
          <w:szCs w:val="24"/>
        </w:rPr>
      </w:pPr>
      <w:r w:rsidRPr="0044721D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DN-a:</w:t>
      </w:r>
    </w:p>
    <w:p w:rsidRDefault="00D360F6" w:rsidR="00D360F6" w:rsidRPr="0044721D">
      <w:pPr>
        <w:rPr>
          <w:b/>
          <w:szCs w:val="24"/>
        </w:rPr>
      </w:pPr>
    </w:p>
    <w:p w:rsidRDefault="00053C87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B7742F" w:rsidRPr="0044721D">
        <w:rPr>
          <w:szCs w:val="24"/>
        </w:rPr>
        <w:t>stečajni upravitelj</w:t>
      </w:r>
      <w:r w:rsidR="008649AB" w:rsidRPr="0044721D">
        <w:rPr>
          <w:szCs w:val="24"/>
        </w:rPr>
        <w:t xml:space="preserve"> – e- oglasna ploča</w:t>
      </w:r>
    </w:p>
    <w:p w:rsidRDefault="00D360F6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053C87" w:rsidRPr="0044721D">
        <w:rPr>
          <w:szCs w:val="24"/>
        </w:rPr>
        <w:t>e-</w:t>
      </w:r>
      <w:r w:rsidR="0025037D">
        <w:rPr>
          <w:szCs w:val="24"/>
        </w:rPr>
        <w:t>oglasna ploča</w:t>
      </w:r>
    </w:p>
    <w:sectPr w:rsidSect="00031B21" w:rsidR="00E44DBE" w:rsidRPr="0044721D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194C9F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CA0CB7">
      <w:t>1099</w:t>
    </w:r>
    <w:r w:rsidR="003E2319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194C9F"/>
    <w:rsid w:val="002118E0"/>
    <w:rsid w:val="0025037D"/>
    <w:rsid w:val="002734CD"/>
    <w:rsid w:val="00284ECB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A0CB7"/>
    <w:rsid w:val="00CB21A1"/>
    <w:rsid w:val="00CB4DAE"/>
    <w:rsid w:val="00CB61F8"/>
    <w:rsid w:val="00CF59D4"/>
    <w:rsid w:val="00D1002F"/>
    <w:rsid w:val="00D360F6"/>
    <w:rsid w:val="00D91A95"/>
    <w:rsid w:val="00DB45A8"/>
    <w:rsid w:val="00DC5EB6"/>
    <w:rsid w:val="00E22ACC"/>
    <w:rsid w:val="00E44DBE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9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>Tihan Hilje</item>
      <item>Nikša Daničić</item>
      <item>Josip Hrga, stečajni upravitelj</item>
    </izvorni_sadrzaj>
    <derivirana_varijabla naziv="DomainObject.Predmet.OstaliListFormated_1">
      <item>Tihan Hilje</item>
      <item>Nikša Daničić</item>
      <item>Josip Hrga, stečajni upravitelj</item>
    </derivirana_varijabla>
  </DomainObject.Predmet.OstaliListFormated>
  <DomainObject.Predmet.OstaliListFormatedOIB>
    <izvorni_sadrzaj>
      <item>Tihan Hilje</item>
      <item>Nikša Daničić</item>
      <item>Josip Hrga, stečajni upravitelj, OIB 15662494844</item>
    </izvorni_sadrzaj>
    <derivirana_varijabla naziv="DomainObject.Predmet.OstaliListFormatedOIB_1">
      <item>Tihan Hilje</item>
      <item>Nikša Daničić</item>
      <item>Josip Hrga, stečajni upravitelj, OIB 15662494844</item>
    </derivirana_varijabla>
  </DomainObject.Predmet.OstaliListFormatedOIB>
  <DomainObject.Predmet.OstaliListFormatedWithAdress>
    <izvorni_sadrzaj>
      <item>Tihan Hilje</item>
      <item>Nikša Daničić</item>
      <item>Josip Hrga, stečajni upravitelj, Bihaćka 15, 21000 Split</item>
    </izvorni_sadrzaj>
    <derivirana_varijabla naziv="DomainObject.Predmet.OstaliListFormatedWithAdress_1">
      <item>Tihan Hilje</item>
      <item>Nikša Daničić</item>
      <item>Josip Hrga, stečajni upravitelj, Bihaćka 15, 21000 Split</item>
    </derivirana_varijabla>
  </DomainObject.Predmet.OstaliListFormatedWithAdress>
  <DomainObject.Predmet.OstaliListFormatedWithAdressOIB>
    <izvorni_sadrzaj>
      <item>Tihan Hilje</item>
      <item>Nikša Daničić</item>
      <item>Josip Hrga, stečajni upravitelj, OIB 15662494844, Bihaćka 15, 21000 Split</item>
    </izvorni_sadrzaj>
    <derivirana_varijabla naziv="DomainObject.Predmet.OstaliListFormatedWithAdressOIB_1">
      <item>Tihan Hilje</item>
      <item>Nikša Daničić</item>
      <item>Josip Hrga, stečajni upravitelj, OIB 15662494844, Bihaćka 15, 21000 Split</item>
    </derivirana_varijabla>
  </DomainObject.Predmet.OstaliListFormatedWithAdressOIB>
  <DomainObject.Predmet.OstaliListNazivFormated>
    <izvorni_sadrzaj>
      <item>Tihan Hilje</item>
      <item>Nikša Daničić</item>
      <item>Josip Hrga, stečajni upravitelj</item>
    </izvorni_sadrzaj>
    <derivirana_varijabla naziv="DomainObject.Predmet.OstaliListNazivFormated_1">
      <item>Tihan Hilje</item>
      <item>Nikša Daničić</item>
      <item>Josip Hrga, stečajni upravitelj</item>
    </derivirana_varijabla>
  </DomainObject.Predmet.OstaliListNazivFormated>
  <DomainObject.Predmet.OstaliListNazivFormatedOIB>
    <izvorni_sadrzaj>
      <item>Tihan Hilje</item>
      <item>Nikša Daničić</item>
      <item>Josip Hrga, stečajni upravitelj, OIB 15662494844</item>
    </izvorni_sadrzaj>
    <derivirana_varijabla naziv="DomainObject.Predmet.OstaliListNazivFormatedOIB_1">
      <item>Tihan Hilje</item>
      <item>Nikša Daničić</item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  <item>Tihan Hilje</item>
      <item>Nikša Daničić</item>
      <item>Josip Hrga, stečajni upravitelj</item>
    </izvorni_sadrzaj>
    <derivirana_varijabla naziv="DomainObject.Predmet.SudioniciListNaziv_1">
      <item>FINA RC Split, Podružnica Dubrovnik</item>
      <item>NATURALIS društvo s ograničenom odgovornošću za turizam i usluge</item>
      <item>Tihan Hilje</item>
      <item>Nikša Daničić</item>
      <item>Josip Hrga,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  <item>, OIB null</item>
      <item>, OIB null</item>
      <item>, OIB 15662494844</item>
    </izvorni_sadrzaj>
    <derivirana_varijabla naziv="DomainObject.Predmet.SudioniciListNazivOIB_1">
      <item>, OIB 85821130368</item>
      <item>, OIB 81914701055</item>
      <item>, OIB null</item>
      <item>, OIB null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362</properties:Words>
  <properties:Characters>1906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2017-08-30T09:44:00Z</dcterms:created>
  <dc:creator>Ante Kačić</dc:creator>
  <cp:lastModifiedBy>Mara Marčinko</cp:lastModifiedBy>
  <cp:lastPrinted>2017-08-30T10:12:00Z</cp:lastPrinted>
  <dcterms:modified xmlns:xsi="http://www.w3.org/2001/XMLSchema-instance" xsi:type="dcterms:W3CDTF">2017-08-30T11:15:00Z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