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cecd" w14:paraId="87ececd" w:rsidRDefault="00192A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2A79" w:rsidP="00192A79" w:rsidR="00192A79">
      <w:pPr>
        <w:spacing w:after="0"/>
        <w:jc w:val="both"/>
      </w:pPr>
      <w:r>
        <w:t xml:space="preserve">           </w:t>
      </w:r>
      <w:r>
        <w:t>Republika Hrvatska</w:t>
      </w:r>
    </w:p>
    <w:p w:rsidRDefault="00192A79" w:rsidP="00192A79" w:rsidR="00192A7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92A79" w:rsidP="00192A79" w:rsidR="00192A79" w:rsidRPr="00192A79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</w:t>
      </w:r>
      <w:r w:rsidRPr="00192A79">
        <w:rPr>
          <w:rFonts w:cs="Times New Roman" w:eastAsia="Times New Roman"/>
          <w:noProof/>
          <w:szCs w:val="20"/>
          <w:lang w:eastAsia="hr-HR"/>
        </w:rPr>
        <w:t xml:space="preserve">                                   Poslovni broj: 5 St-693/2018-42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192A79">
        <w:rPr>
          <w:rFonts w:cs="Times New Roman" w:eastAsia="Times New Roman"/>
          <w:szCs w:val="20"/>
          <w:lang w:eastAsia="hr-HR"/>
        </w:rPr>
        <w:t xml:space="preserve">dužnikom </w:t>
      </w:r>
      <w:r w:rsidRPr="00192A79">
        <w:rPr>
          <w:rFonts w:cs="Times New Roman" w:eastAsia="Calibri"/>
          <w:szCs w:val="20"/>
          <w:lang w:eastAsia="hr-HR"/>
        </w:rPr>
        <w:t>VOĆNJAK društvo s ograničenom odgovornošću za proizvodnju i usluge, Bjelovar, Matice Hrvatske 4/1, OIB: 52871551229, MBS: 030104368</w:t>
      </w:r>
      <w:r w:rsidRPr="00192A79">
        <w:rPr>
          <w:rFonts w:cs="Times New Roman" w:eastAsia="Times New Roman"/>
          <w:szCs w:val="20"/>
          <w:lang w:eastAsia="hr-HR"/>
        </w:rPr>
        <w:t>, 6. svibnja</w:t>
      </w:r>
      <w:r w:rsidRPr="00192A79">
        <w:rPr>
          <w:rFonts w:cs="Times New Roman" w:eastAsia="Times New Roman"/>
          <w:color w:val="000000"/>
          <w:szCs w:val="20"/>
          <w:lang w:eastAsia="hr-HR"/>
        </w:rPr>
        <w:t xml:space="preserve"> 2019. 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 xml:space="preserve">1. Određuje se upis zabilježbe otvaranja stečajnog postupka nad dužnikom </w:t>
      </w:r>
      <w:r w:rsidRPr="00192A79">
        <w:rPr>
          <w:rFonts w:cs="Times New Roman" w:eastAsia="Calibri"/>
          <w:szCs w:val="20"/>
          <w:lang w:eastAsia="hr-HR"/>
        </w:rPr>
        <w:t>VOĆNJAK društvo s ograničenom odgovornošću za proizvodnju i usluge, Bjelovar, Matice Hrvatske 4/1, OIB: 52871551229, MBS: 030104368</w:t>
      </w:r>
      <w:r w:rsidRPr="00192A79">
        <w:rPr>
          <w:rFonts w:cs="Times New Roman" w:eastAsia="Times New Roman"/>
          <w:szCs w:val="20"/>
          <w:lang w:eastAsia="hr-HR"/>
        </w:rPr>
        <w:t>.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sz w:val="20"/>
          <w:szCs w:val="20"/>
          <w:lang w:eastAsia="hr-HR"/>
        </w:rPr>
      </w:pPr>
      <w:r w:rsidRPr="00192A79">
        <w:rPr>
          <w:rFonts w:cs="Times New Roman" w:eastAsia="Calibri"/>
          <w:noProof/>
          <w:szCs w:val="20"/>
          <w:lang w:eastAsia="hr-HR"/>
        </w:rPr>
        <w:t xml:space="preserve">2. Ovo rješenje provesti će Općinski sud u Vinkovcima, Zemljišnoknjižni odjel,  zabilježbom na nekretninama stečajnog dužnika </w:t>
      </w:r>
      <w:r w:rsidRPr="00192A79">
        <w:rPr>
          <w:rFonts w:cs="Times New Roman" w:eastAsia="Calibri"/>
          <w:szCs w:val="20"/>
          <w:lang w:eastAsia="hr-HR"/>
        </w:rPr>
        <w:t xml:space="preserve">VOĆNJAK društvo s ograničenom odgovornošću za proizvodnju i usluge, Bjelovar, Matice Hrvatske 4/1, OIB: 52871551229, MBS: 030104368, </w:t>
      </w:r>
      <w:r w:rsidRPr="00192A79">
        <w:rPr>
          <w:rFonts w:cs="Times New Roman" w:eastAsia="Calibri"/>
          <w:noProof/>
          <w:szCs w:val="20"/>
          <w:lang w:eastAsia="hr-HR"/>
        </w:rPr>
        <w:t>upisanim u zk. ul. 4071 k.o. 332046 Ivankovo, čk. br. 1553 VOĆNJAK I ORANICA BREST sa 352224 m2.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 xml:space="preserve">Rješenjem ovoga suda br. St-693/2018-13 od 24. rujna 2018. otvoren je stečajni postupak nad dužnikom </w:t>
      </w:r>
      <w:r w:rsidRPr="00192A79">
        <w:rPr>
          <w:rFonts w:cs="Times New Roman" w:eastAsia="Calibri"/>
          <w:szCs w:val="20"/>
          <w:lang w:eastAsia="hr-HR"/>
        </w:rPr>
        <w:t xml:space="preserve">VOĆNJAK društvo s ograničenom odgovornošću za proizvodnju i usluge, Bjelovar, Matice Hrvatske 4/1. </w:t>
      </w:r>
      <w:r w:rsidRPr="00192A79">
        <w:rPr>
          <w:rFonts w:cs="Times New Roman" w:eastAsia="Times New Roman"/>
          <w:noProof/>
          <w:szCs w:val="20"/>
          <w:lang w:eastAsia="hr-HR"/>
        </w:rPr>
        <w:t>Istim rješenjem je određeno da će se otvaranje stečajnog postupka, sukladno čl.131. st.2. Stečajnog zakona ("Narodne novine" broj 71/15 i 104/17, dalje: SZ), zabilježiti u zemljišne knjige.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>Tijekom stečajnog postupka sud je pribavio podatke o nekretninama stečajnog dužnika, tako da je utvrdio katastarski broj i površinu katastarske čestice te podatke o katastarskoj općini u kojoj je čestica upisana te je ovim rješenjem određena zabilježba upisa otvaranja stečajnog postupka, kako je to navedeno u izreci.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>U Bjelovaru 6. svibnja 2019.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 xml:space="preserve">               Sutkinja</w:t>
      </w:r>
    </w:p>
    <w:p w:rsidRDefault="00192A79" w:rsidP="00192A79" w:rsidR="00192A79" w:rsidRPr="00192A7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192A79" w:rsidP="00192A79" w:rsidR="00192A79" w:rsidRPr="00192A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92A79" w:rsidP="00192A79" w:rsidR="00192A79" w:rsidRPr="00192A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192A7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92A79" w:rsidP="00192A79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192A79">
        <w:rPr>
          <w:rFonts w:cs="Times New Roman" w:eastAsia="Times New Roman"/>
          <w:noProof/>
          <w:szCs w:val="20"/>
          <w:lang w:eastAsia="hr-HR"/>
        </w:rPr>
        <w:t xml:space="preserve">Uputa o pravnom lijeku: </w:t>
      </w:r>
      <w:r w:rsidRPr="00192A79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192A79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  <w:bookmarkStart w:name="_GoBack" w:id="0"/>
      <w:bookmarkEnd w:id="0"/>
    </w:p>
    <w:sectPr w:rsidSect="00192A79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A79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8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4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St-693/2018-42</izvorni_sadrzaj>
    <derivirana_varijabla naziv="DomainObject.Oznaka_1">St-693/2018-42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izvorni_sadrzaj>
    <derivirana_varijabla naziv="DomainObject.Predmet.OstaliList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derivirana_varijabla>
  </DomainObject.Predmet.OstaliListFormated>
  <DomainObject.Predmet.OstaliList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izvorni_sadrzaj>
    <derivirana_varijabla naziv="DomainObject.Predmet.OstaliList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derivirana_varijabla>
  </DomainObject.Predmet.OstaliListFormatedOIB>
  <DomainObject.Predmet.OstaliListFormatedWithAdress>
    <izvorni_sadrzaj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  <item>Perica Medaković, Ivana Mažuranića 2d, 43500 Daruvar</item>
      <item>Odvjetničko društvo ŽUPAN, BABIĆ &amp; ANTUNOVIĆ društvo s ograničenom odgovornošću,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Krste Frankopana 70, 43000 Bjelovar</item>
      <item>AGER jednostavno društvo s ograničenom odgovornošću za proizvodnju, sjemenarstvo, trgovinu i usluge, Gudovac 303, 43000 Gudovac</item>
    </izvorni_sadrzaj>
    <derivirana_varijabla naziv="DomainObject.Predmet.OstaliListFormatedWithAdress_1"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  <item>Perica Medaković, Ivana Mažuranića 2d, 43500 Daruvar</item>
      <item>Odvjetničko društvo ŽUPAN, BABIĆ &amp; ANTUNOVIĆ društvo s ograničenom odgovornošću,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Krste Frankopana 70, 43000 Bjelovar</item>
      <item>AGER jednostavno društvo s ograničenom odgovornošću za proizvodnju, sjemenarstvo, trgovinu i usluge, Gudovac 303, 43000 Gudovac</item>
    </derivirana_varijabla>
  </DomainObject.Predmet.OstaliListFormatedWithAdress>
  <DomainObject.Predmet.OstaliListFormatedWithAdressOIB>
    <izvorni_sadrzaj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  <item>Perica Medaković, OIB 37577204378, Ivana Mažuranića 2d, 43500 Daruvar</item>
      <item>Odvjetničko društvo ŽUPAN, BABIĆ &amp; ANTUNOVIĆ društvo s ograničenom odgovornošću, OIB 09023812344,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OIB 17576035505, Krste Frankopana 70, 43000 Bjelovar</item>
      <item>AGER jednostavno društvo s ograničenom odgovornošću za proizvodnju, sjemenarstvo, trgovinu i usluge, OIB 10205208198, Gudovac 303, 43000 Gudovac</item>
    </izvorni_sadrzaj>
    <derivirana_varijabla naziv="DomainObject.Predmet.OstaliListFormatedWithAdressOIB_1"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  <item>Perica Medaković, OIB 37577204378, Ivana Mažuranića 2d, 43500 Daruvar</item>
      <item>Odvjetničko društvo ŽUPAN, BABIĆ &amp; ANTUNOVIĆ društvo s ograničenom odgovornošću, OIB 09023812344, Radnička cesta 47, 10000 Zagreb</item>
      <item>Županijsko državno odvjetništvo u Bjelovaru</item>
      <item>Croatia osiguranje d.d., Vatroslava Jagića 33, 10000 Zagreb</item>
      <item>Republika Hrvatska, Ministarstvo financija</item>
      <item>Marijana Belošević, OIB 17576035505, Krste Frankopana 70, 43000 Bjelovar</item>
      <item>AGER jednostavno društvo s ograničenom odgovornošću za proizvodnju, sjemenarstvo, trgovinu i usluge, OIB 10205208198, Gudovac 303, 43000 Gudovac</item>
    </derivirana_varijabla>
  </DomainObject.Predmet.OstaliListFormatedWithAdressOIB>
  <DomainObject.Predmet.OstaliListNaziv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izvorni_sadrzaj>
    <derivirana_varijabla naziv="DomainObject.Predmet.OstaliListNaziv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derivirana_varijabla>
  </DomainObject.Predmet.OstaliListNazivFormated>
  <DomainObject.Predmet.OstaliListNaziv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izvorni_sadrzaj>
    <derivirana_varijabla naziv="DomainObject.Predmet.OstaliListNaziv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  <item>Perica Medaković, OIB 37577204378</item>
      <item>Odvjetničko društvo ŽUPAN, BABIĆ &amp; ANTUNOVIĆ društvo s ograničenom odgovornošću, OIB 09023812344</item>
      <item>Županijsko državno odvjetništvo u Bjelovaru</item>
      <item>Croatia osiguranje d.d.</item>
      <item>Republika Hrvatska, Ministarstvo financija</item>
      <item>Marijana Belošević, OIB 17576035505</item>
      <item>AGER jednostavno društvo s ograničenom odgovornošću za proizvodnju, sjemenarstvo, trgovinu i usluge, OIB 10205208198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St-693/2018-42</izvorni_sadrzaj>
    <derivirana_varijabla naziv="DomainObject.PoslovniBrojDokumenta_1">St-693/2018-42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izvorni_sadrzaj>
    <derivirana_varijabla naziv="DomainObject.Predmet.SudioniciListNaziv_1"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  <item>Perica Medaković</item>
      <item>Odvjetničko društvo ŽUPAN, BABIĆ &amp; ANTUNOVIĆ društvo s ograničenom odgovornošću</item>
      <item>Županijsko državno odvjetništvo u Bjelovaru</item>
      <item>Croatia osiguranje d.d.</item>
      <item>Republika Hrvatska, Ministarstvo financija</item>
      <item>Marijana Belošević</item>
      <item>AGER jednostavno društvo s ograničenom odgovornošću za proizvodnju, sjemenarstvo, trgovinu i usluge</item>
    </derivirana_varijabla>
  </DomainObject.Predmet.SudioniciListNaziv>
  <DomainObject.Predmet.SudioniciListAdressOIB>
    <izvorni_sadrzaj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  <item>Perica Medaković, OIB 37577204378, Ivana Mažuranića 2d,43500 Daruvar</item>
      <item>Odvjetničko društvo ŽUPAN, BABIĆ &amp; ANTUNOVIĆ društvo s ograničenom odgovornošću, OIB 09023812344, Radnička cesta 47,10000 Zagreb</item>
      <item>Županijsko državno odvjetništvo u Bjelovaru</item>
      <item>Croatia osiguranje d.d., Vatroslava Jagića 33,10000 Zagreb</item>
      <item>Republika Hrvatska, Ministarstvo financija</item>
      <item>Marijana Belošević, OIB 17576035505, Krste Frankopana 70,43000 Bjelovar</item>
      <item>AGER jednostavno društvo s ograničenom odgovornošću za proizvodnju, sjemenarstvo, trgovinu i usluge, OIB 10205208198, Gudovac 303,43000 Gudovac</item>
    </izvorni_sadrzaj>
    <derivirana_varijabla naziv="DomainObject.Predmet.SudioniciListAdressOIB_1"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  <item>Perica Medaković, OIB 37577204378, Ivana Mažuranića 2d,43500 Daruvar</item>
      <item>Odvjetničko društvo ŽUPAN, BABIĆ &amp; ANTUNOVIĆ društvo s ograničenom odgovornošću, OIB 09023812344, Radnička cesta 47,10000 Zagreb</item>
      <item>Županijsko državno odvjetništvo u Bjelovaru</item>
      <item>Croatia osiguranje d.d., Vatroslava Jagića 33,10000 Zagreb</item>
      <item>Republika Hrvatska, Ministarstvo financija</item>
      <item>Marijana Belošević, OIB 17576035505, Krste Frankopana 70,43000 Bjelovar</item>
      <item>AGER jednostavno društvo s ograničenom odgovornošću za proizvodnju, sjemenarstvo, trgovinu i usluge, OIB 10205208198, Gudovac 303,43000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2FC56-EE5E-490B-821A-49146DCE2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1872</properties:Characters>
  <properties:Lines>49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2019-05-06T12:36:00Z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St-693/2018-42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