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1feec" w14:paraId="701feec" w:rsidRDefault="006352A1" w:rsidP="006352A1" w:rsidR="006352A1" w:rsidRPr="006352A1">
      <w:pPr>
        <w15:collapsed w:val="false"/>
      </w:pPr>
      <w:bookmarkStart w:name="_GoBack" w:id="0"/>
      <w:bookmarkEnd w:id="0"/>
    </w:p>
    <w:p w:rsidRDefault="006352A1" w:rsidP="006352A1" w:rsidR="006352A1">
      <w:r w:rsidRPr="006352A1">
        <w:t xml:space="preserve">  </w:t>
      </w:r>
      <w:r w:rsidRPr="006352A1">
        <w:rPr>
          <w:noProof/>
        </w:rPr>
        <w:drawing>
          <wp:inline distR="0" distL="0" distB="0" distT="0">
            <wp:extent cy="788470" cx="600075"/>
            <wp:effectExtent b="0" r="0" t="0" l="0"/>
            <wp:docPr descr="Opis: 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3081" cx="6035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352A1" w:rsidP="006352A1" w:rsidR="006352A1" w:rsidRPr="006352A1">
      <w:r w:rsidRPr="006352A1">
        <w:t>REPUBLIKA HRVATSKA</w:t>
      </w:r>
    </w:p>
    <w:p w:rsidRDefault="006352A1" w:rsidP="006352A1" w:rsidR="006352A1" w:rsidRPr="006352A1">
      <w:r w:rsidRPr="006352A1">
        <w:t>TRGOVAČKI SUD U OSIJEKU</w:t>
      </w:r>
    </w:p>
    <w:p w:rsidRDefault="006352A1" w:rsidP="006352A1" w:rsidR="006352A1" w:rsidRPr="006352A1">
      <w:r w:rsidRPr="006352A1">
        <w:t xml:space="preserve">STALNA SLUŽBA U SLAVONSKOM BRODU                        </w:t>
      </w:r>
    </w:p>
    <w:p w:rsidRDefault="006352A1" w:rsidP="006352A1" w:rsidR="006352A1" w:rsidRPr="006352A1">
      <w:r w:rsidRPr="006352A1">
        <w:t>Trg pobjede 13</w:t>
      </w:r>
    </w:p>
    <w:p w:rsidRDefault="006352A1" w:rsidP="006352A1" w:rsidR="006352A1" w:rsidRPr="006352A1">
      <w:r w:rsidRPr="006352A1">
        <w:t xml:space="preserve">35000 SLAVONSKI BROD </w:t>
      </w:r>
      <w:r w:rsidR="00AA5BF3">
        <w:tab/>
      </w:r>
      <w:r w:rsidR="00AA5BF3">
        <w:tab/>
      </w:r>
      <w:r w:rsidR="00AA5BF3">
        <w:tab/>
      </w:r>
      <w:r w:rsidR="00AA5BF3">
        <w:tab/>
      </w:r>
      <w:r w:rsidR="00AA5BF3">
        <w:tab/>
      </w:r>
      <w:r w:rsidR="00AA5BF3">
        <w:tab/>
        <w:t xml:space="preserve">     </w:t>
      </w:r>
      <w:r w:rsidR="00AA5BF3" w:rsidRPr="00AA5BF3">
        <w:t>Broj: 2/St-328/2014-</w:t>
      </w:r>
      <w:r w:rsidR="00AA5BF3">
        <w:t>340</w:t>
      </w:r>
    </w:p>
    <w:p w:rsidRDefault="00AA5BF3" w:rsidP="00AA5BF3" w:rsidR="00AA5BF3">
      <w:pPr>
        <w:spacing w:lineRule="auto" w:line="276"/>
        <w:rPr>
          <w:rFonts w:cstheme="minorBidi" w:eastAsiaTheme="minorHAnsi" w:hAnsiTheme="minorHAnsi" w:asciiTheme="minorHAnsi"/>
          <w:sz w:val="22"/>
          <w:szCs w:val="22"/>
          <w:lang w:eastAsia="en-US"/>
        </w:rPr>
      </w:pPr>
    </w:p>
    <w:p w:rsidRDefault="00AA5BF3" w:rsidP="00AA5BF3" w:rsidR="00AA5BF3" w:rsidRPr="00A712F1">
      <w:pPr>
        <w:spacing w:lineRule="auto" w:line="276"/>
        <w:rPr>
          <w:rFonts w:cstheme="minorBidi" w:eastAsiaTheme="minorHAnsi" w:hAnsiTheme="minorHAnsi" w:asciiTheme="minorHAnsi"/>
          <w:sz w:val="22"/>
          <w:szCs w:val="22"/>
          <w:lang w:eastAsia="en-US"/>
        </w:rPr>
      </w:pPr>
    </w:p>
    <w:p w:rsidRDefault="00AA5BF3" w:rsidP="00AA5BF3" w:rsidR="00AA5BF3">
      <w:pPr>
        <w:spacing w:lineRule="auto" w:line="276"/>
        <w:jc w:val="center"/>
        <w:rPr>
          <w:rFonts w:eastAsiaTheme="minorHAnsi"/>
          <w:sz w:val="22"/>
          <w:szCs w:val="22"/>
          <w:lang w:eastAsia="en-US"/>
        </w:rPr>
      </w:pPr>
      <w:r>
        <w:rPr>
          <w:rFonts w:eastAsiaTheme="minorHAnsi"/>
          <w:sz w:val="22"/>
          <w:szCs w:val="22"/>
          <w:lang w:eastAsia="en-US"/>
        </w:rPr>
        <w:t xml:space="preserve">R E P U B L I K A H R V A T S K A </w:t>
      </w:r>
    </w:p>
    <w:p w:rsidRDefault="00AA5BF3" w:rsidP="00AA5BF3" w:rsidR="00AA5BF3" w:rsidRPr="00A712F1">
      <w:pPr>
        <w:spacing w:lineRule="auto" w:line="276"/>
        <w:jc w:val="center"/>
        <w:rPr>
          <w:rFonts w:eastAsiaTheme="minorHAnsi"/>
          <w:sz w:val="22"/>
          <w:szCs w:val="22"/>
          <w:lang w:eastAsia="en-US"/>
        </w:rPr>
      </w:pPr>
    </w:p>
    <w:p w:rsidRDefault="00AA5BF3" w:rsidP="00AA5BF3" w:rsidR="00AA5BF3" w:rsidRPr="00A712F1">
      <w:pPr>
        <w:spacing w:lineRule="auto" w:line="276"/>
        <w:jc w:val="center"/>
        <w:rPr>
          <w:rFonts w:cstheme="minorBidi" w:eastAsiaTheme="minorHAnsi" w:hAnsiTheme="minorHAnsi" w:asciiTheme="minorHAnsi"/>
          <w:sz w:val="22"/>
          <w:szCs w:val="22"/>
          <w:lang w:eastAsia="en-US"/>
        </w:rPr>
      </w:pPr>
      <w:r w:rsidRPr="00A712F1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>R</w:t>
      </w:r>
      <w:r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 xml:space="preserve"> </w:t>
      </w:r>
      <w:r w:rsidRPr="00A712F1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>J</w:t>
      </w:r>
      <w:r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 xml:space="preserve"> </w:t>
      </w:r>
      <w:r w:rsidRPr="00A712F1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>E</w:t>
      </w:r>
      <w:r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 xml:space="preserve"> </w:t>
      </w:r>
      <w:r w:rsidRPr="00A712F1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>Š</w:t>
      </w:r>
      <w:r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 xml:space="preserve"> </w:t>
      </w:r>
      <w:r w:rsidRPr="00A712F1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>E</w:t>
      </w:r>
      <w:r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 xml:space="preserve"> </w:t>
      </w:r>
      <w:r w:rsidRPr="00A712F1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>N</w:t>
      </w:r>
      <w:r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 xml:space="preserve"> </w:t>
      </w:r>
      <w:r w:rsidRPr="00A712F1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>J</w:t>
      </w:r>
      <w:r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 xml:space="preserve"> </w:t>
      </w:r>
      <w:r w:rsidRPr="00A712F1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>E</w:t>
      </w:r>
    </w:p>
    <w:p w:rsidRDefault="00AA5BF3" w:rsidP="00AA5BF3" w:rsidR="00AA5BF3">
      <w:pPr>
        <w:spacing w:lineRule="auto" w:line="276"/>
        <w:rPr>
          <w:rFonts w:cstheme="minorBidi" w:eastAsiaTheme="minorHAnsi" w:hAnsiTheme="minorHAnsi" w:asciiTheme="minorHAnsi"/>
          <w:sz w:val="22"/>
          <w:szCs w:val="22"/>
          <w:lang w:eastAsia="en-US"/>
        </w:rPr>
      </w:pPr>
    </w:p>
    <w:p w:rsidRDefault="00AA5BF3" w:rsidP="00AA5BF3" w:rsidR="00AA5BF3" w:rsidRPr="00A712F1">
      <w:pPr>
        <w:spacing w:lineRule="auto" w:line="276"/>
        <w:rPr>
          <w:rFonts w:cstheme="minorBidi" w:eastAsiaTheme="minorHAnsi" w:hAnsiTheme="minorHAnsi" w:asciiTheme="minorHAnsi"/>
          <w:sz w:val="22"/>
          <w:szCs w:val="22"/>
          <w:lang w:eastAsia="en-US"/>
        </w:rPr>
      </w:pPr>
    </w:p>
    <w:p w:rsidRDefault="00AA5BF3" w:rsidP="00AA5BF3" w:rsidR="00AA5BF3" w:rsidRPr="00A712F1">
      <w:pPr>
        <w:spacing w:lineRule="auto" w:line="276"/>
        <w:ind w:firstLine="708"/>
        <w:jc w:val="both"/>
        <w:rPr>
          <w:rFonts w:cstheme="minorBidi" w:eastAsiaTheme="minorHAnsi" w:hAnsiTheme="minorHAnsi" w:asciiTheme="minorHAnsi"/>
          <w:sz w:val="22"/>
          <w:szCs w:val="22"/>
          <w:lang w:eastAsia="en-US"/>
        </w:rPr>
      </w:pPr>
      <w:r w:rsidRPr="00A712F1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>TRGOVA</w:t>
      </w:r>
      <w:r w:rsidRPr="00A712F1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>Č</w:t>
      </w:r>
      <w:r w:rsidRPr="00A712F1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>KI SUD U OSIJEKU, STALNA SLU</w:t>
      </w:r>
      <w:r w:rsidRPr="00A712F1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>Ž</w:t>
      </w:r>
      <w:r w:rsidRPr="00A712F1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>BA U SLAVONSKOM BRODU po ste</w:t>
      </w:r>
      <w:r w:rsidRPr="00A712F1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>č</w:t>
      </w:r>
      <w:r w:rsidRPr="00A712F1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>ajnom sucu Davorinu Pavi</w:t>
      </w:r>
      <w:r w:rsidRPr="00A712F1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>č</w:t>
      </w:r>
      <w:r w:rsidRPr="00A712F1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>i</w:t>
      </w:r>
      <w:r w:rsidRPr="00A712F1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>ć</w:t>
      </w:r>
      <w:r w:rsidRPr="00A712F1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 xml:space="preserve"> u ste</w:t>
      </w:r>
      <w:r w:rsidRPr="00A712F1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>č</w:t>
      </w:r>
      <w:r w:rsidRPr="00A712F1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>ajnom postupku ste</w:t>
      </w:r>
      <w:r w:rsidRPr="00A712F1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>č</w:t>
      </w:r>
      <w:r w:rsidRPr="00A712F1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>ajnog du</w:t>
      </w:r>
      <w:r w:rsidRPr="00A712F1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>ž</w:t>
      </w:r>
      <w:r w:rsidRPr="00A712F1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 xml:space="preserve">nika GP GRADING d.o.o. </w:t>
      </w:r>
      <w:r w:rsidR="0049185F" w:rsidRPr="0049185F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>u ste</w:t>
      </w:r>
      <w:r w:rsidR="0049185F" w:rsidRPr="0049185F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>č</w:t>
      </w:r>
      <w:r w:rsidR="0049185F" w:rsidRPr="0049185F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>aju, za izvo</w:t>
      </w:r>
      <w:r w:rsidR="0049185F" w:rsidRPr="0049185F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>đ</w:t>
      </w:r>
      <w:r w:rsidR="0049185F" w:rsidRPr="0049185F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 xml:space="preserve">enje graditeljskih radova, usluge, uvoz-izvoz, </w:t>
      </w:r>
      <w:r w:rsidRPr="00A712F1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>OIB: 13868937119, CERNIK, Po</w:t>
      </w:r>
      <w:r w:rsidRPr="00A712F1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>ž</w:t>
      </w:r>
      <w:r w:rsidRPr="00A712F1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>e</w:t>
      </w:r>
      <w:r w:rsidRPr="00A712F1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>š</w:t>
      </w:r>
      <w:r w:rsidRPr="00A712F1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 xml:space="preserve">ka 169, dana </w:t>
      </w:r>
      <w:r w:rsidR="00133EF8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>24</w:t>
      </w:r>
      <w:r w:rsidRPr="00A712F1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 xml:space="preserve">. </w:t>
      </w:r>
      <w:r w:rsidR="00A442A4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>listopada 2018</w:t>
      </w:r>
      <w:r w:rsidRPr="00A712F1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>.</w:t>
      </w:r>
    </w:p>
    <w:p w:rsidRDefault="00AA5BF3" w:rsidP="00AA5BF3" w:rsidR="00AA5BF3" w:rsidRPr="00A712F1">
      <w:pPr>
        <w:spacing w:lineRule="auto" w:line="276"/>
        <w:jc w:val="both"/>
        <w:rPr>
          <w:rFonts w:cstheme="minorBidi" w:eastAsiaTheme="minorHAnsi" w:hAnsiTheme="minorHAnsi" w:asciiTheme="minorHAnsi"/>
          <w:sz w:val="22"/>
          <w:szCs w:val="22"/>
          <w:lang w:eastAsia="en-US"/>
        </w:rPr>
      </w:pPr>
    </w:p>
    <w:p w:rsidRDefault="00AA5BF3" w:rsidP="00AA5BF3" w:rsidR="00AA5BF3" w:rsidRPr="00A712F1">
      <w:pPr>
        <w:spacing w:lineRule="auto" w:line="276"/>
        <w:jc w:val="center"/>
        <w:rPr>
          <w:rFonts w:cstheme="minorBidi" w:eastAsiaTheme="minorHAnsi" w:hAnsiTheme="minorHAnsi" w:asciiTheme="minorHAnsi"/>
          <w:sz w:val="22"/>
          <w:szCs w:val="22"/>
          <w:lang w:eastAsia="en-US"/>
        </w:rPr>
      </w:pPr>
      <w:r w:rsidRPr="00A712F1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 xml:space="preserve">r i j e </w:t>
      </w:r>
      <w:r w:rsidRPr="00A712F1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>š</w:t>
      </w:r>
      <w:r w:rsidRPr="00A712F1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 xml:space="preserve"> i o  j e</w:t>
      </w:r>
    </w:p>
    <w:p w:rsidRDefault="00AA5BF3" w:rsidP="00AA5BF3" w:rsidR="00AA5BF3" w:rsidRPr="00A712F1">
      <w:pPr>
        <w:spacing w:lineRule="auto" w:line="276"/>
        <w:rPr>
          <w:rFonts w:cstheme="minorBidi" w:eastAsiaTheme="minorHAnsi" w:hAnsiTheme="minorHAnsi" w:asciiTheme="minorHAnsi"/>
          <w:sz w:val="22"/>
          <w:szCs w:val="22"/>
          <w:lang w:eastAsia="en-US"/>
        </w:rPr>
      </w:pPr>
    </w:p>
    <w:p w:rsidRDefault="0049185F" w:rsidP="0049185F" w:rsidR="00AA5BF3" w:rsidRPr="0049185F">
      <w:pPr>
        <w:pStyle w:val="Odlomakpopisa"/>
        <w:ind w:left="0"/>
        <w:jc w:val="both"/>
        <w:rPr>
          <w:rFonts w:cstheme="minorBidi" w:eastAsiaTheme="minorHAnsi" w:hAnsiTheme="minorHAnsi"/>
          <w:color w:val="000000"/>
          <w:sz w:val="22"/>
          <w:szCs w:val="22"/>
          <w:lang w:eastAsia="en-US"/>
        </w:rPr>
      </w:pPr>
      <w:r>
        <w:rPr>
          <w:rFonts w:eastAsiaTheme="minorHAnsi"/>
          <w:sz w:val="22"/>
          <w:szCs w:val="22"/>
          <w:lang w:eastAsia="en-US"/>
        </w:rPr>
        <w:t xml:space="preserve">I. Kupcu B2 KAPITAL d.o.o., Radnička cesta 41, 10000 Zagreb, OIB: 57509775367, dosuđuje se nekretnina stečajnog dužnika </w:t>
      </w:r>
      <w:r w:rsidR="00AA5BF3" w:rsidRPr="0049185F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>GP GRADING d.o.o. u ste</w:t>
      </w:r>
      <w:r w:rsidR="00AA5BF3" w:rsidRPr="0049185F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>č</w:t>
      </w:r>
      <w:r w:rsidR="00AA5BF3" w:rsidRPr="0049185F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>aju, za izvo</w:t>
      </w:r>
      <w:r w:rsidR="00AA5BF3" w:rsidRPr="0049185F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>đ</w:t>
      </w:r>
      <w:r w:rsidR="00AA5BF3" w:rsidRPr="0049185F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>enje graditeljskih radova, usluge, uvoz-izvoz, OIB: 13868937119, CERNIK, Po</w:t>
      </w:r>
      <w:r w:rsidR="00AA5BF3" w:rsidRPr="0049185F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>ž</w:t>
      </w:r>
      <w:r w:rsidR="00AA5BF3" w:rsidRPr="0049185F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>e</w:t>
      </w:r>
      <w:r w:rsidR="00AA5BF3" w:rsidRPr="0049185F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>š</w:t>
      </w:r>
      <w:r w:rsidR="00AA5BF3" w:rsidRPr="0049185F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>ka 169 i to:</w:t>
      </w:r>
    </w:p>
    <w:p w:rsidRDefault="00AA5BF3" w:rsidP="0044098F" w:rsidR="00AA5BF3">
      <w:pPr>
        <w:jc w:val="both"/>
        <w:rPr>
          <w:sz w:val="22"/>
          <w:szCs w:val="22"/>
        </w:rPr>
      </w:pPr>
      <w:r w:rsidRPr="00855EEA">
        <w:rPr>
          <w:sz w:val="22"/>
          <w:szCs w:val="22"/>
        </w:rPr>
        <w:t>Nekretnina upisana u zk.</w:t>
      </w:r>
      <w:r w:rsidR="0044098F">
        <w:rPr>
          <w:sz w:val="22"/>
          <w:szCs w:val="22"/>
        </w:rPr>
        <w:t xml:space="preserve"> </w:t>
      </w:r>
      <w:r w:rsidRPr="00855EEA">
        <w:rPr>
          <w:sz w:val="22"/>
          <w:szCs w:val="22"/>
        </w:rPr>
        <w:t xml:space="preserve">ul. </w:t>
      </w:r>
      <w:r w:rsidR="0044098F">
        <w:rPr>
          <w:sz w:val="22"/>
          <w:szCs w:val="22"/>
        </w:rPr>
        <w:t xml:space="preserve">971, </w:t>
      </w:r>
      <w:r w:rsidRPr="00855EEA">
        <w:rPr>
          <w:sz w:val="22"/>
          <w:szCs w:val="22"/>
        </w:rPr>
        <w:t xml:space="preserve">k.o. </w:t>
      </w:r>
      <w:r w:rsidR="0044098F">
        <w:rPr>
          <w:sz w:val="22"/>
          <w:szCs w:val="22"/>
        </w:rPr>
        <w:t>Hrašće,</w:t>
      </w:r>
      <w:r w:rsidR="0044098F" w:rsidRPr="00855EEA">
        <w:rPr>
          <w:sz w:val="22"/>
          <w:szCs w:val="22"/>
        </w:rPr>
        <w:t xml:space="preserve"> k.č.br. </w:t>
      </w:r>
      <w:r w:rsidR="0044098F">
        <w:rPr>
          <w:sz w:val="22"/>
          <w:szCs w:val="22"/>
        </w:rPr>
        <w:t>131</w:t>
      </w:r>
      <w:r w:rsidR="0044098F" w:rsidRPr="00855EEA">
        <w:rPr>
          <w:sz w:val="22"/>
          <w:szCs w:val="22"/>
        </w:rPr>
        <w:t>/1</w:t>
      </w:r>
      <w:r w:rsidR="0044098F">
        <w:rPr>
          <w:sz w:val="22"/>
          <w:szCs w:val="22"/>
        </w:rPr>
        <w:t>1 kuća broj 37, Imotska ulica, dvorište i oranica sa 230 čhv ili 828 m</w:t>
      </w:r>
      <w:r w:rsidR="0044098F" w:rsidRPr="0044098F">
        <w:rPr>
          <w:sz w:val="22"/>
          <w:szCs w:val="22"/>
          <w:vertAlign w:val="superscript"/>
        </w:rPr>
        <w:t>2</w:t>
      </w:r>
      <w:r w:rsidR="0044098F">
        <w:rPr>
          <w:sz w:val="22"/>
          <w:szCs w:val="22"/>
          <w:vertAlign w:val="superscript"/>
        </w:rPr>
        <w:t xml:space="preserve"> </w:t>
      </w:r>
    </w:p>
    <w:p w:rsidRDefault="00AA5BF3" w:rsidP="0044098F" w:rsidR="00AA5BF3" w:rsidRPr="00855EEA">
      <w:pPr>
        <w:jc w:val="both"/>
        <w:rPr>
          <w:iCs/>
          <w:color w:themeTint="7F" w:themeColor="text1" w:val="808080"/>
        </w:rPr>
      </w:pPr>
      <w:r w:rsidRPr="00855EEA">
        <w:rPr>
          <w:sz w:val="22"/>
          <w:szCs w:val="22"/>
        </w:rPr>
        <w:tab/>
      </w:r>
    </w:p>
    <w:p w:rsidRDefault="00AA5BF3" w:rsidP="00AA5BF3" w:rsidR="00133EF8" w:rsidRPr="00A712F1">
      <w:pPr>
        <w:spacing w:lineRule="auto" w:line="276"/>
        <w:jc w:val="both"/>
        <w:rPr>
          <w:rFonts w:eastAsiaTheme="minorHAnsi"/>
          <w:sz w:val="22"/>
          <w:szCs w:val="22"/>
          <w:lang w:eastAsia="en-US"/>
        </w:rPr>
      </w:pPr>
      <w:r w:rsidRPr="00A712F1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 xml:space="preserve">II. Kupac </w:t>
      </w:r>
      <w:r w:rsidR="0044098F">
        <w:rPr>
          <w:rFonts w:eastAsiaTheme="minorHAnsi"/>
          <w:sz w:val="22"/>
          <w:szCs w:val="22"/>
          <w:lang w:eastAsia="en-US"/>
        </w:rPr>
        <w:t>B2 KAPITAL d.o.o., Radnička cesta 41, 10000 Zagreb, OIB: 5750977536</w:t>
      </w:r>
      <w:r>
        <w:rPr>
          <w:rFonts w:eastAsiaTheme="minorHAnsi"/>
          <w:sz w:val="22"/>
          <w:szCs w:val="22"/>
          <w:lang w:eastAsia="en-US"/>
        </w:rPr>
        <w:t xml:space="preserve"> </w:t>
      </w:r>
      <w:r w:rsidRPr="00A712F1">
        <w:rPr>
          <w:rFonts w:eastAsiaTheme="minorHAnsi"/>
          <w:sz w:val="22"/>
          <w:szCs w:val="22"/>
          <w:lang w:eastAsia="en-US"/>
        </w:rPr>
        <w:t xml:space="preserve">dužan je u roku od 30 dana od dana pravomoćnosti rješenja </w:t>
      </w:r>
      <w:r>
        <w:rPr>
          <w:rFonts w:eastAsiaTheme="minorHAnsi"/>
          <w:sz w:val="22"/>
          <w:szCs w:val="22"/>
          <w:lang w:eastAsia="en-US"/>
        </w:rPr>
        <w:t>o dosudi uplatiti kupov</w:t>
      </w:r>
      <w:r w:rsidR="0044098F">
        <w:rPr>
          <w:rFonts w:eastAsiaTheme="minorHAnsi"/>
          <w:sz w:val="22"/>
          <w:szCs w:val="22"/>
          <w:lang w:eastAsia="en-US"/>
        </w:rPr>
        <w:t xml:space="preserve">ninu u iznosu od 970.000,00 kn na depozitni račun ovog suda </w:t>
      </w:r>
      <w:r>
        <w:rPr>
          <w:rFonts w:eastAsiaTheme="minorHAnsi"/>
          <w:sz w:val="22"/>
          <w:szCs w:val="22"/>
          <w:lang w:eastAsia="en-US"/>
        </w:rPr>
        <w:t>IBAN HR31 23900011300000200</w:t>
      </w:r>
      <w:r w:rsidRPr="00A712F1">
        <w:rPr>
          <w:rFonts w:eastAsiaTheme="minorHAnsi"/>
          <w:sz w:val="22"/>
          <w:szCs w:val="22"/>
          <w:lang w:eastAsia="en-US"/>
        </w:rPr>
        <w:t xml:space="preserve">, </w:t>
      </w:r>
      <w:r>
        <w:rPr>
          <w:rFonts w:eastAsiaTheme="minorHAnsi"/>
          <w:sz w:val="22"/>
          <w:szCs w:val="22"/>
          <w:lang w:eastAsia="en-US"/>
        </w:rPr>
        <w:t xml:space="preserve">model HR05 s </w:t>
      </w:r>
      <w:r w:rsidRPr="00A712F1">
        <w:rPr>
          <w:rFonts w:eastAsiaTheme="minorHAnsi"/>
          <w:sz w:val="22"/>
          <w:szCs w:val="22"/>
          <w:lang w:eastAsia="en-US"/>
        </w:rPr>
        <w:t>poziv</w:t>
      </w:r>
      <w:r>
        <w:rPr>
          <w:rFonts w:eastAsiaTheme="minorHAnsi"/>
          <w:sz w:val="22"/>
          <w:szCs w:val="22"/>
          <w:lang w:eastAsia="en-US"/>
        </w:rPr>
        <w:t>om</w:t>
      </w:r>
      <w:r w:rsidRPr="00A712F1">
        <w:rPr>
          <w:rFonts w:eastAsiaTheme="minorHAnsi"/>
          <w:sz w:val="22"/>
          <w:szCs w:val="22"/>
          <w:lang w:eastAsia="en-US"/>
        </w:rPr>
        <w:t xml:space="preserve"> na broj</w:t>
      </w:r>
      <w:r>
        <w:rPr>
          <w:rFonts w:eastAsiaTheme="minorHAnsi"/>
          <w:sz w:val="22"/>
          <w:szCs w:val="22"/>
          <w:lang w:eastAsia="en-US"/>
        </w:rPr>
        <w:t xml:space="preserve"> 221-</w:t>
      </w:r>
      <w:r w:rsidRPr="0044098F">
        <w:rPr>
          <w:rFonts w:eastAsiaTheme="minorHAnsi"/>
          <w:b/>
          <w:sz w:val="22"/>
          <w:szCs w:val="22"/>
          <w:lang w:eastAsia="en-US"/>
        </w:rPr>
        <w:t>328</w:t>
      </w:r>
      <w:r>
        <w:rPr>
          <w:rFonts w:eastAsiaTheme="minorHAnsi"/>
          <w:sz w:val="22"/>
          <w:szCs w:val="22"/>
          <w:lang w:eastAsia="en-US"/>
        </w:rPr>
        <w:t>-</w:t>
      </w:r>
      <w:r w:rsidRPr="0044098F">
        <w:rPr>
          <w:rFonts w:eastAsiaTheme="minorHAnsi"/>
          <w:b/>
          <w:sz w:val="22"/>
          <w:szCs w:val="22"/>
          <w:lang w:eastAsia="en-US"/>
        </w:rPr>
        <w:t>2014</w:t>
      </w:r>
      <w:r w:rsidRPr="00A712F1">
        <w:rPr>
          <w:rFonts w:eastAsiaTheme="minorHAnsi"/>
          <w:sz w:val="22"/>
          <w:szCs w:val="22"/>
          <w:lang w:eastAsia="en-US"/>
        </w:rPr>
        <w:t>, s napomenom uplata kupovnine.</w:t>
      </w:r>
      <w:r w:rsidR="0044098F">
        <w:rPr>
          <w:rFonts w:eastAsiaTheme="minorHAnsi"/>
          <w:sz w:val="22"/>
          <w:szCs w:val="22"/>
          <w:lang w:eastAsia="en-US"/>
        </w:rPr>
        <w:t xml:space="preserve"> </w:t>
      </w:r>
    </w:p>
    <w:p w:rsidRDefault="00AA5BF3" w:rsidP="00AA5BF3" w:rsidR="00AA5BF3" w:rsidRPr="00A712F1">
      <w:pPr>
        <w:spacing w:lineRule="auto" w:line="276"/>
        <w:jc w:val="both"/>
        <w:rPr>
          <w:rFonts w:eastAsiaTheme="minorHAnsi"/>
          <w:sz w:val="22"/>
          <w:szCs w:val="22"/>
          <w:lang w:eastAsia="en-US"/>
        </w:rPr>
      </w:pPr>
    </w:p>
    <w:p w:rsidRDefault="00AA5BF3" w:rsidP="00AA5BF3" w:rsidR="00AA5BF3" w:rsidRPr="00A712F1">
      <w:pPr>
        <w:spacing w:lineRule="auto" w:line="276"/>
        <w:jc w:val="both"/>
        <w:rPr>
          <w:rFonts w:eastAsiaTheme="minorHAnsi"/>
          <w:sz w:val="22"/>
          <w:szCs w:val="22"/>
          <w:lang w:eastAsia="en-US"/>
        </w:rPr>
      </w:pPr>
      <w:r w:rsidRPr="00A712F1">
        <w:rPr>
          <w:rFonts w:eastAsiaTheme="minorHAnsi"/>
          <w:sz w:val="22"/>
          <w:szCs w:val="22"/>
          <w:lang w:eastAsia="en-US"/>
        </w:rPr>
        <w:t xml:space="preserve">III. Određuje se upis prava vlasništva u korist  kupca </w:t>
      </w:r>
      <w:r w:rsidR="00320AFA">
        <w:rPr>
          <w:rFonts w:eastAsiaTheme="minorHAnsi"/>
          <w:sz w:val="22"/>
          <w:szCs w:val="22"/>
          <w:lang w:eastAsia="en-US"/>
        </w:rPr>
        <w:t xml:space="preserve">B2 KAPITAL d.o.o., Radnička cesta 41, 10000 Zagreb, OIB: 5750977536 </w:t>
      </w:r>
      <w:r w:rsidRPr="00A712F1">
        <w:rPr>
          <w:rFonts w:eastAsiaTheme="minorHAnsi"/>
          <w:sz w:val="22"/>
          <w:szCs w:val="22"/>
          <w:lang w:eastAsia="en-US"/>
        </w:rPr>
        <w:t>na dosuđenoj nekretnini nakon pravomoćnosti ovog rješe</w:t>
      </w:r>
      <w:r>
        <w:rPr>
          <w:rFonts w:eastAsiaTheme="minorHAnsi"/>
          <w:sz w:val="22"/>
          <w:szCs w:val="22"/>
          <w:lang w:eastAsia="en-US"/>
        </w:rPr>
        <w:t>nja i</w:t>
      </w:r>
      <w:r w:rsidRPr="00A712F1">
        <w:rPr>
          <w:rFonts w:eastAsiaTheme="minorHAnsi"/>
          <w:sz w:val="22"/>
          <w:szCs w:val="22"/>
          <w:lang w:eastAsia="en-US"/>
        </w:rPr>
        <w:t xml:space="preserve"> nakon što kupac uplati kupovni</w:t>
      </w:r>
      <w:r w:rsidR="00320AFA">
        <w:rPr>
          <w:rFonts w:eastAsiaTheme="minorHAnsi"/>
          <w:sz w:val="22"/>
          <w:szCs w:val="22"/>
          <w:lang w:eastAsia="en-US"/>
        </w:rPr>
        <w:t>nu</w:t>
      </w:r>
      <w:r w:rsidRPr="00A712F1">
        <w:rPr>
          <w:rFonts w:eastAsiaTheme="minorHAnsi"/>
          <w:sz w:val="22"/>
          <w:szCs w:val="22"/>
          <w:lang w:eastAsia="en-US"/>
        </w:rPr>
        <w:t xml:space="preserve"> naveden</w:t>
      </w:r>
      <w:r w:rsidR="00320AFA">
        <w:rPr>
          <w:rFonts w:eastAsiaTheme="minorHAnsi"/>
          <w:sz w:val="22"/>
          <w:szCs w:val="22"/>
          <w:lang w:eastAsia="en-US"/>
        </w:rPr>
        <w:t>u</w:t>
      </w:r>
      <w:r w:rsidRPr="00A712F1">
        <w:rPr>
          <w:rFonts w:eastAsiaTheme="minorHAnsi"/>
          <w:sz w:val="22"/>
          <w:szCs w:val="22"/>
          <w:lang w:eastAsia="en-US"/>
        </w:rPr>
        <w:t xml:space="preserve"> u točki </w:t>
      </w:r>
      <w:r w:rsidR="00320AFA">
        <w:rPr>
          <w:rFonts w:eastAsiaTheme="minorHAnsi"/>
          <w:sz w:val="22"/>
          <w:szCs w:val="22"/>
          <w:lang w:eastAsia="en-US"/>
        </w:rPr>
        <w:t>II.</w:t>
      </w:r>
      <w:r w:rsidRPr="00A712F1">
        <w:rPr>
          <w:rFonts w:eastAsiaTheme="minorHAnsi"/>
          <w:sz w:val="22"/>
          <w:szCs w:val="22"/>
          <w:lang w:eastAsia="en-US"/>
        </w:rPr>
        <w:t xml:space="preserve"> ovog rješenja. </w:t>
      </w:r>
      <w:r>
        <w:rPr>
          <w:rFonts w:eastAsiaTheme="minorHAnsi"/>
          <w:sz w:val="22"/>
          <w:szCs w:val="22"/>
          <w:lang w:eastAsia="en-US"/>
        </w:rPr>
        <w:t xml:space="preserve"> </w:t>
      </w:r>
    </w:p>
    <w:p w:rsidRDefault="00AA5BF3" w:rsidP="00AA5BF3" w:rsidR="00AA5BF3" w:rsidRPr="00A712F1">
      <w:pPr>
        <w:spacing w:lineRule="auto" w:line="276"/>
        <w:rPr>
          <w:rFonts w:eastAsiaTheme="minorHAnsi"/>
          <w:sz w:val="22"/>
          <w:szCs w:val="22"/>
          <w:lang w:eastAsia="en-US"/>
        </w:rPr>
      </w:pPr>
    </w:p>
    <w:p w:rsidRDefault="00AA5BF3" w:rsidP="00AA5BF3" w:rsidR="00426B9B">
      <w:pPr>
        <w:ind w:hanging="426" w:left="284"/>
        <w:jc w:val="both"/>
        <w:rPr>
          <w:rFonts w:eastAsiaTheme="minorHAnsi"/>
          <w:sz w:val="22"/>
          <w:szCs w:val="22"/>
          <w:lang w:eastAsia="en-US"/>
        </w:rPr>
      </w:pPr>
      <w:r w:rsidRPr="00A712F1">
        <w:rPr>
          <w:rFonts w:eastAsiaTheme="minorHAnsi"/>
          <w:sz w:val="22"/>
          <w:szCs w:val="22"/>
          <w:lang w:eastAsia="en-US"/>
        </w:rPr>
        <w:t>IV. Određuje se brisanje prava tereta koji prestaju prodajom</w:t>
      </w:r>
      <w:r w:rsidR="00426B9B">
        <w:rPr>
          <w:rFonts w:eastAsiaTheme="minorHAnsi"/>
          <w:sz w:val="22"/>
          <w:szCs w:val="22"/>
          <w:lang w:eastAsia="en-US"/>
        </w:rPr>
        <w:t xml:space="preserve"> </w:t>
      </w:r>
      <w:r w:rsidR="00426B9B">
        <w:rPr>
          <w:sz w:val="22"/>
          <w:szCs w:val="22"/>
        </w:rPr>
        <w:t>n</w:t>
      </w:r>
      <w:r w:rsidR="00426B9B" w:rsidRPr="00855EEA">
        <w:rPr>
          <w:sz w:val="22"/>
          <w:szCs w:val="22"/>
        </w:rPr>
        <w:t>ekretnin</w:t>
      </w:r>
      <w:r w:rsidR="00426B9B">
        <w:rPr>
          <w:sz w:val="22"/>
          <w:szCs w:val="22"/>
        </w:rPr>
        <w:t>e</w:t>
      </w:r>
      <w:r w:rsidR="00426B9B" w:rsidRPr="00855EEA">
        <w:rPr>
          <w:sz w:val="22"/>
          <w:szCs w:val="22"/>
        </w:rPr>
        <w:t xml:space="preserve"> upisan</w:t>
      </w:r>
      <w:r w:rsidR="00426B9B">
        <w:rPr>
          <w:sz w:val="22"/>
          <w:szCs w:val="22"/>
        </w:rPr>
        <w:t>e</w:t>
      </w:r>
      <w:r w:rsidR="00426B9B" w:rsidRPr="00855EEA">
        <w:rPr>
          <w:sz w:val="22"/>
          <w:szCs w:val="22"/>
        </w:rPr>
        <w:t xml:space="preserve"> u zk.</w:t>
      </w:r>
      <w:r w:rsidR="00426B9B">
        <w:rPr>
          <w:sz w:val="22"/>
          <w:szCs w:val="22"/>
        </w:rPr>
        <w:t xml:space="preserve"> </w:t>
      </w:r>
      <w:r w:rsidR="00426B9B" w:rsidRPr="00855EEA">
        <w:rPr>
          <w:sz w:val="22"/>
          <w:szCs w:val="22"/>
        </w:rPr>
        <w:t xml:space="preserve">ul. </w:t>
      </w:r>
      <w:r w:rsidR="00426B9B">
        <w:rPr>
          <w:sz w:val="22"/>
          <w:szCs w:val="22"/>
        </w:rPr>
        <w:t xml:space="preserve">971, </w:t>
      </w:r>
      <w:r w:rsidR="00426B9B" w:rsidRPr="00855EEA">
        <w:rPr>
          <w:sz w:val="22"/>
          <w:szCs w:val="22"/>
        </w:rPr>
        <w:t xml:space="preserve">k.o. </w:t>
      </w:r>
      <w:r w:rsidR="00426B9B">
        <w:rPr>
          <w:sz w:val="22"/>
          <w:szCs w:val="22"/>
        </w:rPr>
        <w:t>Hrašće,</w:t>
      </w:r>
      <w:r w:rsidR="00426B9B" w:rsidRPr="00855EEA">
        <w:rPr>
          <w:sz w:val="22"/>
          <w:szCs w:val="22"/>
        </w:rPr>
        <w:t xml:space="preserve"> k.č.br. </w:t>
      </w:r>
      <w:r w:rsidR="00426B9B">
        <w:rPr>
          <w:sz w:val="22"/>
          <w:szCs w:val="22"/>
        </w:rPr>
        <w:t>131</w:t>
      </w:r>
      <w:r w:rsidR="00426B9B" w:rsidRPr="00855EEA">
        <w:rPr>
          <w:sz w:val="22"/>
          <w:szCs w:val="22"/>
        </w:rPr>
        <w:t>/1</w:t>
      </w:r>
      <w:r w:rsidR="00426B9B">
        <w:rPr>
          <w:sz w:val="22"/>
          <w:szCs w:val="22"/>
        </w:rPr>
        <w:t>1 kuća broj 37, Imotska ulica, dvorište i oranica sa 230 čhv ili 828 m</w:t>
      </w:r>
      <w:r w:rsidR="00426B9B" w:rsidRPr="0044098F">
        <w:rPr>
          <w:sz w:val="22"/>
          <w:szCs w:val="22"/>
          <w:vertAlign w:val="superscript"/>
        </w:rPr>
        <w:t>2</w:t>
      </w:r>
    </w:p>
    <w:p w:rsidRDefault="00AA5BF3" w:rsidP="00AA5BF3" w:rsidR="00AA5BF3" w:rsidRPr="00A712F1">
      <w:pPr>
        <w:spacing w:lineRule="auto" w:line="276"/>
        <w:jc w:val="both"/>
        <w:rPr>
          <w:rFonts w:eastAsiaTheme="minorHAnsi"/>
          <w:sz w:val="22"/>
          <w:szCs w:val="22"/>
          <w:lang w:eastAsia="en-US"/>
        </w:rPr>
      </w:pPr>
    </w:p>
    <w:p w:rsidRDefault="00AA5BF3" w:rsidP="00AA5BF3" w:rsidR="00AA5BF3" w:rsidRPr="00C329EC">
      <w:pPr>
        <w:pStyle w:val="Odlomakpopisa"/>
        <w:numPr>
          <w:ilvl w:val="0"/>
          <w:numId w:val="5"/>
        </w:numPr>
        <w:spacing w:lineRule="auto" w:line="276"/>
        <w:ind w:firstLine="0" w:left="0"/>
        <w:jc w:val="both"/>
        <w:rPr>
          <w:rFonts w:eastAsiaTheme="minorHAnsi"/>
          <w:sz w:val="22"/>
          <w:szCs w:val="22"/>
          <w:lang w:eastAsia="en-US"/>
        </w:rPr>
      </w:pPr>
      <w:r w:rsidRPr="00A712F1">
        <w:rPr>
          <w:rFonts w:eastAsiaTheme="minorHAnsi"/>
          <w:sz w:val="22"/>
          <w:szCs w:val="22"/>
          <w:lang w:eastAsia="en-US"/>
        </w:rPr>
        <w:t>brisanje</w:t>
      </w:r>
      <w:r>
        <w:rPr>
          <w:rFonts w:eastAsiaTheme="minorHAnsi"/>
          <w:sz w:val="22"/>
          <w:szCs w:val="22"/>
          <w:lang w:eastAsia="en-US"/>
        </w:rPr>
        <w:t>m</w:t>
      </w:r>
      <w:r w:rsidRPr="00A712F1">
        <w:rPr>
          <w:rFonts w:eastAsiaTheme="minorHAnsi"/>
          <w:sz w:val="22"/>
          <w:szCs w:val="22"/>
          <w:lang w:eastAsia="en-US"/>
        </w:rPr>
        <w:t xml:space="preserve"> zabilježbe pod brojem Z-</w:t>
      </w:r>
      <w:r w:rsidR="00426B9B">
        <w:rPr>
          <w:rFonts w:eastAsiaTheme="minorHAnsi"/>
          <w:sz w:val="22"/>
          <w:szCs w:val="22"/>
          <w:lang w:eastAsia="en-US"/>
        </w:rPr>
        <w:t>12430</w:t>
      </w:r>
      <w:r w:rsidRPr="00A712F1">
        <w:rPr>
          <w:rFonts w:eastAsiaTheme="minorHAnsi"/>
          <w:sz w:val="22"/>
          <w:szCs w:val="22"/>
          <w:lang w:eastAsia="en-US"/>
        </w:rPr>
        <w:t xml:space="preserve">/15 </w:t>
      </w:r>
      <w:r>
        <w:rPr>
          <w:rFonts w:eastAsiaTheme="minorHAnsi"/>
          <w:sz w:val="22"/>
          <w:szCs w:val="22"/>
          <w:lang w:eastAsia="en-US"/>
        </w:rPr>
        <w:t xml:space="preserve">od </w:t>
      </w:r>
      <w:r w:rsidR="00426B9B">
        <w:rPr>
          <w:rFonts w:eastAsiaTheme="minorHAnsi"/>
          <w:sz w:val="22"/>
          <w:szCs w:val="22"/>
          <w:lang w:eastAsia="en-US"/>
        </w:rPr>
        <w:t>19</w:t>
      </w:r>
      <w:r>
        <w:rPr>
          <w:rFonts w:eastAsiaTheme="minorHAnsi"/>
          <w:sz w:val="22"/>
          <w:szCs w:val="22"/>
          <w:lang w:eastAsia="en-US"/>
        </w:rPr>
        <w:t xml:space="preserve">. </w:t>
      </w:r>
      <w:r w:rsidR="00426B9B">
        <w:rPr>
          <w:rFonts w:eastAsiaTheme="minorHAnsi"/>
          <w:sz w:val="22"/>
          <w:szCs w:val="22"/>
          <w:lang w:eastAsia="en-US"/>
        </w:rPr>
        <w:t>ožujka</w:t>
      </w:r>
      <w:r>
        <w:rPr>
          <w:rFonts w:eastAsiaTheme="minorHAnsi"/>
          <w:sz w:val="22"/>
          <w:szCs w:val="22"/>
          <w:lang w:eastAsia="en-US"/>
        </w:rPr>
        <w:t xml:space="preserve"> 2015. Upisane </w:t>
      </w:r>
      <w:r w:rsidRPr="00A712F1">
        <w:rPr>
          <w:rFonts w:eastAsiaTheme="minorHAnsi"/>
          <w:sz w:val="22"/>
          <w:szCs w:val="22"/>
          <w:lang w:eastAsia="en-US"/>
        </w:rPr>
        <w:t>temeljem rješenja Trgovačkog suda Osijek, Stalna služba Slavonski Brod pod poslovnim brojem St-328/14-</w:t>
      </w:r>
      <w:r w:rsidR="00426B9B">
        <w:rPr>
          <w:rFonts w:eastAsiaTheme="minorHAnsi"/>
          <w:sz w:val="22"/>
          <w:szCs w:val="22"/>
          <w:lang w:eastAsia="en-US"/>
        </w:rPr>
        <w:t>32</w:t>
      </w:r>
      <w:r w:rsidRPr="00A712F1">
        <w:rPr>
          <w:rFonts w:eastAsiaTheme="minorHAnsi"/>
          <w:sz w:val="22"/>
          <w:szCs w:val="22"/>
          <w:lang w:eastAsia="en-US"/>
        </w:rPr>
        <w:t xml:space="preserve"> od </w:t>
      </w:r>
      <w:r w:rsidR="00426B9B">
        <w:rPr>
          <w:rFonts w:eastAsiaTheme="minorHAnsi"/>
          <w:sz w:val="22"/>
          <w:szCs w:val="22"/>
          <w:lang w:eastAsia="en-US"/>
        </w:rPr>
        <w:t>17</w:t>
      </w:r>
      <w:r w:rsidRPr="00A712F1">
        <w:rPr>
          <w:rFonts w:eastAsiaTheme="minorHAnsi"/>
          <w:sz w:val="22"/>
          <w:szCs w:val="22"/>
          <w:lang w:eastAsia="en-US"/>
        </w:rPr>
        <w:t xml:space="preserve">. </w:t>
      </w:r>
      <w:r w:rsidR="00426B9B">
        <w:rPr>
          <w:rFonts w:eastAsiaTheme="minorHAnsi"/>
          <w:sz w:val="22"/>
          <w:szCs w:val="22"/>
          <w:lang w:eastAsia="en-US"/>
        </w:rPr>
        <w:t>ožujka</w:t>
      </w:r>
      <w:r w:rsidRPr="00A712F1">
        <w:rPr>
          <w:rFonts w:eastAsiaTheme="minorHAnsi"/>
          <w:sz w:val="22"/>
          <w:szCs w:val="22"/>
          <w:lang w:eastAsia="en-US"/>
        </w:rPr>
        <w:t xml:space="preserve"> 2015. kojim se zabilježuje otvaranje stečajnog postupka nad dužnikom </w:t>
      </w:r>
      <w:r w:rsidRPr="00A712F1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>GP GRADING d.o.o. u ste</w:t>
      </w:r>
      <w:r w:rsidRPr="00A712F1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>č</w:t>
      </w:r>
      <w:r w:rsidRPr="00A712F1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>aju, za izvo</w:t>
      </w:r>
      <w:r w:rsidRPr="00A712F1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>đ</w:t>
      </w:r>
      <w:r w:rsidRPr="00A712F1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>enje graditeljskih radova, usluge, uvoz-izvoz, OIB: 13868937119, CERNIK, Po</w:t>
      </w:r>
      <w:r w:rsidRPr="00A712F1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>ž</w:t>
      </w:r>
      <w:r w:rsidRPr="00A712F1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>e</w:t>
      </w:r>
      <w:r w:rsidRPr="00A712F1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>š</w:t>
      </w:r>
      <w:r w:rsidRPr="00A712F1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>ka 169</w:t>
      </w:r>
      <w:r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>, na nekretnina u A.</w:t>
      </w:r>
    </w:p>
    <w:p w:rsidRDefault="00AA5BF3" w:rsidP="00AA5BF3" w:rsidR="00AA5BF3" w:rsidRPr="00A712F1">
      <w:pPr>
        <w:spacing w:lineRule="auto" w:line="276"/>
        <w:jc w:val="both"/>
        <w:rPr>
          <w:rFonts w:eastAsiaTheme="minorHAnsi"/>
          <w:sz w:val="22"/>
          <w:szCs w:val="22"/>
          <w:lang w:eastAsia="en-US"/>
        </w:rPr>
      </w:pPr>
    </w:p>
    <w:p w:rsidRDefault="00AA5BF3" w:rsidP="00AA5BF3" w:rsidR="00AA5BF3">
      <w:pPr>
        <w:pStyle w:val="Odlomakpopisa"/>
        <w:numPr>
          <w:ilvl w:val="0"/>
          <w:numId w:val="5"/>
        </w:numPr>
        <w:spacing w:lineRule="auto" w:line="276"/>
        <w:ind w:firstLine="0" w:left="0"/>
        <w:jc w:val="both"/>
        <w:rPr>
          <w:rFonts w:eastAsiaTheme="minorHAnsi"/>
          <w:sz w:val="22"/>
          <w:szCs w:val="22"/>
          <w:lang w:eastAsia="en-US"/>
        </w:rPr>
      </w:pPr>
      <w:r w:rsidRPr="00740194">
        <w:rPr>
          <w:rFonts w:eastAsiaTheme="minorHAnsi"/>
          <w:sz w:val="22"/>
          <w:szCs w:val="22"/>
          <w:lang w:eastAsia="en-US"/>
        </w:rPr>
        <w:lastRenderedPageBreak/>
        <w:t>brisanjem zabilježbe - pod brojem Z-</w:t>
      </w:r>
      <w:r w:rsidR="00740194" w:rsidRPr="00740194">
        <w:rPr>
          <w:rFonts w:eastAsiaTheme="minorHAnsi"/>
          <w:sz w:val="22"/>
          <w:szCs w:val="22"/>
          <w:lang w:eastAsia="en-US"/>
        </w:rPr>
        <w:t>1180</w:t>
      </w:r>
      <w:r w:rsidRPr="00740194">
        <w:rPr>
          <w:rFonts w:eastAsiaTheme="minorHAnsi"/>
          <w:sz w:val="22"/>
          <w:szCs w:val="22"/>
          <w:lang w:eastAsia="en-US"/>
        </w:rPr>
        <w:t>/</w:t>
      </w:r>
      <w:r w:rsidR="00740194" w:rsidRPr="00740194">
        <w:rPr>
          <w:rFonts w:eastAsiaTheme="minorHAnsi"/>
          <w:sz w:val="22"/>
          <w:szCs w:val="22"/>
          <w:lang w:eastAsia="en-US"/>
        </w:rPr>
        <w:t>2016</w:t>
      </w:r>
      <w:r w:rsidRPr="00740194">
        <w:rPr>
          <w:rFonts w:eastAsiaTheme="minorHAnsi"/>
          <w:sz w:val="22"/>
          <w:szCs w:val="22"/>
          <w:lang w:eastAsia="en-US"/>
        </w:rPr>
        <w:t xml:space="preserve"> od </w:t>
      </w:r>
      <w:r w:rsidR="00740194" w:rsidRPr="00740194">
        <w:rPr>
          <w:rFonts w:eastAsiaTheme="minorHAnsi"/>
          <w:sz w:val="22"/>
          <w:szCs w:val="22"/>
          <w:lang w:eastAsia="en-US"/>
        </w:rPr>
        <w:t>21</w:t>
      </w:r>
      <w:r w:rsidRPr="00740194">
        <w:rPr>
          <w:rFonts w:eastAsiaTheme="minorHAnsi"/>
          <w:sz w:val="22"/>
          <w:szCs w:val="22"/>
          <w:lang w:eastAsia="en-US"/>
        </w:rPr>
        <w:t xml:space="preserve">. </w:t>
      </w:r>
      <w:r w:rsidR="00740194" w:rsidRPr="00740194">
        <w:rPr>
          <w:rFonts w:eastAsiaTheme="minorHAnsi"/>
          <w:sz w:val="22"/>
          <w:szCs w:val="22"/>
          <w:lang w:eastAsia="en-US"/>
        </w:rPr>
        <w:t>siječnja 2016</w:t>
      </w:r>
      <w:r w:rsidRPr="00740194">
        <w:rPr>
          <w:rFonts w:eastAsiaTheme="minorHAnsi"/>
          <w:sz w:val="22"/>
          <w:szCs w:val="22"/>
          <w:lang w:eastAsia="en-US"/>
        </w:rPr>
        <w:t xml:space="preserve">., </w:t>
      </w:r>
      <w:r w:rsidR="00740194">
        <w:rPr>
          <w:rFonts w:eastAsiaTheme="minorHAnsi"/>
          <w:sz w:val="22"/>
          <w:szCs w:val="22"/>
          <w:lang w:eastAsia="en-US"/>
        </w:rPr>
        <w:t>uknjižba, založno pravo, temeljem ugovora o okvirnom iznosu zaduženja i osiguranju hipotekom na nekretnini br. ES483/05</w:t>
      </w:r>
      <w:r w:rsidR="009C1B11">
        <w:rPr>
          <w:rFonts w:eastAsiaTheme="minorHAnsi"/>
          <w:sz w:val="22"/>
          <w:szCs w:val="22"/>
          <w:lang w:eastAsia="en-US"/>
        </w:rPr>
        <w:t xml:space="preserve"> od 24. svibnja 2005., javnobilježnički solemniziranog pod poslovnim brojem OU-416/05, po javnom bilježniku Brekalo Anti iz Požege u iznosu od 685.000,00 EUR, u kunskoj protuvrijednosti po srednjem tečaju Banke na dan zaduženja sa ugovorenim naknadama troškovima i kamatom.</w:t>
      </w:r>
    </w:p>
    <w:p w:rsidRDefault="009C1B11" w:rsidP="009C1B11" w:rsidR="009C1B11">
      <w:pPr>
        <w:pStyle w:val="Odlomakpopisa"/>
        <w:spacing w:lineRule="auto" w:line="276"/>
        <w:ind w:left="0"/>
        <w:jc w:val="both"/>
        <w:rPr>
          <w:rFonts w:eastAsiaTheme="minorHAnsi"/>
          <w:sz w:val="22"/>
          <w:szCs w:val="22"/>
          <w:lang w:eastAsia="en-US"/>
        </w:rPr>
      </w:pPr>
    </w:p>
    <w:p w:rsidRDefault="009C1B11" w:rsidP="009C1B11" w:rsidR="005349DF">
      <w:pPr>
        <w:spacing w:lineRule="auto" w:line="276"/>
        <w:jc w:val="both"/>
        <w:rPr>
          <w:rFonts w:eastAsiaTheme="minorHAnsi"/>
          <w:sz w:val="22"/>
          <w:szCs w:val="22"/>
          <w:lang w:eastAsia="en-US"/>
        </w:rPr>
      </w:pPr>
      <w:r w:rsidRPr="009C1B11">
        <w:rPr>
          <w:rFonts w:eastAsiaTheme="minorHAnsi"/>
          <w:sz w:val="22"/>
          <w:szCs w:val="22"/>
          <w:lang w:eastAsia="en-US"/>
        </w:rPr>
        <w:t>-</w:t>
      </w:r>
      <w:r w:rsidRPr="009C1B11">
        <w:rPr>
          <w:rFonts w:eastAsiaTheme="minorHAnsi"/>
          <w:sz w:val="22"/>
          <w:szCs w:val="22"/>
          <w:lang w:eastAsia="en-US"/>
        </w:rPr>
        <w:tab/>
        <w:t xml:space="preserve">brisanjem zabilježbe - pod brojem Z-1180/2016 od 21. siječnja 2016., uknjižba, </w:t>
      </w:r>
      <w:r w:rsidR="005349DF">
        <w:rPr>
          <w:rFonts w:eastAsiaTheme="minorHAnsi"/>
          <w:sz w:val="22"/>
          <w:szCs w:val="22"/>
          <w:lang w:eastAsia="en-US"/>
        </w:rPr>
        <w:t xml:space="preserve">ustupanje založnog prava, ugovor o ustupanju potraživanja (CESIJA) ovjeren kod javnog bilježnika Mladena Matoša iz Zagreba, Ilica 297 pod posl. br. OV-16389/15 dana 02. prosinca 2015., 01. prosinca 2015. uknjižuje se prijenos založnog prava upisanog pod poslovnim brojem Z-18366/2005.; ozn. Z-17773/2005., sa imena nosioca tog prava </w:t>
      </w:r>
      <w:r w:rsidR="005349DF" w:rsidRPr="005349DF">
        <w:rPr>
          <w:rFonts w:eastAsiaTheme="minorHAnsi"/>
          <w:sz w:val="22"/>
          <w:szCs w:val="22"/>
          <w:lang w:eastAsia="en-US"/>
        </w:rPr>
        <w:t>Erste &amp; Steiermärkische</w:t>
      </w:r>
      <w:r w:rsidR="005349DF">
        <w:rPr>
          <w:rFonts w:eastAsiaTheme="minorHAnsi"/>
          <w:sz w:val="22"/>
          <w:szCs w:val="22"/>
          <w:lang w:eastAsia="en-US"/>
        </w:rPr>
        <w:t xml:space="preserve"> Bank d.d., Rijeka, Jadranski trg 3 A, na sada B2 KAPITAL d.o.o., Zagreb, Radnička cesta 41, OIB:57509775367.</w:t>
      </w:r>
    </w:p>
    <w:p w:rsidRDefault="009A5274" w:rsidP="009C1B11" w:rsidR="009A5274">
      <w:pPr>
        <w:spacing w:lineRule="auto" w:line="276"/>
        <w:jc w:val="both"/>
        <w:rPr>
          <w:rFonts w:eastAsiaTheme="minorHAnsi"/>
          <w:sz w:val="22"/>
          <w:szCs w:val="22"/>
          <w:lang w:eastAsia="en-US"/>
        </w:rPr>
      </w:pPr>
    </w:p>
    <w:p w:rsidRDefault="009A5274" w:rsidP="009A5274" w:rsidR="003669EF">
      <w:pPr>
        <w:spacing w:lineRule="auto" w:line="276"/>
        <w:jc w:val="both"/>
        <w:rPr>
          <w:rFonts w:eastAsiaTheme="minorHAnsi"/>
          <w:sz w:val="22"/>
          <w:szCs w:val="22"/>
          <w:lang w:eastAsia="en-US"/>
        </w:rPr>
      </w:pPr>
      <w:r w:rsidRPr="009C1B11">
        <w:rPr>
          <w:rFonts w:eastAsiaTheme="minorHAnsi"/>
          <w:sz w:val="22"/>
          <w:szCs w:val="22"/>
          <w:lang w:eastAsia="en-US"/>
        </w:rPr>
        <w:t xml:space="preserve">brisanjem zabilježbe - pod brojem Z-1180/2016 od 21. siječnja 2016., </w:t>
      </w:r>
      <w:r w:rsidR="003669EF">
        <w:rPr>
          <w:rFonts w:eastAsiaTheme="minorHAnsi"/>
          <w:sz w:val="22"/>
          <w:szCs w:val="22"/>
          <w:lang w:eastAsia="en-US"/>
        </w:rPr>
        <w:t>zabilježba, sporedni uložak, zk. ul. br. 1971 k.o. Punat, kod Općinskog suda u Krku.</w:t>
      </w:r>
    </w:p>
    <w:p w:rsidRDefault="003669EF" w:rsidP="009A5274" w:rsidR="003669EF">
      <w:pPr>
        <w:spacing w:lineRule="auto" w:line="276"/>
        <w:jc w:val="both"/>
        <w:rPr>
          <w:rFonts w:eastAsiaTheme="minorHAnsi"/>
          <w:sz w:val="22"/>
          <w:szCs w:val="22"/>
          <w:lang w:eastAsia="en-US"/>
        </w:rPr>
      </w:pPr>
    </w:p>
    <w:p w:rsidRDefault="00AA5BF3" w:rsidP="00AA5BF3" w:rsidR="003669EF">
      <w:pPr>
        <w:spacing w:lineRule="auto" w:line="276"/>
        <w:jc w:val="both"/>
        <w:rPr>
          <w:rFonts w:eastAsiaTheme="minorHAnsi"/>
          <w:sz w:val="22"/>
          <w:szCs w:val="22"/>
          <w:lang w:eastAsia="en-US"/>
        </w:rPr>
      </w:pPr>
      <w:r w:rsidRPr="00A712F1">
        <w:rPr>
          <w:rFonts w:eastAsiaTheme="minorHAnsi"/>
          <w:sz w:val="22"/>
          <w:szCs w:val="22"/>
          <w:lang w:eastAsia="en-US"/>
        </w:rPr>
        <w:t xml:space="preserve">V. Nalaže se zemljišnoknjižnom odjelu </w:t>
      </w:r>
      <w:r w:rsidR="003669EF">
        <w:rPr>
          <w:rFonts w:eastAsiaTheme="minorHAnsi"/>
          <w:sz w:val="22"/>
          <w:szCs w:val="22"/>
          <w:lang w:eastAsia="en-US"/>
        </w:rPr>
        <w:t xml:space="preserve">Novi Zagreb, </w:t>
      </w:r>
      <w:r w:rsidRPr="00A712F1">
        <w:rPr>
          <w:rFonts w:eastAsiaTheme="minorHAnsi"/>
          <w:sz w:val="22"/>
          <w:szCs w:val="22"/>
          <w:lang w:eastAsia="en-US"/>
        </w:rPr>
        <w:t xml:space="preserve">Općinskog suda u </w:t>
      </w:r>
      <w:r w:rsidR="003669EF">
        <w:rPr>
          <w:rFonts w:eastAsiaTheme="minorHAnsi"/>
          <w:sz w:val="22"/>
          <w:szCs w:val="22"/>
          <w:lang w:eastAsia="en-US"/>
        </w:rPr>
        <w:t>Novom Zagrebu</w:t>
      </w:r>
      <w:r w:rsidRPr="00A712F1">
        <w:rPr>
          <w:rFonts w:eastAsiaTheme="minorHAnsi"/>
          <w:sz w:val="22"/>
          <w:szCs w:val="22"/>
          <w:lang w:eastAsia="en-US"/>
        </w:rPr>
        <w:t xml:space="preserve"> upis pravo vlasništva na nekretnini navedenoj u točki I izreke ovoga rješenja na ime kupca</w:t>
      </w:r>
      <w:r>
        <w:rPr>
          <w:rFonts w:eastAsiaTheme="minorHAnsi"/>
          <w:sz w:val="22"/>
          <w:szCs w:val="22"/>
          <w:lang w:eastAsia="en-US"/>
        </w:rPr>
        <w:t xml:space="preserve"> </w:t>
      </w:r>
      <w:r w:rsidR="003669EF">
        <w:rPr>
          <w:rFonts w:eastAsiaTheme="minorHAnsi"/>
          <w:sz w:val="22"/>
          <w:szCs w:val="22"/>
          <w:lang w:eastAsia="en-US"/>
        </w:rPr>
        <w:t xml:space="preserve">B2 KAPITAL d.o.o., Radnička cesta 41, 10000 Zagreb, OIB: 57509775367, te brisanje tereta iz točke IV. izreke ovoga rješenja na temelju pravomoćnog rješenja o dosudi i potvrdi ovog suda da je kupac položio kupovninu. </w:t>
      </w:r>
    </w:p>
    <w:p w:rsidRDefault="00AA5BF3" w:rsidP="00AA5BF3" w:rsidR="00AA5BF3" w:rsidRPr="00A712F1">
      <w:pPr>
        <w:spacing w:lineRule="auto" w:line="276"/>
        <w:jc w:val="both"/>
        <w:rPr>
          <w:rFonts w:eastAsiaTheme="minorHAnsi"/>
          <w:sz w:val="22"/>
          <w:szCs w:val="22"/>
          <w:lang w:eastAsia="en-US"/>
        </w:rPr>
      </w:pPr>
    </w:p>
    <w:p w:rsidRDefault="00AA5BF3" w:rsidP="00AA5BF3" w:rsidR="00AA5BF3" w:rsidRPr="00A712F1">
      <w:pPr>
        <w:spacing w:lineRule="auto" w:line="276"/>
        <w:jc w:val="both"/>
        <w:rPr>
          <w:rFonts w:eastAsiaTheme="minorHAnsi"/>
          <w:sz w:val="22"/>
          <w:szCs w:val="22"/>
          <w:lang w:eastAsia="en-US"/>
        </w:rPr>
      </w:pPr>
      <w:r w:rsidRPr="00A712F1">
        <w:rPr>
          <w:rFonts w:eastAsiaTheme="minorHAnsi"/>
          <w:sz w:val="22"/>
          <w:szCs w:val="22"/>
          <w:lang w:eastAsia="en-US"/>
        </w:rPr>
        <w:t>VI. Nekretnina iz točke I predate će se kupcu zaključkom o prodaji nekret</w:t>
      </w:r>
      <w:r>
        <w:rPr>
          <w:rFonts w:eastAsiaTheme="minorHAnsi"/>
          <w:sz w:val="22"/>
          <w:szCs w:val="22"/>
          <w:lang w:eastAsia="en-US"/>
        </w:rPr>
        <w:t>n</w:t>
      </w:r>
      <w:r w:rsidRPr="00A712F1">
        <w:rPr>
          <w:rFonts w:eastAsiaTheme="minorHAnsi"/>
          <w:sz w:val="22"/>
          <w:szCs w:val="22"/>
          <w:lang w:eastAsia="en-US"/>
        </w:rPr>
        <w:t xml:space="preserve">ine nakon što ovo rješenje postane pravomoćno </w:t>
      </w:r>
      <w:r w:rsidR="00040867">
        <w:rPr>
          <w:rFonts w:eastAsiaTheme="minorHAnsi"/>
          <w:sz w:val="22"/>
          <w:szCs w:val="22"/>
          <w:lang w:eastAsia="en-US"/>
        </w:rPr>
        <w:t>i</w:t>
      </w:r>
      <w:r w:rsidRPr="00A712F1">
        <w:rPr>
          <w:rFonts w:eastAsiaTheme="minorHAnsi"/>
          <w:sz w:val="22"/>
          <w:szCs w:val="22"/>
          <w:lang w:eastAsia="en-US"/>
        </w:rPr>
        <w:t xml:space="preserve"> </w:t>
      </w:r>
      <w:r w:rsidR="00040867">
        <w:rPr>
          <w:rFonts w:eastAsiaTheme="minorHAnsi"/>
          <w:sz w:val="22"/>
          <w:szCs w:val="22"/>
          <w:lang w:eastAsia="en-US"/>
        </w:rPr>
        <w:t xml:space="preserve"> </w:t>
      </w:r>
      <w:r w:rsidRPr="00A712F1">
        <w:rPr>
          <w:rFonts w:eastAsiaTheme="minorHAnsi"/>
          <w:sz w:val="22"/>
          <w:szCs w:val="22"/>
          <w:lang w:eastAsia="en-US"/>
        </w:rPr>
        <w:t>n</w:t>
      </w:r>
      <w:r w:rsidR="003669EF">
        <w:rPr>
          <w:rFonts w:eastAsiaTheme="minorHAnsi"/>
          <w:sz w:val="22"/>
          <w:szCs w:val="22"/>
          <w:lang w:eastAsia="en-US"/>
        </w:rPr>
        <w:t xml:space="preserve">akon što </w:t>
      </w:r>
      <w:r w:rsidR="00040867">
        <w:rPr>
          <w:rFonts w:eastAsiaTheme="minorHAnsi"/>
          <w:sz w:val="22"/>
          <w:szCs w:val="22"/>
          <w:lang w:eastAsia="en-US"/>
        </w:rPr>
        <w:t>kupac</w:t>
      </w:r>
      <w:r w:rsidR="003669EF">
        <w:rPr>
          <w:rFonts w:eastAsiaTheme="minorHAnsi"/>
          <w:sz w:val="22"/>
          <w:szCs w:val="22"/>
          <w:lang w:eastAsia="en-US"/>
        </w:rPr>
        <w:t xml:space="preserve"> uplat</w:t>
      </w:r>
      <w:r w:rsidR="00040867">
        <w:rPr>
          <w:rFonts w:eastAsiaTheme="minorHAnsi"/>
          <w:sz w:val="22"/>
          <w:szCs w:val="22"/>
          <w:lang w:eastAsia="en-US"/>
        </w:rPr>
        <w:t>i</w:t>
      </w:r>
      <w:r w:rsidR="003669EF">
        <w:rPr>
          <w:rFonts w:eastAsiaTheme="minorHAnsi"/>
          <w:sz w:val="22"/>
          <w:szCs w:val="22"/>
          <w:lang w:eastAsia="en-US"/>
        </w:rPr>
        <w:t xml:space="preserve"> kupovninu</w:t>
      </w:r>
      <w:r w:rsidR="00C70C93">
        <w:rPr>
          <w:rFonts w:eastAsiaTheme="minorHAnsi"/>
          <w:sz w:val="22"/>
          <w:szCs w:val="22"/>
          <w:lang w:eastAsia="en-US"/>
        </w:rPr>
        <w:t>.</w:t>
      </w:r>
    </w:p>
    <w:p w:rsidRDefault="00AA5BF3" w:rsidP="00AA5BF3" w:rsidR="00AA5BF3" w:rsidRPr="00A712F1">
      <w:pPr>
        <w:spacing w:lineRule="auto" w:line="276"/>
        <w:jc w:val="both"/>
        <w:rPr>
          <w:rFonts w:eastAsiaTheme="minorHAnsi"/>
          <w:sz w:val="22"/>
          <w:szCs w:val="22"/>
          <w:lang w:eastAsia="en-US"/>
        </w:rPr>
      </w:pPr>
    </w:p>
    <w:p w:rsidRDefault="00AA5BF3" w:rsidP="00AA5BF3" w:rsidR="00AA5BF3" w:rsidRPr="00A712F1">
      <w:pPr>
        <w:spacing w:lineRule="auto" w:line="276"/>
        <w:jc w:val="both"/>
        <w:rPr>
          <w:rFonts w:eastAsiaTheme="minorHAnsi"/>
          <w:sz w:val="22"/>
          <w:szCs w:val="22"/>
          <w:lang w:eastAsia="en-US"/>
        </w:rPr>
      </w:pPr>
      <w:r w:rsidRPr="00A712F1">
        <w:rPr>
          <w:rFonts w:eastAsiaTheme="minorHAnsi"/>
          <w:sz w:val="22"/>
          <w:szCs w:val="22"/>
          <w:lang w:eastAsia="en-US"/>
        </w:rPr>
        <w:t xml:space="preserve">VII. Ako </w:t>
      </w:r>
      <w:r w:rsidR="00040867">
        <w:rPr>
          <w:rFonts w:eastAsiaTheme="minorHAnsi"/>
          <w:sz w:val="22"/>
          <w:szCs w:val="22"/>
          <w:lang w:eastAsia="en-US"/>
        </w:rPr>
        <w:t>kupac</w:t>
      </w:r>
      <w:r w:rsidRPr="00A712F1">
        <w:rPr>
          <w:rFonts w:eastAsiaTheme="minorHAnsi"/>
          <w:sz w:val="22"/>
          <w:szCs w:val="22"/>
          <w:lang w:eastAsia="en-US"/>
        </w:rPr>
        <w:t xml:space="preserve"> ne uplat</w:t>
      </w:r>
      <w:r w:rsidR="00040867">
        <w:rPr>
          <w:rFonts w:eastAsiaTheme="minorHAnsi"/>
          <w:sz w:val="22"/>
          <w:szCs w:val="22"/>
          <w:lang w:eastAsia="en-US"/>
        </w:rPr>
        <w:t>i</w:t>
      </w:r>
      <w:r w:rsidRPr="00A712F1">
        <w:rPr>
          <w:rFonts w:eastAsiaTheme="minorHAnsi"/>
          <w:sz w:val="22"/>
          <w:szCs w:val="22"/>
          <w:lang w:eastAsia="en-US"/>
        </w:rPr>
        <w:t xml:space="preserve"> kupovnin</w:t>
      </w:r>
      <w:r w:rsidR="003669EF">
        <w:rPr>
          <w:rFonts w:eastAsiaTheme="minorHAnsi"/>
          <w:sz w:val="22"/>
          <w:szCs w:val="22"/>
          <w:lang w:eastAsia="en-US"/>
        </w:rPr>
        <w:t>u</w:t>
      </w:r>
      <w:r w:rsidRPr="00A712F1">
        <w:rPr>
          <w:rFonts w:eastAsiaTheme="minorHAnsi"/>
          <w:sz w:val="22"/>
          <w:szCs w:val="22"/>
          <w:lang w:eastAsia="en-US"/>
        </w:rPr>
        <w:t>, sud će rješenjem prodaj</w:t>
      </w:r>
      <w:r w:rsidR="003433A9">
        <w:rPr>
          <w:rFonts w:eastAsiaTheme="minorHAnsi"/>
          <w:sz w:val="22"/>
          <w:szCs w:val="22"/>
          <w:lang w:eastAsia="en-US"/>
        </w:rPr>
        <w:t>u oglasiti ne</w:t>
      </w:r>
      <w:r w:rsidRPr="00A712F1">
        <w:rPr>
          <w:rFonts w:eastAsiaTheme="minorHAnsi"/>
          <w:sz w:val="22"/>
          <w:szCs w:val="22"/>
          <w:lang w:eastAsia="en-US"/>
        </w:rPr>
        <w:t>važećom</w:t>
      </w:r>
      <w:r w:rsidR="00040867">
        <w:rPr>
          <w:rFonts w:eastAsiaTheme="minorHAnsi"/>
          <w:sz w:val="22"/>
          <w:szCs w:val="22"/>
          <w:lang w:eastAsia="en-US"/>
        </w:rPr>
        <w:t>, te će nekretninu dosuditi kupcu koji je ponudio nižu cijenu prema veličini ponuđene cijene, ako kupci koji su ponudili veću cijenu ne polože kupovninu u određenom roku</w:t>
      </w:r>
      <w:r w:rsidR="00C70C93">
        <w:rPr>
          <w:rFonts w:eastAsiaTheme="minorHAnsi"/>
          <w:sz w:val="22"/>
          <w:szCs w:val="22"/>
          <w:lang w:eastAsia="en-US"/>
        </w:rPr>
        <w:t xml:space="preserve">, odnosno odrediti novu prodaju uz uvjete određene za prodaju koja je oglašena nevažećom. </w:t>
      </w:r>
      <w:r w:rsidRPr="00A712F1">
        <w:rPr>
          <w:rFonts w:eastAsiaTheme="minorHAnsi"/>
          <w:sz w:val="22"/>
          <w:szCs w:val="22"/>
          <w:lang w:eastAsia="en-US"/>
        </w:rPr>
        <w:t xml:space="preserve">U tom slučaju s položenog osiguranja namirit će se troškovi nove prodaje i naknaditi razlika kupovnine između kupovnine postignute na prijašnjoj i novoj prodaji. </w:t>
      </w:r>
    </w:p>
    <w:p w:rsidRDefault="00AA5BF3" w:rsidP="00AA5BF3" w:rsidR="00AA5BF3" w:rsidRPr="00A712F1">
      <w:pPr>
        <w:spacing w:lineRule="auto" w:line="276"/>
        <w:jc w:val="both"/>
        <w:rPr>
          <w:rFonts w:eastAsiaTheme="minorHAnsi"/>
          <w:sz w:val="22"/>
          <w:szCs w:val="22"/>
          <w:lang w:eastAsia="en-US"/>
        </w:rPr>
      </w:pPr>
    </w:p>
    <w:p w:rsidRDefault="00AA5BF3" w:rsidP="00AA5BF3" w:rsidR="00AA5BF3" w:rsidRPr="00A712F1">
      <w:pPr>
        <w:spacing w:lineRule="auto" w:line="276"/>
        <w:jc w:val="both"/>
        <w:rPr>
          <w:rFonts w:eastAsiaTheme="minorHAnsi"/>
          <w:sz w:val="22"/>
          <w:szCs w:val="22"/>
          <w:lang w:eastAsia="en-US"/>
        </w:rPr>
      </w:pPr>
      <w:r w:rsidRPr="00A712F1">
        <w:rPr>
          <w:rFonts w:eastAsiaTheme="minorHAnsi"/>
          <w:sz w:val="22"/>
          <w:szCs w:val="22"/>
          <w:lang w:eastAsia="en-US"/>
        </w:rPr>
        <w:t>VIII. Porez na promet nekretnina snosi kupac.</w:t>
      </w:r>
    </w:p>
    <w:p w:rsidRDefault="00AA5BF3" w:rsidP="00AA5BF3" w:rsidR="00AA5BF3" w:rsidRPr="00A712F1">
      <w:pPr>
        <w:spacing w:lineRule="auto" w:line="276"/>
        <w:jc w:val="both"/>
        <w:rPr>
          <w:rFonts w:eastAsiaTheme="minorHAnsi"/>
          <w:sz w:val="22"/>
          <w:szCs w:val="22"/>
          <w:lang w:eastAsia="en-US"/>
        </w:rPr>
      </w:pPr>
      <w:r w:rsidRPr="00A712F1">
        <w:rPr>
          <w:rFonts w:eastAsiaTheme="minorHAnsi"/>
          <w:sz w:val="22"/>
          <w:szCs w:val="22"/>
          <w:lang w:eastAsia="en-US"/>
        </w:rPr>
        <w:t>Ovo će se rješenje objaviti na e-Oglasnoj ploči suda te se smatra da je isto dostavljeno svim osobama kojima je dostavljen i zaključak o prodaji te svim sudionicima koji su sudjelovali na dražbi, istekom 8 dana od dana njegovog isticanja na mrežnoj stranici e-Oglasna ploča sudova.</w:t>
      </w:r>
    </w:p>
    <w:p w:rsidRDefault="00AA5BF3" w:rsidP="00AA5BF3" w:rsidR="00AA5BF3" w:rsidRPr="00A712F1">
      <w:pPr>
        <w:spacing w:lineRule="auto" w:line="276"/>
        <w:jc w:val="both"/>
        <w:rPr>
          <w:rFonts w:eastAsiaTheme="minorHAnsi"/>
          <w:sz w:val="22"/>
          <w:szCs w:val="22"/>
          <w:lang w:eastAsia="en-US"/>
        </w:rPr>
      </w:pPr>
    </w:p>
    <w:p w:rsidRDefault="00AA5BF3" w:rsidP="00AA5BF3" w:rsidR="00AA5BF3" w:rsidRPr="00A712F1">
      <w:pPr>
        <w:spacing w:lineRule="auto" w:line="276"/>
        <w:jc w:val="both"/>
        <w:rPr>
          <w:rFonts w:eastAsiaTheme="minorHAnsi"/>
          <w:sz w:val="22"/>
          <w:szCs w:val="22"/>
          <w:lang w:eastAsia="en-US"/>
        </w:rPr>
      </w:pPr>
      <w:r w:rsidRPr="00A712F1">
        <w:rPr>
          <w:rFonts w:eastAsiaTheme="minorHAnsi"/>
          <w:sz w:val="22"/>
          <w:szCs w:val="22"/>
          <w:lang w:eastAsia="en-US"/>
        </w:rPr>
        <w:t xml:space="preserve">IX. Nalaže se zemljišnoknjižnom odjelu Općinskog </w:t>
      </w:r>
      <w:r w:rsidR="008F6BE4">
        <w:rPr>
          <w:rFonts w:eastAsiaTheme="minorHAnsi"/>
          <w:sz w:val="22"/>
          <w:szCs w:val="22"/>
          <w:lang w:eastAsia="en-US"/>
        </w:rPr>
        <w:t xml:space="preserve">suda Novi Zagreb </w:t>
      </w:r>
      <w:r>
        <w:rPr>
          <w:rFonts w:eastAsiaTheme="minorHAnsi"/>
          <w:sz w:val="22"/>
          <w:szCs w:val="22"/>
          <w:lang w:eastAsia="en-US"/>
        </w:rPr>
        <w:t>zabilježiti</w:t>
      </w:r>
      <w:r w:rsidRPr="00A712F1">
        <w:rPr>
          <w:rFonts w:eastAsiaTheme="minorHAnsi"/>
          <w:sz w:val="22"/>
          <w:szCs w:val="22"/>
          <w:lang w:eastAsia="en-US"/>
        </w:rPr>
        <w:t xml:space="preserve"> u zemljišnim knjigama dosudu nekretnine navedene u točki I ovog rješenja</w:t>
      </w:r>
      <w:r w:rsidR="00B33D35">
        <w:rPr>
          <w:rFonts w:eastAsiaTheme="minorHAnsi"/>
          <w:sz w:val="22"/>
          <w:szCs w:val="22"/>
          <w:lang w:eastAsia="en-US"/>
        </w:rPr>
        <w:t>.</w:t>
      </w:r>
    </w:p>
    <w:p w:rsidRDefault="00AA5BF3" w:rsidP="00AA5BF3" w:rsidR="00AA5BF3" w:rsidRPr="00A712F1">
      <w:pPr>
        <w:spacing w:lineRule="auto" w:line="276"/>
        <w:rPr>
          <w:rFonts w:eastAsiaTheme="minorHAnsi"/>
          <w:sz w:val="22"/>
          <w:szCs w:val="22"/>
          <w:lang w:eastAsia="en-US"/>
        </w:rPr>
      </w:pPr>
    </w:p>
    <w:p w:rsidRDefault="00AA5BF3" w:rsidP="00AA5BF3" w:rsidR="00AA5BF3" w:rsidRPr="00A712F1">
      <w:pPr>
        <w:spacing w:lineRule="auto" w:line="276"/>
        <w:jc w:val="center"/>
        <w:rPr>
          <w:rFonts w:eastAsiaTheme="minorHAnsi"/>
          <w:sz w:val="22"/>
          <w:szCs w:val="22"/>
          <w:lang w:eastAsia="en-US"/>
        </w:rPr>
      </w:pPr>
      <w:r w:rsidRPr="00A712F1">
        <w:rPr>
          <w:rFonts w:eastAsiaTheme="minorHAnsi"/>
          <w:sz w:val="22"/>
          <w:szCs w:val="22"/>
          <w:lang w:eastAsia="en-US"/>
        </w:rPr>
        <w:t>Obrazloženje</w:t>
      </w:r>
    </w:p>
    <w:p w:rsidRDefault="00AA5BF3" w:rsidP="00AA5BF3" w:rsidR="00AA5BF3" w:rsidRPr="00A712F1">
      <w:pPr>
        <w:spacing w:lineRule="auto" w:line="276"/>
        <w:rPr>
          <w:rFonts w:eastAsiaTheme="minorHAnsi"/>
          <w:sz w:val="22"/>
          <w:szCs w:val="22"/>
          <w:lang w:eastAsia="en-US"/>
        </w:rPr>
      </w:pPr>
      <w:r w:rsidRPr="00A712F1">
        <w:rPr>
          <w:rFonts w:eastAsiaTheme="minorHAnsi"/>
          <w:sz w:val="22"/>
          <w:szCs w:val="22"/>
          <w:lang w:eastAsia="en-US"/>
        </w:rPr>
        <w:tab/>
      </w:r>
    </w:p>
    <w:p w:rsidRDefault="00AA5BF3" w:rsidP="00AA5BF3" w:rsidR="00AA5BF3" w:rsidRPr="00A712F1">
      <w:pPr>
        <w:spacing w:lineRule="auto" w:line="276"/>
        <w:jc w:val="both"/>
        <w:rPr>
          <w:rFonts w:eastAsiaTheme="minorHAnsi"/>
          <w:sz w:val="22"/>
          <w:szCs w:val="22"/>
          <w:lang w:eastAsia="en-US"/>
        </w:rPr>
      </w:pPr>
      <w:r w:rsidRPr="00A712F1">
        <w:rPr>
          <w:rFonts w:eastAsiaTheme="minorHAnsi"/>
          <w:sz w:val="22"/>
          <w:szCs w:val="22"/>
          <w:lang w:eastAsia="en-US"/>
        </w:rPr>
        <w:t xml:space="preserve">Nekretnine stečajnog dužnika navedene pod točkom I ovog rješenja prodavale su se u ovom stečajnom postupku na temelju odluke skupštine vjerovnika </w:t>
      </w:r>
      <w:r>
        <w:rPr>
          <w:rFonts w:eastAsiaTheme="minorHAnsi"/>
          <w:sz w:val="22"/>
          <w:szCs w:val="22"/>
          <w:lang w:eastAsia="en-US"/>
        </w:rPr>
        <w:t xml:space="preserve">30. rujna 2015. </w:t>
      </w:r>
      <w:r w:rsidRPr="00A712F1">
        <w:rPr>
          <w:rFonts w:eastAsiaTheme="minorHAnsi"/>
          <w:sz w:val="22"/>
          <w:szCs w:val="22"/>
          <w:lang w:eastAsia="en-US"/>
        </w:rPr>
        <w:t xml:space="preserve">o prodaji imovine stečajnog dužnika i zaključka o prodaji nekretnina stečajnog dužnika usmenom i javnom dražbom na </w:t>
      </w:r>
      <w:r w:rsidR="00094FDB">
        <w:rPr>
          <w:rFonts w:eastAsiaTheme="minorHAnsi"/>
          <w:sz w:val="22"/>
          <w:szCs w:val="22"/>
          <w:lang w:eastAsia="en-US"/>
        </w:rPr>
        <w:t>osmoj</w:t>
      </w:r>
      <w:r w:rsidRPr="00A712F1">
        <w:rPr>
          <w:rFonts w:eastAsiaTheme="minorHAnsi"/>
          <w:sz w:val="22"/>
          <w:szCs w:val="22"/>
          <w:lang w:eastAsia="en-US"/>
        </w:rPr>
        <w:t xml:space="preserve"> usmenoj i javnoj dražbi </w:t>
      </w:r>
      <w:r w:rsidRPr="00726D21">
        <w:rPr>
          <w:rFonts w:eastAsiaTheme="minorHAnsi"/>
          <w:color w:themeColor="text1" w:val="000000"/>
          <w:sz w:val="22"/>
          <w:szCs w:val="22"/>
          <w:lang w:eastAsia="en-US"/>
        </w:rPr>
        <w:t>od</w:t>
      </w:r>
      <w:r w:rsidR="00094FDB" w:rsidRPr="00726D21">
        <w:rPr>
          <w:rFonts w:eastAsiaTheme="minorHAnsi"/>
          <w:color w:themeColor="text1" w:val="000000"/>
          <w:sz w:val="22"/>
          <w:szCs w:val="22"/>
          <w:lang w:eastAsia="en-US"/>
        </w:rPr>
        <w:t xml:space="preserve"> 20</w:t>
      </w:r>
      <w:r w:rsidRPr="00726D21">
        <w:rPr>
          <w:rFonts w:eastAsiaTheme="minorHAnsi"/>
          <w:color w:themeColor="text1" w:val="000000"/>
          <w:sz w:val="22"/>
          <w:szCs w:val="22"/>
          <w:lang w:eastAsia="en-US"/>
        </w:rPr>
        <w:t xml:space="preserve">. </w:t>
      </w:r>
      <w:r w:rsidR="00094FDB" w:rsidRPr="00726D21">
        <w:rPr>
          <w:rFonts w:eastAsiaTheme="minorHAnsi"/>
          <w:color w:themeColor="text1" w:val="000000"/>
          <w:sz w:val="22"/>
          <w:szCs w:val="22"/>
          <w:lang w:eastAsia="en-US"/>
        </w:rPr>
        <w:t>rujna 2018</w:t>
      </w:r>
      <w:r w:rsidRPr="00726D21">
        <w:rPr>
          <w:rFonts w:eastAsiaTheme="minorHAnsi"/>
          <w:color w:themeColor="text1" w:val="000000"/>
          <w:sz w:val="22"/>
          <w:szCs w:val="22"/>
          <w:lang w:eastAsia="en-US"/>
        </w:rPr>
        <w:t xml:space="preserve">., </w:t>
      </w:r>
      <w:r w:rsidRPr="00A712F1">
        <w:rPr>
          <w:rFonts w:eastAsiaTheme="minorHAnsi"/>
          <w:sz w:val="22"/>
          <w:szCs w:val="22"/>
          <w:lang w:eastAsia="en-US"/>
        </w:rPr>
        <w:t xml:space="preserve">a temeljem odredbe članka 164. </w:t>
      </w:r>
      <w:r w:rsidR="00FB4083">
        <w:rPr>
          <w:rFonts w:eastAsiaTheme="minorHAnsi"/>
          <w:sz w:val="22"/>
          <w:szCs w:val="22"/>
          <w:lang w:eastAsia="en-US"/>
        </w:rPr>
        <w:t>i</w:t>
      </w:r>
      <w:r w:rsidRPr="00A712F1">
        <w:rPr>
          <w:rFonts w:eastAsiaTheme="minorHAnsi"/>
          <w:sz w:val="22"/>
          <w:szCs w:val="22"/>
          <w:lang w:eastAsia="en-US"/>
        </w:rPr>
        <w:t xml:space="preserve"> 164. a Stečajnog zakona (NN 133/12) uz odgovarajuću primjenu odredaba pravila o ovrsi na nekretninama.</w:t>
      </w:r>
    </w:p>
    <w:p w:rsidRDefault="00AA5BF3" w:rsidP="00AA5BF3" w:rsidR="00AA5BF3" w:rsidRPr="00A712F1">
      <w:pPr>
        <w:spacing w:lineRule="auto" w:line="276"/>
        <w:jc w:val="both"/>
        <w:rPr>
          <w:rFonts w:eastAsiaTheme="minorHAnsi"/>
          <w:sz w:val="22"/>
          <w:szCs w:val="22"/>
          <w:lang w:eastAsia="en-US"/>
        </w:rPr>
      </w:pPr>
      <w:r>
        <w:rPr>
          <w:rFonts w:eastAsiaTheme="minorHAnsi"/>
          <w:sz w:val="22"/>
          <w:szCs w:val="22"/>
          <w:lang w:eastAsia="en-US"/>
        </w:rPr>
        <w:lastRenderedPageBreak/>
        <w:t xml:space="preserve">Na </w:t>
      </w:r>
      <w:r w:rsidR="000563AB">
        <w:rPr>
          <w:rFonts w:eastAsiaTheme="minorHAnsi"/>
          <w:sz w:val="22"/>
          <w:szCs w:val="22"/>
          <w:lang w:eastAsia="en-US"/>
        </w:rPr>
        <w:t>osmoj</w:t>
      </w:r>
      <w:r>
        <w:rPr>
          <w:rFonts w:eastAsiaTheme="minorHAnsi"/>
          <w:sz w:val="22"/>
          <w:szCs w:val="22"/>
          <w:lang w:eastAsia="en-US"/>
        </w:rPr>
        <w:t xml:space="preserve"> usmenoj i</w:t>
      </w:r>
      <w:r w:rsidRPr="00A712F1">
        <w:rPr>
          <w:rFonts w:eastAsiaTheme="minorHAnsi"/>
          <w:sz w:val="22"/>
          <w:szCs w:val="22"/>
          <w:lang w:eastAsia="en-US"/>
        </w:rPr>
        <w:t xml:space="preserve"> javnoj dražbi održanoj dana </w:t>
      </w:r>
      <w:r w:rsidR="000563AB">
        <w:rPr>
          <w:rFonts w:eastAsiaTheme="minorHAnsi"/>
          <w:sz w:val="22"/>
          <w:szCs w:val="22"/>
          <w:lang w:eastAsia="en-US"/>
        </w:rPr>
        <w:t>20</w:t>
      </w:r>
      <w:r w:rsidRPr="00A712F1">
        <w:rPr>
          <w:rFonts w:eastAsiaTheme="minorHAnsi"/>
          <w:sz w:val="22"/>
          <w:szCs w:val="22"/>
          <w:lang w:eastAsia="en-US"/>
        </w:rPr>
        <w:t xml:space="preserve">. </w:t>
      </w:r>
      <w:r w:rsidR="000563AB">
        <w:rPr>
          <w:rFonts w:eastAsiaTheme="minorHAnsi"/>
          <w:sz w:val="22"/>
          <w:szCs w:val="22"/>
          <w:lang w:eastAsia="en-US"/>
        </w:rPr>
        <w:t>rujna</w:t>
      </w:r>
      <w:r w:rsidRPr="00A712F1">
        <w:rPr>
          <w:rFonts w:eastAsiaTheme="minorHAnsi"/>
          <w:sz w:val="22"/>
          <w:szCs w:val="22"/>
          <w:lang w:eastAsia="en-US"/>
        </w:rPr>
        <w:t xml:space="preserve"> </w:t>
      </w:r>
      <w:r w:rsidR="000563AB">
        <w:rPr>
          <w:rFonts w:eastAsiaTheme="minorHAnsi"/>
          <w:sz w:val="22"/>
          <w:szCs w:val="22"/>
          <w:lang w:eastAsia="en-US"/>
        </w:rPr>
        <w:t>2018</w:t>
      </w:r>
      <w:r w:rsidRPr="00A712F1">
        <w:rPr>
          <w:rFonts w:eastAsiaTheme="minorHAnsi"/>
          <w:sz w:val="22"/>
          <w:szCs w:val="22"/>
          <w:lang w:eastAsia="en-US"/>
        </w:rPr>
        <w:t xml:space="preserve">. </w:t>
      </w:r>
      <w:r>
        <w:rPr>
          <w:rFonts w:eastAsiaTheme="minorHAnsi"/>
          <w:sz w:val="22"/>
          <w:szCs w:val="22"/>
          <w:lang w:eastAsia="en-US"/>
        </w:rPr>
        <w:t>g</w:t>
      </w:r>
      <w:r w:rsidRPr="00A712F1">
        <w:rPr>
          <w:rFonts w:eastAsiaTheme="minorHAnsi"/>
          <w:sz w:val="22"/>
          <w:szCs w:val="22"/>
          <w:lang w:eastAsia="en-US"/>
        </w:rPr>
        <w:t xml:space="preserve">ore navedeni kupac je dao najpovoljniju </w:t>
      </w:r>
      <w:r w:rsidR="000563AB">
        <w:rPr>
          <w:rFonts w:eastAsiaTheme="minorHAnsi"/>
          <w:sz w:val="22"/>
          <w:szCs w:val="22"/>
          <w:lang w:eastAsia="en-US"/>
        </w:rPr>
        <w:t xml:space="preserve"> </w:t>
      </w:r>
      <w:r w:rsidRPr="00A712F1">
        <w:rPr>
          <w:rFonts w:eastAsiaTheme="minorHAnsi"/>
          <w:sz w:val="22"/>
          <w:szCs w:val="22"/>
          <w:lang w:eastAsia="en-US"/>
        </w:rPr>
        <w:t xml:space="preserve">ponudu u iznosu od </w:t>
      </w:r>
      <w:r w:rsidR="000563AB">
        <w:rPr>
          <w:rFonts w:eastAsiaTheme="minorHAnsi"/>
          <w:sz w:val="22"/>
          <w:szCs w:val="22"/>
          <w:lang w:eastAsia="en-US"/>
        </w:rPr>
        <w:t>970.000,00 kn</w:t>
      </w:r>
      <w:r w:rsidRPr="00A712F1">
        <w:rPr>
          <w:rFonts w:eastAsiaTheme="minorHAnsi"/>
          <w:sz w:val="22"/>
          <w:szCs w:val="22"/>
          <w:lang w:eastAsia="en-US"/>
        </w:rPr>
        <w:t>, te su stoga ispunjeni uvjeti da mu se nekretnina dosudi.</w:t>
      </w:r>
    </w:p>
    <w:p w:rsidRDefault="00AA5BF3" w:rsidP="00AA5BF3" w:rsidR="00AA5BF3" w:rsidRPr="00A712F1">
      <w:pPr>
        <w:spacing w:lineRule="auto" w:line="276"/>
        <w:jc w:val="both"/>
        <w:rPr>
          <w:rFonts w:eastAsiaTheme="minorHAnsi"/>
          <w:sz w:val="22"/>
          <w:szCs w:val="22"/>
          <w:lang w:eastAsia="en-US"/>
        </w:rPr>
      </w:pPr>
      <w:r w:rsidRPr="00A712F1">
        <w:rPr>
          <w:rFonts w:eastAsiaTheme="minorHAnsi"/>
          <w:sz w:val="22"/>
          <w:szCs w:val="22"/>
          <w:lang w:eastAsia="en-US"/>
        </w:rPr>
        <w:t>Temeljem odredbi čl. 103. do 108. Ovršnog zakona (NN 112/2012 i 25/13) odlučeno je kao u izreci ovog rješenja, a temeljem odredbe čl. 89. Zakona o zemljišnim knjigama odlučeno je kao u izreci pod točkom IX ovog rješenja.</w:t>
      </w:r>
    </w:p>
    <w:p w:rsidRDefault="00AA5BF3" w:rsidP="00AA5BF3" w:rsidR="00AA5BF3" w:rsidRPr="00A712F1">
      <w:pPr>
        <w:spacing w:lineRule="auto" w:line="276"/>
        <w:jc w:val="both"/>
        <w:rPr>
          <w:rFonts w:eastAsiaTheme="minorHAnsi"/>
          <w:sz w:val="22"/>
          <w:szCs w:val="22"/>
          <w:lang w:eastAsia="en-US"/>
        </w:rPr>
      </w:pPr>
    </w:p>
    <w:p w:rsidRDefault="00AA5BF3" w:rsidP="00AA5BF3" w:rsidR="00AA5BF3" w:rsidRPr="00A712F1">
      <w:pPr>
        <w:spacing w:lineRule="auto" w:line="276"/>
        <w:jc w:val="both"/>
        <w:rPr>
          <w:rFonts w:eastAsiaTheme="minorHAnsi"/>
          <w:sz w:val="22"/>
          <w:szCs w:val="22"/>
          <w:lang w:eastAsia="en-US"/>
        </w:rPr>
      </w:pPr>
      <w:r w:rsidRPr="00A712F1">
        <w:rPr>
          <w:rFonts w:eastAsiaTheme="minorHAnsi"/>
          <w:sz w:val="22"/>
          <w:szCs w:val="22"/>
          <w:lang w:eastAsia="en-US"/>
        </w:rPr>
        <w:t xml:space="preserve">Nakon pravomoćnosti ovog rješenja o dosudi i </w:t>
      </w:r>
      <w:r>
        <w:rPr>
          <w:rFonts w:eastAsiaTheme="minorHAnsi"/>
          <w:sz w:val="22"/>
          <w:szCs w:val="22"/>
          <w:lang w:eastAsia="en-US"/>
        </w:rPr>
        <w:t>nakon što kupac položi kupov</w:t>
      </w:r>
      <w:r w:rsidRPr="00A712F1">
        <w:rPr>
          <w:rFonts w:eastAsiaTheme="minorHAnsi"/>
          <w:sz w:val="22"/>
          <w:szCs w:val="22"/>
          <w:lang w:eastAsia="en-US"/>
        </w:rPr>
        <w:t xml:space="preserve">ninu sud će posebnim zaključkom odrediti da se nekretnina preda kupcu iz točke i izreke ovog rješenja. </w:t>
      </w:r>
    </w:p>
    <w:p w:rsidRDefault="00AA5BF3" w:rsidP="00AA5BF3" w:rsidR="00AA5BF3" w:rsidRPr="00A712F1">
      <w:pPr>
        <w:spacing w:lineRule="auto" w:line="276"/>
        <w:rPr>
          <w:rFonts w:eastAsiaTheme="minorHAnsi"/>
          <w:sz w:val="22"/>
          <w:szCs w:val="22"/>
          <w:lang w:eastAsia="en-US"/>
        </w:rPr>
      </w:pPr>
    </w:p>
    <w:p w:rsidRDefault="00AA5BF3" w:rsidP="00AA5BF3" w:rsidR="00AA5BF3">
      <w:pPr>
        <w:spacing w:lineRule="auto" w:line="276"/>
        <w:jc w:val="center"/>
        <w:rPr>
          <w:rFonts w:eastAsiaTheme="minorHAnsi"/>
          <w:sz w:val="22"/>
          <w:szCs w:val="22"/>
          <w:lang w:eastAsia="en-US"/>
        </w:rPr>
      </w:pPr>
      <w:r w:rsidRPr="00A712F1">
        <w:rPr>
          <w:rFonts w:eastAsiaTheme="minorHAnsi"/>
          <w:sz w:val="22"/>
          <w:szCs w:val="22"/>
          <w:lang w:eastAsia="en-US"/>
        </w:rPr>
        <w:t xml:space="preserve">U Slavonskom Brodu </w:t>
      </w:r>
      <w:r w:rsidR="00F7430B">
        <w:rPr>
          <w:rFonts w:eastAsiaTheme="minorHAnsi"/>
          <w:sz w:val="22"/>
          <w:szCs w:val="22"/>
          <w:lang w:eastAsia="en-US"/>
        </w:rPr>
        <w:t>24</w:t>
      </w:r>
      <w:r w:rsidRPr="00A712F1">
        <w:rPr>
          <w:rFonts w:eastAsiaTheme="minorHAnsi"/>
          <w:sz w:val="22"/>
          <w:szCs w:val="22"/>
          <w:lang w:eastAsia="en-US"/>
        </w:rPr>
        <w:t xml:space="preserve">. </w:t>
      </w:r>
      <w:r w:rsidR="00A442A4">
        <w:rPr>
          <w:rFonts w:eastAsiaTheme="minorHAnsi"/>
          <w:sz w:val="22"/>
          <w:szCs w:val="22"/>
          <w:lang w:eastAsia="en-US"/>
        </w:rPr>
        <w:t>listopada</w:t>
      </w:r>
      <w:r w:rsidRPr="00A712F1">
        <w:rPr>
          <w:rFonts w:eastAsiaTheme="minorHAnsi"/>
          <w:sz w:val="22"/>
          <w:szCs w:val="22"/>
          <w:lang w:eastAsia="en-US"/>
        </w:rPr>
        <w:t xml:space="preserve"> </w:t>
      </w:r>
      <w:r w:rsidR="00A442A4">
        <w:rPr>
          <w:rFonts w:eastAsiaTheme="minorHAnsi"/>
          <w:sz w:val="22"/>
          <w:szCs w:val="22"/>
          <w:lang w:eastAsia="en-US"/>
        </w:rPr>
        <w:t>2018</w:t>
      </w:r>
      <w:r w:rsidRPr="00A712F1">
        <w:rPr>
          <w:rFonts w:eastAsiaTheme="minorHAnsi"/>
          <w:sz w:val="22"/>
          <w:szCs w:val="22"/>
          <w:lang w:eastAsia="en-US"/>
        </w:rPr>
        <w:t>.</w:t>
      </w:r>
    </w:p>
    <w:p w:rsidRDefault="00AA5BF3" w:rsidP="00AA5BF3" w:rsidR="00AA5BF3" w:rsidRPr="00A712F1">
      <w:pPr>
        <w:spacing w:lineRule="auto" w:line="276"/>
        <w:jc w:val="center"/>
        <w:rPr>
          <w:rFonts w:eastAsiaTheme="minorHAnsi"/>
          <w:sz w:val="22"/>
          <w:szCs w:val="22"/>
          <w:lang w:eastAsia="en-US"/>
        </w:rPr>
      </w:pPr>
    </w:p>
    <w:p w:rsidRDefault="00AA5BF3" w:rsidP="00AA5BF3" w:rsidR="00AA5BF3" w:rsidRPr="00A712F1">
      <w:pPr>
        <w:spacing w:lineRule="auto" w:line="276"/>
        <w:jc w:val="center"/>
        <w:rPr>
          <w:rFonts w:eastAsiaTheme="minorHAnsi"/>
          <w:sz w:val="22"/>
          <w:szCs w:val="22"/>
          <w:lang w:eastAsia="en-US"/>
        </w:rPr>
      </w:pPr>
    </w:p>
    <w:p w:rsidRDefault="00AA5BF3" w:rsidP="00AA5BF3" w:rsidR="00AA5BF3" w:rsidRPr="00A712F1">
      <w:pPr>
        <w:spacing w:lineRule="auto" w:line="276"/>
        <w:ind w:firstLine="708" w:left="4956"/>
        <w:jc w:val="center"/>
        <w:rPr>
          <w:rFonts w:eastAsiaTheme="minorHAnsi"/>
          <w:sz w:val="22"/>
          <w:szCs w:val="22"/>
          <w:lang w:eastAsia="en-US"/>
        </w:rPr>
      </w:pPr>
      <w:r w:rsidRPr="00A712F1">
        <w:rPr>
          <w:rFonts w:eastAsiaTheme="minorHAnsi"/>
          <w:sz w:val="22"/>
          <w:szCs w:val="22"/>
          <w:lang w:eastAsia="en-US"/>
        </w:rPr>
        <w:t>S u d a c:</w:t>
      </w:r>
    </w:p>
    <w:p w:rsidRDefault="00AA5BF3" w:rsidP="00AA5BF3" w:rsidR="00AA5BF3" w:rsidRPr="00A712F1">
      <w:pPr>
        <w:spacing w:lineRule="auto" w:line="276"/>
        <w:jc w:val="center"/>
        <w:rPr>
          <w:rFonts w:eastAsiaTheme="minorHAnsi"/>
          <w:sz w:val="22"/>
          <w:szCs w:val="22"/>
          <w:lang w:eastAsia="en-US"/>
        </w:rPr>
      </w:pPr>
    </w:p>
    <w:p w:rsidRDefault="00AA5BF3" w:rsidP="00AA5BF3" w:rsidR="00AA5BF3" w:rsidRPr="00A712F1">
      <w:pPr>
        <w:spacing w:lineRule="auto" w:line="276"/>
        <w:ind w:firstLine="708" w:left="4956"/>
        <w:jc w:val="center"/>
        <w:rPr>
          <w:rFonts w:eastAsiaTheme="minorHAnsi"/>
          <w:sz w:val="22"/>
          <w:szCs w:val="22"/>
          <w:lang w:eastAsia="en-US"/>
        </w:rPr>
      </w:pPr>
      <w:r w:rsidRPr="00A712F1">
        <w:rPr>
          <w:rFonts w:eastAsiaTheme="minorHAnsi"/>
          <w:sz w:val="22"/>
          <w:szCs w:val="22"/>
          <w:lang w:eastAsia="en-US"/>
        </w:rPr>
        <w:t>Davorin Pavičić</w:t>
      </w:r>
    </w:p>
    <w:p w:rsidRDefault="00AA5BF3" w:rsidP="00AA5BF3" w:rsidR="00AA5BF3" w:rsidRPr="00A712F1">
      <w:pPr>
        <w:spacing w:lineRule="auto" w:line="276"/>
        <w:rPr>
          <w:rFonts w:eastAsiaTheme="minorHAnsi"/>
          <w:sz w:val="22"/>
          <w:szCs w:val="22"/>
          <w:lang w:eastAsia="en-US"/>
        </w:rPr>
      </w:pPr>
    </w:p>
    <w:p w:rsidRDefault="00AA5BF3" w:rsidP="00AA5BF3" w:rsidR="00AA5BF3" w:rsidRPr="00A712F1">
      <w:pPr>
        <w:spacing w:lineRule="auto" w:line="276"/>
        <w:rPr>
          <w:rFonts w:eastAsiaTheme="minorHAnsi"/>
          <w:sz w:val="22"/>
          <w:szCs w:val="22"/>
          <w:lang w:eastAsia="en-US"/>
        </w:rPr>
      </w:pPr>
    </w:p>
    <w:p w:rsidRDefault="00AA5BF3" w:rsidP="00AA5BF3" w:rsidR="00AA5BF3" w:rsidRPr="00A712F1">
      <w:pPr>
        <w:spacing w:lineRule="auto" w:line="276"/>
        <w:rPr>
          <w:rFonts w:cstheme="minorBidi" w:eastAsiaTheme="minorHAnsi" w:hAnsiTheme="minorHAnsi"/>
          <w:color w:val="000000"/>
          <w:sz w:val="22"/>
          <w:szCs w:val="22"/>
          <w:lang w:eastAsia="en-US"/>
        </w:rPr>
      </w:pPr>
      <w:r w:rsidRPr="00A712F1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 xml:space="preserve">   </w:t>
      </w:r>
    </w:p>
    <w:p w:rsidRDefault="00AA5BF3" w:rsidP="00AA5BF3" w:rsidR="00AA5BF3" w:rsidRPr="00A712F1">
      <w:pPr>
        <w:spacing w:lineRule="auto" w:line="276"/>
        <w:rPr>
          <w:rFonts w:cstheme="minorBidi" w:eastAsiaTheme="minorHAnsi" w:hAnsiTheme="minorHAnsi" w:asciiTheme="minorHAnsi"/>
          <w:sz w:val="22"/>
          <w:szCs w:val="22"/>
          <w:lang w:eastAsia="en-US"/>
        </w:rPr>
      </w:pPr>
    </w:p>
    <w:p w:rsidRDefault="00AA5BF3" w:rsidP="00AA5BF3" w:rsidR="00AA5BF3" w:rsidRPr="00A712F1">
      <w:pPr>
        <w:spacing w:lineRule="auto" w:line="276"/>
        <w:jc w:val="both"/>
        <w:rPr>
          <w:rFonts w:cstheme="minorBidi" w:eastAsiaTheme="minorHAnsi" w:hAnsiTheme="minorHAnsi" w:asciiTheme="minorHAnsi"/>
          <w:sz w:val="22"/>
          <w:szCs w:val="22"/>
          <w:lang w:eastAsia="en-US"/>
        </w:rPr>
      </w:pPr>
      <w:r w:rsidRPr="00A712F1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>POUKA O PRAVNOM LIJEKU:</w:t>
      </w:r>
    </w:p>
    <w:p w:rsidRDefault="00AA5BF3" w:rsidP="00AA5BF3" w:rsidR="000563AB">
      <w:pPr>
        <w:spacing w:lineRule="auto" w:line="276"/>
        <w:jc w:val="both"/>
        <w:rPr>
          <w:rFonts w:cstheme="minorBidi" w:eastAsiaTheme="minorHAnsi" w:hAnsiTheme="minorHAnsi"/>
          <w:color w:val="000000"/>
          <w:sz w:val="22"/>
          <w:szCs w:val="22"/>
          <w:lang w:eastAsia="en-US"/>
        </w:rPr>
      </w:pPr>
      <w:r w:rsidRPr="00A712F1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>Protiv ovog rje</w:t>
      </w:r>
      <w:r w:rsidRPr="00A712F1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>š</w:t>
      </w:r>
      <w:r w:rsidRPr="00A712F1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>enja mo</w:t>
      </w:r>
      <w:r w:rsidRPr="00A712F1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>ž</w:t>
      </w:r>
      <w:r w:rsidRPr="00A712F1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>e se ulo</w:t>
      </w:r>
      <w:r w:rsidRPr="00A712F1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>ž</w:t>
      </w:r>
      <w:r w:rsidRPr="00A712F1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 xml:space="preserve">iti </w:t>
      </w:r>
      <w:r w:rsidRPr="00A712F1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>ž</w:t>
      </w:r>
      <w:r w:rsidRPr="00A712F1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>alba Visokom</w:t>
      </w:r>
    </w:p>
    <w:p w:rsidRDefault="00AA5BF3" w:rsidP="00AA5BF3" w:rsidR="000563AB">
      <w:pPr>
        <w:spacing w:lineRule="auto" w:line="276"/>
        <w:jc w:val="both"/>
        <w:rPr>
          <w:rFonts w:cstheme="minorBidi" w:eastAsiaTheme="minorHAnsi" w:hAnsiTheme="minorHAnsi"/>
          <w:color w:val="000000"/>
          <w:sz w:val="22"/>
          <w:szCs w:val="22"/>
          <w:lang w:eastAsia="en-US"/>
        </w:rPr>
      </w:pPr>
      <w:r w:rsidRPr="00A712F1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>trgova</w:t>
      </w:r>
      <w:r w:rsidRPr="00A712F1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>č</w:t>
      </w:r>
      <w:r w:rsidRPr="00A712F1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>kom sudu RH u roku od osam dana od objave</w:t>
      </w:r>
    </w:p>
    <w:p w:rsidRDefault="00AA5BF3" w:rsidP="00AA5BF3" w:rsidR="00AA5BF3" w:rsidRPr="00A712F1">
      <w:pPr>
        <w:spacing w:lineRule="auto" w:line="276"/>
        <w:jc w:val="both"/>
        <w:rPr>
          <w:rFonts w:cstheme="minorBidi" w:eastAsiaTheme="minorHAnsi" w:hAnsiTheme="minorHAnsi"/>
          <w:color w:val="000000"/>
          <w:sz w:val="22"/>
          <w:szCs w:val="22"/>
          <w:lang w:eastAsia="en-US"/>
        </w:rPr>
      </w:pPr>
      <w:r w:rsidRPr="00A712F1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>pismena na mre</w:t>
      </w:r>
      <w:r w:rsidRPr="00A712F1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>ž</w:t>
      </w:r>
      <w:r w:rsidRPr="00A712F1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>noj stranici e-Oglasna plo</w:t>
      </w:r>
      <w:r w:rsidRPr="00A712F1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>č</w:t>
      </w:r>
      <w:r w:rsidRPr="00A712F1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>a sudova</w:t>
      </w:r>
    </w:p>
    <w:p w:rsidRDefault="00AA5BF3" w:rsidP="00AA5BF3" w:rsidR="000563AB">
      <w:pPr>
        <w:spacing w:lineRule="auto" w:line="276"/>
        <w:jc w:val="both"/>
        <w:rPr>
          <w:rFonts w:cstheme="minorBidi" w:eastAsiaTheme="minorHAnsi" w:hAnsiTheme="minorHAnsi"/>
          <w:color w:val="000000"/>
          <w:sz w:val="22"/>
          <w:szCs w:val="22"/>
          <w:lang w:eastAsia="en-US"/>
        </w:rPr>
      </w:pPr>
      <w:r w:rsidRPr="00A712F1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>Ž</w:t>
      </w:r>
      <w:r w:rsidRPr="00A712F1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>alba se podnosi ovome sudu u tri primjerka, a pravo</w:t>
      </w:r>
    </w:p>
    <w:p w:rsidRDefault="00AA5BF3" w:rsidP="00AA5BF3" w:rsidR="000563AB">
      <w:pPr>
        <w:spacing w:lineRule="auto" w:line="276"/>
        <w:jc w:val="both"/>
        <w:rPr>
          <w:rFonts w:cstheme="minorBidi" w:eastAsiaTheme="minorHAnsi" w:hAnsiTheme="minorHAnsi"/>
          <w:color w:val="000000"/>
          <w:sz w:val="22"/>
          <w:szCs w:val="22"/>
          <w:lang w:eastAsia="en-US"/>
        </w:rPr>
      </w:pPr>
      <w:r w:rsidRPr="00A712F1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 xml:space="preserve">na </w:t>
      </w:r>
      <w:r w:rsidRPr="00A712F1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>ž</w:t>
      </w:r>
      <w:r w:rsidRPr="00A712F1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>albu ima ste</w:t>
      </w:r>
      <w:r w:rsidRPr="00A712F1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>č</w:t>
      </w:r>
      <w:r w:rsidRPr="00A712F1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>ajni upravitelj, te osobe</w:t>
      </w:r>
      <w:r w:rsidR="000563AB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 xml:space="preserve"> </w:t>
      </w:r>
      <w:r w:rsidRPr="00A712F1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 xml:space="preserve">koje su </w:t>
      </w:r>
    </w:p>
    <w:p w:rsidRDefault="00AA5BF3" w:rsidP="00AA5BF3" w:rsidR="00AA5BF3" w:rsidRPr="000563AB">
      <w:pPr>
        <w:spacing w:lineRule="auto" w:line="276"/>
        <w:jc w:val="both"/>
        <w:rPr>
          <w:rFonts w:cstheme="minorBidi" w:eastAsiaTheme="minorHAnsi" w:hAnsiTheme="minorHAnsi"/>
          <w:color w:val="000000"/>
          <w:sz w:val="22"/>
          <w:szCs w:val="22"/>
          <w:lang w:eastAsia="en-US"/>
        </w:rPr>
      </w:pPr>
      <w:r w:rsidRPr="00A712F1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>sudjelovale u postupku javne dra</w:t>
      </w:r>
      <w:r w:rsidRPr="00A712F1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>ž</w:t>
      </w:r>
      <w:r w:rsidRPr="00A712F1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>be</w:t>
      </w:r>
      <w:r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 xml:space="preserve"> i razlu</w:t>
      </w:r>
      <w:r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>č</w:t>
      </w:r>
      <w:r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>ni vjerovnici</w:t>
      </w:r>
      <w:r w:rsidRPr="00A712F1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>.</w:t>
      </w:r>
    </w:p>
    <w:p w:rsidRDefault="00AA5BF3" w:rsidP="00AA5BF3" w:rsidR="00AA5BF3" w:rsidRPr="00A712F1">
      <w:pPr>
        <w:spacing w:lineRule="auto" w:line="276"/>
        <w:rPr>
          <w:rFonts w:cstheme="minorBidi" w:eastAsiaTheme="minorHAnsi" w:hAnsiTheme="minorHAnsi" w:asciiTheme="minorHAnsi"/>
          <w:sz w:val="22"/>
          <w:szCs w:val="22"/>
          <w:lang w:eastAsia="en-US"/>
        </w:rPr>
      </w:pPr>
    </w:p>
    <w:p w:rsidRDefault="00AA5BF3" w:rsidP="00AA5BF3" w:rsidR="00AA5BF3" w:rsidRPr="00A712F1">
      <w:pPr>
        <w:spacing w:lineRule="auto" w:line="276"/>
        <w:rPr>
          <w:rFonts w:cstheme="minorBidi" w:eastAsiaTheme="minorHAnsi" w:hAnsiTheme="minorHAnsi" w:asciiTheme="minorHAnsi"/>
          <w:sz w:val="22"/>
          <w:szCs w:val="22"/>
          <w:lang w:eastAsia="en-US"/>
        </w:rPr>
      </w:pPr>
    </w:p>
    <w:p w:rsidRDefault="00AA5BF3" w:rsidP="00AA5BF3" w:rsidR="00AA5BF3" w:rsidRPr="00A712F1">
      <w:pPr>
        <w:spacing w:lineRule="auto" w:line="276"/>
        <w:rPr>
          <w:rFonts w:cstheme="minorBidi" w:eastAsiaTheme="minorHAnsi" w:hAnsiTheme="minorHAnsi" w:asciiTheme="minorHAnsi"/>
          <w:sz w:val="22"/>
          <w:szCs w:val="22"/>
          <w:lang w:eastAsia="en-US"/>
        </w:rPr>
      </w:pPr>
    </w:p>
    <w:p w:rsidRDefault="00AA5BF3" w:rsidP="00AA5BF3" w:rsidR="00AA5BF3">
      <w:pPr>
        <w:spacing w:lineRule="auto" w:line="276"/>
        <w:rPr>
          <w:rFonts w:cstheme="minorBidi" w:eastAsiaTheme="minorHAnsi" w:hAnsiTheme="minorHAnsi" w:asciiTheme="minorHAnsi"/>
          <w:sz w:val="22"/>
          <w:szCs w:val="22"/>
          <w:lang w:eastAsia="en-US"/>
        </w:rPr>
      </w:pPr>
    </w:p>
    <w:p w:rsidRDefault="00726D21" w:rsidP="00AA5BF3" w:rsidR="00726D21">
      <w:pPr>
        <w:spacing w:lineRule="auto" w:line="276"/>
        <w:rPr>
          <w:rFonts w:cstheme="minorBidi" w:eastAsiaTheme="minorHAnsi" w:hAnsiTheme="minorHAnsi" w:asciiTheme="minorHAnsi"/>
          <w:sz w:val="22"/>
          <w:szCs w:val="22"/>
          <w:lang w:eastAsia="en-US"/>
        </w:rPr>
      </w:pPr>
    </w:p>
    <w:p w:rsidRDefault="00726D21" w:rsidP="00AA5BF3" w:rsidR="00726D21">
      <w:pPr>
        <w:spacing w:lineRule="auto" w:line="276"/>
        <w:rPr>
          <w:rFonts w:cstheme="minorBidi" w:eastAsiaTheme="minorHAnsi" w:hAnsiTheme="minorHAnsi" w:asciiTheme="minorHAnsi"/>
          <w:sz w:val="22"/>
          <w:szCs w:val="22"/>
          <w:lang w:eastAsia="en-US"/>
        </w:rPr>
      </w:pPr>
    </w:p>
    <w:p w:rsidRDefault="00726D21" w:rsidP="00AA5BF3" w:rsidR="00726D21">
      <w:pPr>
        <w:spacing w:lineRule="auto" w:line="276"/>
        <w:rPr>
          <w:rFonts w:cstheme="minorBidi" w:eastAsiaTheme="minorHAnsi" w:hAnsiTheme="minorHAnsi" w:asciiTheme="minorHAnsi"/>
          <w:sz w:val="22"/>
          <w:szCs w:val="22"/>
          <w:lang w:eastAsia="en-US"/>
        </w:rPr>
      </w:pPr>
    </w:p>
    <w:p w:rsidRDefault="00726D21" w:rsidP="00AA5BF3" w:rsidR="00726D21">
      <w:pPr>
        <w:spacing w:lineRule="auto" w:line="276"/>
        <w:rPr>
          <w:rFonts w:cstheme="minorBidi" w:eastAsiaTheme="minorHAnsi" w:hAnsiTheme="minorHAnsi" w:asciiTheme="minorHAnsi"/>
          <w:sz w:val="22"/>
          <w:szCs w:val="22"/>
          <w:lang w:eastAsia="en-US"/>
        </w:rPr>
      </w:pPr>
    </w:p>
    <w:p w:rsidRDefault="00726D21" w:rsidP="00AA5BF3" w:rsidR="00726D21">
      <w:pPr>
        <w:spacing w:lineRule="auto" w:line="276"/>
        <w:rPr>
          <w:rFonts w:cstheme="minorBidi" w:eastAsiaTheme="minorHAnsi" w:hAnsiTheme="minorHAnsi" w:asciiTheme="minorHAnsi"/>
          <w:sz w:val="22"/>
          <w:szCs w:val="22"/>
          <w:lang w:eastAsia="en-US"/>
        </w:rPr>
      </w:pPr>
    </w:p>
    <w:p w:rsidRDefault="00726D21" w:rsidP="00AA5BF3" w:rsidR="00726D21">
      <w:pPr>
        <w:spacing w:lineRule="auto" w:line="276"/>
        <w:rPr>
          <w:rFonts w:cstheme="minorBidi" w:eastAsiaTheme="minorHAnsi" w:hAnsiTheme="minorHAnsi" w:asciiTheme="minorHAnsi"/>
          <w:sz w:val="22"/>
          <w:szCs w:val="22"/>
          <w:lang w:eastAsia="en-US"/>
        </w:rPr>
      </w:pPr>
    </w:p>
    <w:p w:rsidRDefault="00726D21" w:rsidP="00AA5BF3" w:rsidR="00726D21">
      <w:pPr>
        <w:spacing w:lineRule="auto" w:line="276"/>
        <w:rPr>
          <w:rFonts w:cstheme="minorBidi" w:eastAsiaTheme="minorHAnsi" w:hAnsiTheme="minorHAnsi" w:asciiTheme="minorHAnsi"/>
          <w:sz w:val="22"/>
          <w:szCs w:val="22"/>
          <w:lang w:eastAsia="en-US"/>
        </w:rPr>
      </w:pPr>
    </w:p>
    <w:p w:rsidRDefault="00726D21" w:rsidP="00AA5BF3" w:rsidR="00726D21">
      <w:pPr>
        <w:spacing w:lineRule="auto" w:line="276"/>
        <w:rPr>
          <w:rFonts w:cstheme="minorBidi" w:eastAsiaTheme="minorHAnsi" w:hAnsiTheme="minorHAnsi" w:asciiTheme="minorHAnsi"/>
          <w:sz w:val="22"/>
          <w:szCs w:val="22"/>
          <w:lang w:eastAsia="en-US"/>
        </w:rPr>
      </w:pPr>
    </w:p>
    <w:p w:rsidRDefault="00726D21" w:rsidP="00AA5BF3" w:rsidR="00726D21">
      <w:pPr>
        <w:spacing w:lineRule="auto" w:line="276"/>
        <w:rPr>
          <w:rFonts w:cstheme="minorBidi" w:eastAsiaTheme="minorHAnsi" w:hAnsiTheme="minorHAnsi" w:asciiTheme="minorHAnsi"/>
          <w:sz w:val="22"/>
          <w:szCs w:val="22"/>
          <w:lang w:eastAsia="en-US"/>
        </w:rPr>
      </w:pPr>
    </w:p>
    <w:p w:rsidRDefault="00726D21" w:rsidP="00AA5BF3" w:rsidR="00726D21">
      <w:pPr>
        <w:spacing w:lineRule="auto" w:line="276"/>
        <w:rPr>
          <w:rFonts w:cstheme="minorBidi" w:eastAsiaTheme="minorHAnsi" w:hAnsiTheme="minorHAnsi" w:asciiTheme="minorHAnsi"/>
          <w:sz w:val="22"/>
          <w:szCs w:val="22"/>
          <w:lang w:eastAsia="en-US"/>
        </w:rPr>
      </w:pPr>
    </w:p>
    <w:p w:rsidRDefault="00726D21" w:rsidP="00AA5BF3" w:rsidR="00726D21">
      <w:pPr>
        <w:spacing w:lineRule="auto" w:line="276"/>
        <w:rPr>
          <w:rFonts w:cstheme="minorBidi" w:eastAsiaTheme="minorHAnsi" w:hAnsiTheme="minorHAnsi" w:asciiTheme="minorHAnsi"/>
          <w:sz w:val="22"/>
          <w:szCs w:val="22"/>
          <w:lang w:eastAsia="en-US"/>
        </w:rPr>
      </w:pPr>
    </w:p>
    <w:p w:rsidRDefault="00726D21" w:rsidP="00AA5BF3" w:rsidR="00726D21">
      <w:pPr>
        <w:spacing w:lineRule="auto" w:line="276"/>
        <w:rPr>
          <w:rFonts w:cstheme="minorBidi" w:eastAsiaTheme="minorHAnsi" w:hAnsiTheme="minorHAnsi" w:asciiTheme="minorHAnsi"/>
          <w:sz w:val="22"/>
          <w:szCs w:val="22"/>
          <w:lang w:eastAsia="en-US"/>
        </w:rPr>
      </w:pPr>
    </w:p>
    <w:p w:rsidRDefault="00726D21" w:rsidP="00AA5BF3" w:rsidR="00726D21">
      <w:pPr>
        <w:spacing w:lineRule="auto" w:line="276"/>
        <w:rPr>
          <w:rFonts w:cstheme="minorBidi" w:eastAsiaTheme="minorHAnsi" w:hAnsiTheme="minorHAnsi" w:asciiTheme="minorHAnsi"/>
          <w:sz w:val="22"/>
          <w:szCs w:val="22"/>
          <w:lang w:eastAsia="en-US"/>
        </w:rPr>
      </w:pPr>
    </w:p>
    <w:p w:rsidRDefault="00726D21" w:rsidP="00AA5BF3" w:rsidR="00726D21" w:rsidRPr="00A712F1">
      <w:pPr>
        <w:spacing w:lineRule="auto" w:line="276"/>
        <w:rPr>
          <w:rFonts w:cstheme="minorBidi" w:eastAsiaTheme="minorHAnsi" w:hAnsiTheme="minorHAnsi" w:asciiTheme="minorHAnsi"/>
          <w:sz w:val="22"/>
          <w:szCs w:val="22"/>
          <w:lang w:eastAsia="en-US"/>
        </w:rPr>
      </w:pPr>
    </w:p>
    <w:p w:rsidRDefault="00AA5BF3" w:rsidP="00AA5BF3" w:rsidR="00AA5BF3" w:rsidRPr="00A712F1">
      <w:pPr>
        <w:spacing w:lineRule="auto" w:line="276"/>
        <w:rPr>
          <w:rFonts w:cstheme="minorBidi" w:eastAsiaTheme="minorHAnsi" w:hAnsiTheme="minorHAnsi" w:asciiTheme="minorHAnsi"/>
          <w:sz w:val="22"/>
          <w:szCs w:val="22"/>
          <w:lang w:eastAsia="en-US"/>
        </w:rPr>
      </w:pPr>
    </w:p>
    <w:p w:rsidRDefault="00AA5BF3" w:rsidP="00AA5BF3" w:rsidR="00AA5BF3" w:rsidRPr="00A712F1">
      <w:pPr>
        <w:spacing w:lineRule="auto" w:line="276"/>
        <w:jc w:val="both"/>
        <w:rPr>
          <w:rFonts w:cstheme="minorBidi" w:eastAsiaTheme="minorHAnsi" w:hAnsiTheme="minorHAnsi" w:asciiTheme="minorHAnsi"/>
          <w:sz w:val="22"/>
          <w:szCs w:val="22"/>
          <w:lang w:eastAsia="en-US"/>
        </w:rPr>
      </w:pPr>
      <w:r w:rsidRPr="00A712F1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lastRenderedPageBreak/>
        <w:t>Dostaviti:</w:t>
      </w:r>
    </w:p>
    <w:p w:rsidRDefault="00AA5BF3" w:rsidP="00AA5BF3" w:rsidR="00726D21">
      <w:pPr>
        <w:spacing w:lineRule="auto" w:line="276"/>
        <w:jc w:val="both"/>
        <w:rPr>
          <w:rFonts w:cstheme="minorBidi" w:eastAsiaTheme="minorHAnsi" w:hAnsiTheme="minorHAnsi"/>
          <w:color w:val="000000"/>
          <w:sz w:val="22"/>
          <w:szCs w:val="22"/>
          <w:lang w:eastAsia="en-US"/>
        </w:rPr>
      </w:pPr>
      <w:r w:rsidRPr="00A712F1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>- ste</w:t>
      </w:r>
      <w:r w:rsidRPr="00A712F1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>č</w:t>
      </w:r>
      <w:r w:rsidRPr="00A712F1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>ajni upravitelj</w:t>
      </w:r>
      <w:r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 xml:space="preserve"> </w:t>
      </w:r>
    </w:p>
    <w:p w:rsidRDefault="00726D21" w:rsidP="00AA5BF3" w:rsidR="00AA5BF3">
      <w:pPr>
        <w:spacing w:lineRule="auto" w:line="276"/>
        <w:jc w:val="both"/>
        <w:rPr>
          <w:rFonts w:cstheme="minorBidi" w:eastAsiaTheme="minorHAnsi" w:hAnsiTheme="minorHAnsi"/>
          <w:color w:val="000000"/>
          <w:sz w:val="22"/>
          <w:szCs w:val="22"/>
          <w:lang w:eastAsia="en-US"/>
        </w:rPr>
      </w:pPr>
      <w:r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 xml:space="preserve">- </w:t>
      </w:r>
      <w:r w:rsidR="00AA5BF3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 xml:space="preserve">kupac </w:t>
      </w:r>
      <w:r>
        <w:rPr>
          <w:rFonts w:eastAsiaTheme="minorHAnsi"/>
          <w:sz w:val="22"/>
          <w:szCs w:val="22"/>
          <w:lang w:eastAsia="en-US"/>
        </w:rPr>
        <w:t>B2 KAPITAL d.o.o.</w:t>
      </w:r>
      <w:r w:rsidR="003173F5">
        <w:rPr>
          <w:rFonts w:eastAsiaTheme="minorHAnsi"/>
          <w:sz w:val="22"/>
          <w:szCs w:val="22"/>
          <w:lang w:eastAsia="en-US"/>
        </w:rPr>
        <w:t xml:space="preserve"> </w:t>
      </w:r>
      <w:r w:rsidR="00AA5BF3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>putem po</w:t>
      </w:r>
      <w:r w:rsidR="00AA5BF3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>š</w:t>
      </w:r>
      <w:r w:rsidR="00AA5BF3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>te</w:t>
      </w:r>
      <w:r w:rsidR="003173F5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 xml:space="preserve"> </w:t>
      </w:r>
    </w:p>
    <w:p w:rsidRDefault="00C77569" w:rsidP="00AA5BF3" w:rsidR="00C77569" w:rsidRPr="00A712F1">
      <w:pPr>
        <w:spacing w:lineRule="auto" w:line="276"/>
        <w:jc w:val="both"/>
        <w:rPr>
          <w:rFonts w:cstheme="minorBidi" w:eastAsiaTheme="minorHAnsi" w:hAnsiTheme="minorHAnsi"/>
          <w:color w:val="000000"/>
          <w:sz w:val="22"/>
          <w:szCs w:val="22"/>
          <w:lang w:eastAsia="en-US"/>
        </w:rPr>
      </w:pPr>
      <w:r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 xml:space="preserve">- ZK ODJEL </w:t>
      </w:r>
      <w:r w:rsidRPr="00A712F1">
        <w:rPr>
          <w:rFonts w:eastAsiaTheme="minorHAnsi"/>
          <w:sz w:val="22"/>
          <w:szCs w:val="22"/>
          <w:lang w:eastAsia="en-US"/>
        </w:rPr>
        <w:t xml:space="preserve">Općinskog suda u </w:t>
      </w:r>
      <w:r>
        <w:rPr>
          <w:rFonts w:eastAsiaTheme="minorHAnsi"/>
          <w:sz w:val="22"/>
          <w:szCs w:val="22"/>
          <w:lang w:eastAsia="en-US"/>
        </w:rPr>
        <w:t>Novom Zagrebu</w:t>
      </w:r>
    </w:p>
    <w:p w:rsidRDefault="00AA5BF3" w:rsidP="00AA5BF3" w:rsidR="00AA5BF3">
      <w:pPr>
        <w:spacing w:lineRule="auto" w:line="276"/>
        <w:jc w:val="both"/>
        <w:rPr>
          <w:rFonts w:cstheme="minorBidi" w:eastAsiaTheme="minorHAnsi" w:hAnsiTheme="minorHAnsi"/>
          <w:color w:val="000000"/>
          <w:sz w:val="22"/>
          <w:szCs w:val="22"/>
          <w:lang w:eastAsia="en-US"/>
        </w:rPr>
      </w:pPr>
      <w:r w:rsidRPr="00A712F1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>-</w:t>
      </w:r>
      <w:r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 xml:space="preserve"> sudionicima javnog nadmetanja i razlu</w:t>
      </w:r>
      <w:r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>č</w:t>
      </w:r>
      <w:r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>nim vjerovnicima putem mre</w:t>
      </w:r>
      <w:r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>ž</w:t>
      </w:r>
      <w:r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>ne stanice e-Oglasna plo</w:t>
      </w:r>
      <w:r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>č</w:t>
      </w:r>
      <w:r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>a suda.</w:t>
      </w:r>
    </w:p>
    <w:p w:rsidRDefault="003D755A" w:rsidP="003D755A" w:rsidR="003D755A" w:rsidRPr="006352A1"/>
    <w:sectPr w:rsidR="003D755A" w:rsidRPr="006352A1"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D7D3F" w:rsidP="00F31AA2" w:rsidR="007D7D3F">
      <w:r>
        <w:separator/>
      </w:r>
    </w:p>
  </w:endnote>
  <w:endnote w:id="0" w:type="continuationSeparator">
    <w:p w:rsidRDefault="007D7D3F" w:rsidP="00F31AA2" w:rsidR="007D7D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71968908"/>
      <w:docPartObj>
        <w:docPartGallery w:val="Page Numbers (Bottom of Page)"/>
        <w:docPartUnique/>
      </w:docPartObj>
    </w:sdtPr>
    <w:sdtEndPr/>
    <w:sdtContent>
      <w:p w:rsidRDefault="00F31AA2" w:rsidR="00F31AA2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F19BE">
          <w:rPr>
            <w:noProof/>
          </w:rPr>
          <w:t>1</w:t>
        </w:r>
        <w:r>
          <w:fldChar w:fldCharType="end"/>
        </w:r>
      </w:p>
    </w:sdtContent>
  </w:sdt>
  <w:p w:rsidRDefault="00F31AA2" w:rsidR="00F31AA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D7D3F" w:rsidP="00F31AA2" w:rsidR="007D7D3F">
      <w:r>
        <w:separator/>
      </w:r>
    </w:p>
  </w:footnote>
  <w:footnote w:id="0" w:type="continuationSeparator">
    <w:p w:rsidRDefault="007D7D3F" w:rsidP="00F31AA2" w:rsidR="007D7D3F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425529"/>
    <w:multiLevelType w:val="hybridMultilevel"/>
    <w:tmpl w:val="4A7847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26E3E27"/>
    <w:multiLevelType w:val="hybridMultilevel"/>
    <w:tmpl w:val="5442C83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C403D1C"/>
    <w:multiLevelType w:val="hybridMultilevel"/>
    <w:tmpl w:val="6158FEF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2D0638"/>
    <w:multiLevelType w:val="hybridMultilevel"/>
    <w:tmpl w:val="06B6DD7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40F5A8D"/>
    <w:multiLevelType w:val="hybridMultilevel"/>
    <w:tmpl w:val="44ACCA02"/>
    <w:lvl w:tplc="343C4F14" w:ilvl="0">
      <w:start w:val="4"/>
      <w:numFmt w:val="bullet"/>
      <w:lvlText w:val="-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5">
    <w:nsid w:val="792023AB"/>
    <w:multiLevelType w:val="hybridMultilevel"/>
    <w:tmpl w:val="58D67B8C"/>
    <w:lvl w:tplc="A656B02E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  <w:num w:numId="5">
    <w:abstractNumId w:val="4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352A1"/>
    <w:rsid w:val="00040867"/>
    <w:rsid w:val="000563AB"/>
    <w:rsid w:val="00094FDB"/>
    <w:rsid w:val="000D109A"/>
    <w:rsid w:val="00133EF8"/>
    <w:rsid w:val="00221B02"/>
    <w:rsid w:val="00241041"/>
    <w:rsid w:val="003173F5"/>
    <w:rsid w:val="00320AFA"/>
    <w:rsid w:val="003433A9"/>
    <w:rsid w:val="003669EF"/>
    <w:rsid w:val="003D755A"/>
    <w:rsid w:val="00426B9B"/>
    <w:rsid w:val="0044098F"/>
    <w:rsid w:val="004730CD"/>
    <w:rsid w:val="0049185F"/>
    <w:rsid w:val="0049420F"/>
    <w:rsid w:val="004F19BE"/>
    <w:rsid w:val="005349DF"/>
    <w:rsid w:val="005D6BC2"/>
    <w:rsid w:val="006352A1"/>
    <w:rsid w:val="007062B8"/>
    <w:rsid w:val="00726D21"/>
    <w:rsid w:val="00740194"/>
    <w:rsid w:val="007D405B"/>
    <w:rsid w:val="007D7D3F"/>
    <w:rsid w:val="008F6BE4"/>
    <w:rsid w:val="0098151F"/>
    <w:rsid w:val="009A5274"/>
    <w:rsid w:val="009B2D29"/>
    <w:rsid w:val="009C1B11"/>
    <w:rsid w:val="00A442A4"/>
    <w:rsid w:val="00AA5BF3"/>
    <w:rsid w:val="00B33D35"/>
    <w:rsid w:val="00C42ECB"/>
    <w:rsid w:val="00C70C93"/>
    <w:rsid w:val="00C77569"/>
    <w:rsid w:val="00CF6B8A"/>
    <w:rsid w:val="00D175D7"/>
    <w:rsid w:val="00D4618A"/>
    <w:rsid w:val="00E82A1C"/>
    <w:rsid w:val="00EA4428"/>
    <w:rsid w:val="00F31AA2"/>
    <w:rsid w:val="00F7430B"/>
    <w:rsid w:val="00FB40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352A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352A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352A1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3D755A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31AA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31AA2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31AA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31AA2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F19B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F19B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19B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19B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19B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352A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352A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352A1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3D755A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31AA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31AA2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31AA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31AA2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F19B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F19B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19B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19B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19B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326957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25931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53963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01779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30994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6300869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02666240">
                      <w:marLeft w:val="0"/>
                      <w:marRight w:val="0"/>
                      <w:marTop w:val="45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5501550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84479611">
                              <w:marLeft w:val="2070"/>
                              <w:marRight w:val="396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940196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824210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30532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37727066">
                                              <w:marLeft w:val="0"/>
                                              <w:marRight w:val="0"/>
                                              <w:marTop w:val="9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  <w:divsChild>
                                                <w:div w:id="191512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  <w:divsChild>
                                                    <w:div w:id="110611997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space="0" w:sz="0" w:color="auto" w:val="none"/>
                                                        <w:left w:space="0" w:sz="0" w:color="auto" w:val="none"/>
                                                        <w:bottom w:space="0" w:sz="0" w:color="auto" w:val="none"/>
                                                        <w:right w:space="0" w:sz="0" w:color="auto" w:val="none"/>
                                                      </w:divBdr>
                                                      <w:divsChild>
                                                        <w:div w:id="3550358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space="0" w:sz="0" w:color="auto" w:val="none"/>
                                                            <w:left w:space="0" w:sz="0" w:color="auto" w:val="none"/>
                                                            <w:bottom w:space="0" w:sz="0" w:color="auto" w:val="none"/>
                                                            <w:right w:space="0" w:sz="0" w:color="auto" w:val="none"/>
                                                          </w:divBdr>
                                                          <w:divsChild>
                                                            <w:div w:id="136612934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390"/>
                                                              <w:divBdr>
                                                                <w:top w:space="0" w:sz="0" w:color="auto" w:val="none"/>
                                                                <w:left w:space="0" w:sz="0" w:color="auto" w:val="none"/>
                                                                <w:bottom w:space="0" w:sz="0" w:color="auto" w:val="none"/>
                                                                <w:right w:space="0" w:sz="0" w:color="auto" w:val="none"/>
                                                              </w:divBdr>
                                                              <w:divsChild>
                                                                <w:div w:id="188378718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space="0" w:sz="0" w:color="auto" w:val="none"/>
                                                                    <w:left w:space="0" w:sz="0" w:color="auto" w:val="none"/>
                                                                    <w:bottom w:space="0" w:sz="0" w:color="auto" w:val="none"/>
                                                                    <w:right w:space="0" w:sz="0" w:color="auto" w:val="none"/>
                                                                  </w:divBdr>
                                                                  <w:divsChild>
                                                                    <w:div w:id="4923200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space="0" w:sz="0" w:color="auto" w:val="none"/>
                                                                        <w:left w:space="0" w:sz="0" w:color="auto" w:val="none"/>
                                                                        <w:bottom w:space="0" w:sz="0" w:color="auto" w:val="none"/>
                                                                        <w:right w:space="0" w:sz="0" w:color="auto" w:val="none"/>
                                                                      </w:divBdr>
                                                                      <w:divsChild>
                                                                        <w:div w:id="149981160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space="0" w:sz="0" w:color="auto" w:val="none"/>
                                                                            <w:left w:space="0" w:sz="0" w:color="auto" w:val="none"/>
                                                                            <w:bottom w:space="0" w:sz="0" w:color="auto" w:val="none"/>
                                                                            <w:right w:space="0" w:sz="0" w:color="auto" w:val="none"/>
                                                                          </w:divBdr>
                                                                          <w:divsChild>
                                                                            <w:div w:id="39794587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space="0" w:sz="0" w:color="auto" w:val="none"/>
                                                                                <w:left w:space="0" w:sz="0" w:color="auto" w:val="none"/>
                                                                                <w:bottom w:space="0" w:sz="0" w:color="auto" w:val="none"/>
                                                                                <w:right w:space="0" w:sz="0" w:color="auto" w:val="none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65028461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390"/>
                                                              <w:divBdr>
                                                                <w:top w:space="0" w:sz="0" w:color="auto" w:val="none"/>
                                                                <w:left w:space="0" w:sz="0" w:color="auto" w:val="none"/>
                                                                <w:bottom w:space="0" w:sz="0" w:color="auto" w:val="none"/>
                                                                <w:right w:space="0" w:sz="0" w:color="auto" w:val="none"/>
                                                              </w:divBdr>
                                                              <w:divsChild>
                                                                <w:div w:id="208899135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space="0" w:sz="0" w:color="auto" w:val="none"/>
                                                                    <w:left w:space="0" w:sz="0" w:color="auto" w:val="none"/>
                                                                    <w:bottom w:space="0" w:sz="0" w:color="auto" w:val="none"/>
                                                                    <w:right w:space="0" w:sz="0" w:color="auto" w:val="none"/>
                                                                  </w:divBdr>
                                                                  <w:divsChild>
                                                                    <w:div w:id="100093342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space="0" w:sz="0" w:color="auto" w:val="none"/>
                                                                        <w:left w:space="0" w:sz="0" w:color="auto" w:val="none"/>
                                                                        <w:bottom w:space="0" w:sz="0" w:color="auto" w:val="none"/>
                                                                        <w:right w:space="0" w:sz="0" w:color="auto" w:val="none"/>
                                                                      </w:divBdr>
                                                                      <w:divsChild>
                                                                        <w:div w:id="73185682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space="0" w:sz="0" w:color="auto" w:val="none"/>
                                                                            <w:left w:space="0" w:sz="0" w:color="auto" w:val="none"/>
                                                                            <w:bottom w:space="0" w:sz="0" w:color="auto" w:val="none"/>
                                                                            <w:right w:space="0" w:sz="0" w:color="auto" w:val="none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listopada 2018.</izvorni_sadrzaj>
    <derivirana_varijabla naziv="DomainObject.DatumDonosenjaOdluke_1">24.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328</izvorni_sadrzaj>
    <derivirana_varijabla naziv="DomainObject.Predmet.Broj_1">328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listopada 2014.</izvorni_sadrzaj>
    <derivirana_varijabla naziv="DomainObject.Predmet.DatumOsnivanja_1">10. listopada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1155785.69</izvorni_sadrzaj>
    <derivirana_varijabla naziv="DomainObject.Predmet.InicijalnaVrijednost_1">1155785.69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Preslika dijela spisa dostavljena na VTS RH radi donošenja odluke u povodu 
žalbe 8. prosinca 2015. gd.</izvorni_sadrzaj>
    <derivirana_varijabla naziv="DomainObject.Predmet.Opis_1">Preslika dijela spisa dostavljena na VTS RH radi donošenja odluke u povodu 
žalbe 8. prosinca 2015. gd.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St-328/2014</izvorni_sadrzaj>
    <derivirana_varijabla naziv="DomainObject.Predmet.OznakaBroj_1">St-328/2014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IZVADAK ZA METALAC d.o.o. Bjelovar otp. OD Zlatko Gregurić, Bjelovar------spis u kal.4.
Spis OVR-7500/2015 Općinski građanski sud Zg.     _----- I-VII--VIII, IX-ormar hodnik     ,    l</izvorni_sadrzaj>
    <derivirana_varijabla naziv="DomainObject.Predmet.PrimjedbaSuca_1">IZVADAK ZA METALAC d.o.o. Bjelovar otp. OD Zlatko Gregurić, Bjelovar------spis u kal.4.
Spis OVR-7500/2015 Općinski građanski sud Zg.     _----- I-VII--VIII, IX-ormar hodnik     ,    l</derivirana_varijabla>
  </DomainObject.Predmet.PrimjedbaSuca>
  <DomainObject.Predmet.ProtustrankaFormated>
    <izvorni_sadrzaj>  GP GRADING d. o. o. za izvođenje graditeljskih radova, usluge, uvoz-izvoz</izvorni_sadrzaj>
    <derivirana_varijabla naziv="DomainObject.Predmet.ProtustrankaFormated_1">  GP GRADING d. o. o. za izvođenje graditeljskih radova, usluge, uvoz-izvoz</derivirana_varijabla>
  </DomainObject.Predmet.ProtustrankaFormated>
  <DomainObject.Predmet.ProtustrankaFormatedOIB>
    <izvorni_sadrzaj>  GP GRADING d. o. o. za izvođenje graditeljskih radova, usluge, uvoz-izvoz, OIB 13868937119</izvorni_sadrzaj>
    <derivirana_varijabla naziv="DomainObject.Predmet.ProtustrankaFormatedOIB_1">  GP GRADING d. o. o. za izvođenje graditeljskih radova, usluge, uvoz-izvoz, OIB 13868937119</derivirana_varijabla>
  </DomainObject.Predmet.ProtustrankaFormatedOIB>
  <DomainObject.Predmet.ProtustrankaFormatedWithAdress>
    <izvorni_sadrzaj> GP GRADING d. o. o. za izvođenje graditeljskih radova, usluge, uvoz-izvoz, Požeška 169, 35400 Cernik</izvorni_sadrzaj>
    <derivirana_varijabla naziv="DomainObject.Predmet.ProtustrankaFormatedWithAdress_1"> GP GRADING d. o. o. za izvođenje graditeljskih radova, usluge, uvoz-izvoz, Požeška 169, 35400 Cernik</derivirana_varijabla>
  </DomainObject.Predmet.ProtustrankaFormatedWithAdress>
  <DomainObject.Predmet.ProtustrankaFormatedWithAdressOIB>
    <izvorni_sadrzaj> GP GRADING d. o. o. za izvođenje graditeljskih radova, usluge, uvoz-izvoz, OIB 13868937119, Požeška 169, 35400 Cernik</izvorni_sadrzaj>
    <derivirana_varijabla naziv="DomainObject.Predmet.ProtustrankaFormatedWithAdressOIB_1"> GP GRADING d. o. o. za izvođenje graditeljskih radova, usluge, uvoz-izvoz, OIB 13868937119, Požeška 169, 35400 Cernik</derivirana_varijabla>
  </DomainObject.Predmet.ProtustrankaFormatedWithAdressOIB>
  <DomainObject.Predmet.ProtustrankaWithAdress>
    <izvorni_sadrzaj>GP GRADING d. o. o. za izvođenje graditeljskih radova, usluge, uvoz-izvoz Požeška 169, 35400 Cernik</izvorni_sadrzaj>
    <derivirana_varijabla naziv="DomainObject.Predmet.ProtustrankaWithAdress_1">GP GRADING d. o. o. za izvođenje graditeljskih radova, usluge, uvoz-izvoz Požeška 169, 35400 Cernik</derivirana_varijabla>
  </DomainObject.Predmet.ProtustrankaWithAdress>
  <DomainObject.Predmet.ProtustrankaWithAdressOIB>
    <izvorni_sadrzaj>GP GRADING d. o. o. za izvođenje graditeljskih radova, usluge, uvoz-izvoz, OIB 13868937119, Požeška 169, 35400 Cernik</izvorni_sadrzaj>
    <derivirana_varijabla naziv="DomainObject.Predmet.ProtustrankaWithAdressOIB_1">GP GRADING d. o. o. za izvođenje graditeljskih radova, usluge, uvoz-izvoz, OIB 13868937119, Požeška 169, 35400 Cernik</derivirana_varijabla>
  </DomainObject.Predmet.ProtustrankaWithAdressOIB>
  <DomainObject.Predmet.ProtustrankaNazivFormated>
    <izvorni_sadrzaj>GP GRADING d. o. o. za izvođenje graditeljskih radova, usluge, uvoz-izvoz</izvorni_sadrzaj>
    <derivirana_varijabla naziv="DomainObject.Predmet.ProtustrankaNazivFormated_1">GP GRADING d. o. o. za izvođenje graditeljskih radova, usluge, uvoz-izvoz</derivirana_varijabla>
  </DomainObject.Predmet.ProtustrankaNazivFormated>
  <DomainObject.Predmet.ProtustrankaNazivFormatedOIB>
    <izvorni_sadrzaj>GP GRADING d. o. o. za izvođenje graditeljskih radova, usluge, uvoz-izvoz, OIB 13868937119</izvorni_sadrzaj>
    <derivirana_varijabla naziv="DomainObject.Predmet.ProtustrankaNazivFormatedOIB_1">GP GRADING d. o. o. za izvođenje graditeljskih radova, usluge, uvoz-izvoz, OIB 13868937119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IVAN MATIJEVIĆ; Vjekoslav Oršulić; Slavko Mihaljević; Ivica Kalizan</izvorni_sadrzaj>
    <derivirana_varijabla naziv="DomainObject.Predmet.StrankaFormated_1">  IVAN MATIJEVIĆ; Vjekoslav Oršulić; Slavko Mihaljević; Ivica Kalizan</derivirana_varijabla>
  </DomainObject.Predmet.StrankaFormated>
  <DomainObject.Predmet.StrankaFormatedOIB>
    <izvorni_sadrzaj>  IVAN MATIJEVIĆ, OIB 59361887196; Vjekoslav Oršulić, OIB 94905642183; Slavko Mihaljević, OIB 20970119491; Ivica Kalizan, OIB 53287752841</izvorni_sadrzaj>
    <derivirana_varijabla naziv="DomainObject.Predmet.StrankaFormatedOIB_1">  IVAN MATIJEVIĆ, OIB 59361887196; Vjekoslav Oršulić, OIB 94905642183; Slavko Mihaljević, OIB 20970119491; Ivica Kalizan, OIB 53287752841</derivirana_varijabla>
  </DomainObject.Predmet.StrankaFormatedOIB>
  <DomainObject.Predmet.StrankaFormatedWithAdress>
    <izvorni_sadrzaj> IVAN MATIJEVIĆ, Dolina 107, 35400 Vrbje; Vjekoslav Oršulić, Kralja Tomislava 56, 35428 Dragalić; Slavko Mihaljević, Ljupina 162, 35400 Ljupina; Ivica Kalizan, Dolina 54, 35400 Dolina</izvorni_sadrzaj>
    <derivirana_varijabla naziv="DomainObject.Predmet.StrankaFormatedWithAdress_1"> IVAN MATIJEVIĆ, Dolina 107, 35400 Vrbje; Vjekoslav Oršulić, Kralja Tomislava 56, 35428 Dragalić; Slavko Mihaljević, Ljupina 162, 35400 Ljupina; Ivica Kalizan, Dolina 54, 35400 Dolina</derivirana_varijabla>
  </DomainObject.Predmet.StrankaFormatedWithAdress>
  <DomainObject.Predmet.StrankaFormatedWithAdressOIB>
    <izvorni_sadrzaj> IVAN MATIJEVIĆ, OIB 59361887196, Dolina 107, 35400 Vrbje; Vjekoslav Oršulić, OIB 94905642183, Kralja Tomislava 56, 35428 Dragalić; Slavko Mihaljević, OIB 20970119491, Ljupina 162, 35400 Ljupina; Ivica Kalizan, OIB 53287752841, Dolina 54, 35400 Dolina</izvorni_sadrzaj>
    <derivirana_varijabla naziv="DomainObject.Predmet.StrankaFormatedWithAdressOIB_1"> IVAN MATIJEVIĆ, OIB 59361887196, Dolina 107, 35400 Vrbje; Vjekoslav Oršulić, OIB 94905642183, Kralja Tomislava 56, 35428 Dragalić; Slavko Mihaljević, OIB 20970119491, Ljupina 162, 35400 Ljupina; Ivica Kalizan, OIB 53287752841, Dolina 54, 35400 Dolina</derivirana_varijabla>
  </DomainObject.Predmet.StrankaFormatedWithAdressOIB>
  <DomainObject.Predmet.StrankaWithAdress>
    <izvorni_sadrzaj>IVAN MATIJEVIĆ Dolina 107,35400 Vrbje,Vjekoslav Oršulić Kralja Tomislava 56,35428 Dragalić,Slavko Mihaljević Ljupina 162,35400 Ljupina,Ivica Kalizan Dolina 54,35400 Dolina</izvorni_sadrzaj>
    <derivirana_varijabla naziv="DomainObject.Predmet.StrankaWithAdress_1">IVAN MATIJEVIĆ Dolina 107,35400 Vrbje,Vjekoslav Oršulić Kralja Tomislava 56,35428 Dragalić,Slavko Mihaljević Ljupina 162,35400 Ljupina,Ivica Kalizan Dolina 54,35400 Dolina</derivirana_varijabla>
  </DomainObject.Predmet.StrankaWithAdress>
  <DomainObject.Predmet.StrankaWithAdressOIB>
    <izvorni_sadrzaj>IVAN MATIJEVIĆ, OIB 59361887196, Dolina 107,35400 Vrbje,Vjekoslav Oršulić, OIB 94905642183, Kralja Tomislava 56,35428 Dragalić,Slavko Mihaljević, OIB 20970119491, Ljupina 162,35400 Ljupina,Ivica Kalizan, OIB 53287752841, Dolina 54,35400 Dolina</izvorni_sadrzaj>
    <derivirana_varijabla naziv="DomainObject.Predmet.StrankaWithAdressOIB_1">IVAN MATIJEVIĆ, OIB 59361887196, Dolina 107,35400 Vrbje,Vjekoslav Oršulić, OIB 94905642183, Kralja Tomislava 56,35428 Dragalić,Slavko Mihaljević, OIB 20970119491, Ljupina 162,35400 Ljupina,Ivica Kalizan, OIB 53287752841, Dolina 54,35400 Dolina</derivirana_varijabla>
  </DomainObject.Predmet.StrankaWithAdressOIB>
  <DomainObject.Predmet.StrankaNazivFormated>
    <izvorni_sadrzaj>IVAN MATIJEVIĆ,Vjekoslav Oršulić,Slavko Mihaljević,Ivica Kalizan</izvorni_sadrzaj>
    <derivirana_varijabla naziv="DomainObject.Predmet.StrankaNazivFormated_1">IVAN MATIJEVIĆ,Vjekoslav Oršulić,Slavko Mihaljević,Ivica Kalizan</derivirana_varijabla>
  </DomainObject.Predmet.StrankaNazivFormated>
  <DomainObject.Predmet.StrankaNazivFormatedOIB>
    <izvorni_sadrzaj>IVAN MATIJEVIĆ, OIB 59361887196,Vjekoslav Oršulić, OIB 94905642183,Slavko Mihaljević, OIB 20970119491,Ivica Kalizan, OIB 53287752841</izvorni_sadrzaj>
    <derivirana_varijabla naziv="DomainObject.Predmet.StrankaNazivFormatedOIB_1">IVAN MATIJEVIĆ, OIB 59361887196,Vjekoslav Oršulić, OIB 94905642183,Slavko Mihaljević, OIB 20970119491,Ivica Kalizan, OIB 53287752841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Vrhovni sud Republike Hrvatske</izvorni_sadrzaj>
    <derivirana_varijabla naziv="DomainObject.Predmet.TrenutnaLokacijaSpisa.Naziv_1">Vrhovni sud Republike Hrvatske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Vrhovni sud Republike Hrvatske</izvorni_sadrzaj>
    <derivirana_varijabla naziv="DomainObject.Predmet.TrenutnaLokacijaSpisa.Sud.Naziv_1">Vrhovni sud Republike Hrvatske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Antonija Pavić</izvorni_sadrzaj>
    <derivirana_varijabla naziv="DomainObject.Predmet.Zapisnicar_1">Antonija Pavić</derivirana_varijabla>
  </DomainObject.Predmet.Zapisnicar>
  <DomainObject.Predmet.StrankaListFormated>
    <izvorni_sadrzaj>
      <item>IVAN MATIJEVIĆ</item>
      <item>Vjekoslav Oršulić</item>
      <item>Slavko Mihaljević</item>
      <item>Ivica Kalizan</item>
    </izvorni_sadrzaj>
    <derivirana_varijabla naziv="DomainObject.Predmet.StrankaListFormated_1">
      <item>IVAN MATIJEVIĆ</item>
      <item>Vjekoslav Oršulić</item>
      <item>Slavko Mihaljević</item>
      <item>Ivica Kalizan</item>
    </derivirana_varijabla>
  </DomainObject.Predmet.StrankaListFormated>
  <DomainObject.Predmet.StrankaListFormatedOIB>
    <izvorni_sadrzaj>
      <item>IVAN MATIJEVIĆ, OIB 59361887196</item>
      <item>Vjekoslav Oršulić, OIB 94905642183</item>
      <item>Slavko Mihaljević, OIB 20970119491</item>
      <item>Ivica Kalizan, OIB 53287752841</item>
    </izvorni_sadrzaj>
    <derivirana_varijabla naziv="DomainObject.Predmet.StrankaListFormatedOIB_1">
      <item>IVAN MATIJEVIĆ, OIB 59361887196</item>
      <item>Vjekoslav Oršulić, OIB 94905642183</item>
      <item>Slavko Mihaljević, OIB 20970119491</item>
      <item>Ivica Kalizan, OIB 53287752841</item>
    </derivirana_varijabla>
  </DomainObject.Predmet.StrankaListFormatedOIB>
  <DomainObject.Predmet.StrankaListFormatedWithAdress>
    <izvorni_sadrzaj>
      <item>IVAN MATIJEVIĆ, Dolina 107, 35400 Vrbje</item>
      <item>Vjekoslav Oršulić, Kralja Tomislava 56, 35428 Dragalić</item>
      <item>Slavko Mihaljević, Ljupina 162, 35400 Ljupina</item>
      <item>Ivica Kalizan, Dolina 54, 35400 Dolina</item>
    </izvorni_sadrzaj>
    <derivirana_varijabla naziv="DomainObject.Predmet.StrankaListFormatedWithAdress_1">
      <item>IVAN MATIJEVIĆ, Dolina 107, 35400 Vrbje</item>
      <item>Vjekoslav Oršulić, Kralja Tomislava 56, 35428 Dragalić</item>
      <item>Slavko Mihaljević, Ljupina 162, 35400 Ljupina</item>
      <item>Ivica Kalizan, Dolina 54, 35400 Dolina</item>
    </derivirana_varijabla>
  </DomainObject.Predmet.StrankaListFormatedWithAdress>
  <DomainObject.Predmet.StrankaListFormatedWithAdressOIB>
    <izvorni_sadrzaj>
      <item>IVAN MATIJEVIĆ, OIB 59361887196, Dolina 107, 35400 Vrbje</item>
      <item>Vjekoslav Oršulić, OIB 94905642183, Kralja Tomislava 56, 35428 Dragalić</item>
      <item>Slavko Mihaljević, OIB 20970119491, Ljupina 162, 35400 Ljupina</item>
      <item>Ivica Kalizan, OIB 53287752841, Dolina 54, 35400 Dolina</item>
    </izvorni_sadrzaj>
    <derivirana_varijabla naziv="DomainObject.Predmet.StrankaListFormatedWithAdressOIB_1">
      <item>IVAN MATIJEVIĆ, OIB 59361887196, Dolina 107, 35400 Vrbje</item>
      <item>Vjekoslav Oršulić, OIB 94905642183, Kralja Tomislava 56, 35428 Dragalić</item>
      <item>Slavko Mihaljević, OIB 20970119491, Ljupina 162, 35400 Ljupina</item>
      <item>Ivica Kalizan, OIB 53287752841, Dolina 54, 35400 Dolina</item>
    </derivirana_varijabla>
  </DomainObject.Predmet.StrankaListFormatedWithAdressOIB>
  <DomainObject.Predmet.StrankaListNazivFormated>
    <izvorni_sadrzaj>
      <item>IVAN MATIJEVIĆ</item>
      <item>Vjekoslav Oršulić</item>
      <item>Slavko Mihaljević</item>
      <item>Ivica Kalizan</item>
    </izvorni_sadrzaj>
    <derivirana_varijabla naziv="DomainObject.Predmet.StrankaListNazivFormated_1">
      <item>IVAN MATIJEVIĆ</item>
      <item>Vjekoslav Oršulić</item>
      <item>Slavko Mihaljević</item>
      <item>Ivica Kalizan</item>
    </derivirana_varijabla>
  </DomainObject.Predmet.StrankaListNazivFormated>
  <DomainObject.Predmet.StrankaListNazivFormatedOIB>
    <izvorni_sadrzaj>
      <item>IVAN MATIJEVIĆ, OIB 59361887196</item>
      <item>Vjekoslav Oršulić, OIB 94905642183</item>
      <item>Slavko Mihaljević, OIB 20970119491</item>
      <item>Ivica Kalizan, OIB 53287752841</item>
    </izvorni_sadrzaj>
    <derivirana_varijabla naziv="DomainObject.Predmet.StrankaListNazivFormatedOIB_1">
      <item>IVAN MATIJEVIĆ, OIB 59361887196</item>
      <item>Vjekoslav Oršulić, OIB 94905642183</item>
      <item>Slavko Mihaljević, OIB 20970119491</item>
      <item>Ivica Kalizan, OIB 53287752841</item>
    </derivirana_varijabla>
  </DomainObject.Predmet.StrankaListNazivFormatedOIB>
  <DomainObject.Predmet.ProtuStrankaListFormated>
    <izvorni_sadrzaj>
      <item>GP GRADING d. o. o. za izvođenje graditeljskih radova, usluge, uvoz-izvoz</item>
    </izvorni_sadrzaj>
    <derivirana_varijabla naziv="DomainObject.Predmet.ProtuStrankaListFormated_1">
      <item>GP GRADING d. o. o. za izvođenje graditeljskih radova, usluge, uvoz-izvoz</item>
    </derivirana_varijabla>
  </DomainObject.Predmet.ProtuStrankaListFormated>
  <DomainObject.Predmet.ProtuStrankaListFormatedOIB>
    <izvorni_sadrzaj>
      <item>GP GRADING d. o. o. za izvođenje graditeljskih radova, usluge, uvoz-izvoz, OIB 13868937119</item>
    </izvorni_sadrzaj>
    <derivirana_varijabla naziv="DomainObject.Predmet.ProtuStrankaListFormatedOIB_1">
      <item>GP GRADING d. o. o. za izvođenje graditeljskih radova, usluge, uvoz-izvoz, OIB 13868937119</item>
    </derivirana_varijabla>
  </DomainObject.Predmet.ProtuStrankaListFormatedOIB>
  <DomainObject.Predmet.ProtuStrankaListFormatedWithAdress>
    <izvorni_sadrzaj>
      <item>GP GRADING d. o. o. za izvođenje graditeljskih radova, usluge, uvoz-izvoz, Požeška 169, 35400 Cernik</item>
    </izvorni_sadrzaj>
    <derivirana_varijabla naziv="DomainObject.Predmet.ProtuStrankaListFormatedWithAdress_1">
      <item>GP GRADING d. o. o. za izvođenje graditeljskih radova, usluge, uvoz-izvoz, Požeška 169, 35400 Cernik</item>
    </derivirana_varijabla>
  </DomainObject.Predmet.ProtuStrankaListFormatedWithAdress>
  <DomainObject.Predmet.ProtuStrankaListFormatedWithAdressOIB>
    <izvorni_sadrzaj>
      <item>GP GRADING d. o. o. za izvođenje graditeljskih radova, usluge, uvoz-izvoz, OIB 13868937119, Požeška 169, 35400 Cernik</item>
    </izvorni_sadrzaj>
    <derivirana_varijabla naziv="DomainObject.Predmet.ProtuStrankaListFormatedWithAdressOIB_1">
      <item>GP GRADING d. o. o. za izvođenje graditeljskih radova, usluge, uvoz-izvoz, OIB 13868937119, Požeška 169, 35400 Cernik</item>
    </derivirana_varijabla>
  </DomainObject.Predmet.ProtuStrankaListFormatedWithAdressOIB>
  <DomainObject.Predmet.ProtuStrankaListNazivFormated>
    <izvorni_sadrzaj>
      <item>GP GRADING d. o. o. za izvođenje graditeljskih radova, usluge, uvoz-izvoz</item>
    </izvorni_sadrzaj>
    <derivirana_varijabla naziv="DomainObject.Predmet.ProtuStrankaListNazivFormated_1">
      <item>GP GRADING d. o. o. za izvođenje graditeljskih radova, usluge, uvoz-izvoz</item>
    </derivirana_varijabla>
  </DomainObject.Predmet.ProtuStrankaListNazivFormated>
  <DomainObject.Predmet.ProtuStrankaListNazivFormatedOIB>
    <izvorni_sadrzaj>
      <item>GP GRADING d. o. o. za izvođenje graditeljskih radova, usluge, uvoz-izvoz, OIB 13868937119</item>
    </izvorni_sadrzaj>
    <derivirana_varijabla naziv="DomainObject.Predmet.ProtuStrankaListNazivFormatedOIB_1">
      <item>GP GRADING d. o. o. za izvođenje graditeljskih radova, usluge, uvoz-izvoz, OIB 13868937119</item>
    </derivirana_varijabla>
  </DomainObject.Predmet.ProtuStrankaListNazivFormatedOIB>
  <DomainObject.Predmet.OstaliListFormated>
    <izvorni_sadrzaj>
      <item>TADIJA AKALOVIĆ</item>
      <item>RUŽICA ZMAIĆ</item>
      <item>ANTE JERKIN</item>
      <item>DRAGOMIR URBAN</item>
      <item>HRVATSKA POŠTANSKA BANKA, dioničko društvo</item>
      <item>MIJO RONČEVIĆ- stečajni upravitelj</item>
      <item>Martina Pancer</item>
      <item>Hrvoje Bičanić</item>
      <item>Aleksandar Lončar</item>
      <item>Marko Gracin</item>
      <item>Tihomir Zec</item>
      <item>Juraj Bičanić</item>
    </izvorni_sadrzaj>
    <derivirana_varijabla naziv="DomainObject.Predmet.OstaliListFormated_1">
      <item>TADIJA AKALOVIĆ</item>
      <item>RUŽICA ZMAIĆ</item>
      <item>ANTE JERKIN</item>
      <item>DRAGOMIR URBAN</item>
      <item>HRVATSKA POŠTANSKA BANKA, dioničko društvo</item>
      <item>MIJO RONČEVIĆ- stečajni upravitelj</item>
      <item>Martina Pancer</item>
      <item>Hrvoje Bičanić</item>
      <item>Aleksandar Lončar</item>
      <item>Marko Gracin</item>
      <item>Tihomir Zec</item>
      <item>Juraj Bičanić</item>
    </derivirana_varijabla>
  </DomainObject.Predmet.OstaliListFormated>
  <DomainObject.Predmet.OstaliListFormatedOIB>
    <izvorni_sadrzaj>
      <item>TADIJA AKALOVIĆ, OIB 68354033203</item>
      <item>RUŽICA ZMAIĆ</item>
      <item>ANTE JERKIN</item>
      <item>DRAGOMIR URBAN</item>
      <item>HRVATSKA POŠTANSKA BANKA, dioničko društvo, OIB 87939104217</item>
      <item>MIJO RONČEVIĆ- stečajni upravitelj</item>
      <item>Martina Pancer, OIB 09308771365</item>
      <item>Hrvoje Bičanić</item>
      <item>Aleksandar Lončar</item>
      <item>Marko Gracin</item>
      <item>Tihomir Zec</item>
      <item>Juraj Bičanić</item>
    </izvorni_sadrzaj>
    <derivirana_varijabla naziv="DomainObject.Predmet.OstaliListFormatedOIB_1">
      <item>TADIJA AKALOVIĆ, OIB 68354033203</item>
      <item>RUŽICA ZMAIĆ</item>
      <item>ANTE JERKIN</item>
      <item>DRAGOMIR URBAN</item>
      <item>HRVATSKA POŠTANSKA BANKA, dioničko društvo, OIB 87939104217</item>
      <item>MIJO RONČEVIĆ- stečajni upravitelj</item>
      <item>Martina Pancer, OIB 09308771365</item>
      <item>Hrvoje Bičanić</item>
      <item>Aleksandar Lončar</item>
      <item>Marko Gracin</item>
      <item>Tihomir Zec</item>
      <item>Juraj Bičanić</item>
    </derivirana_varijabla>
  </DomainObject.Predmet.OstaliListFormatedOIB>
  <DomainObject.Predmet.OstaliListFormatedWithAdress>
    <izvorni_sadrzaj>
      <item>TADIJA AKALOVIĆ, Josipa Andrića 30, 34000 Požega</item>
      <item>RUŽICA ZMAIĆ</item>
      <item>ANTE JERKIN, JURIŠIĆEVA 4, 10000 Zagreb</item>
      <item>DRAGOMIR URBAN</item>
      <item>HRVATSKA POŠTANSKA BANKA, dioničko društvo, Jurišićeva 4, 10000 Zagreb</item>
      <item>MIJO RONČEVIĆ- stečajni upravitelj, Vijenac Ivana Meštrovića 74, 31000 Osijek</item>
      <item>Martina Pancer, TRNJANSKA 59A, 10000 Zagreb</item>
      <item>Hrvoje Bičanić</item>
      <item>Aleksandar Lončar</item>
      <item>Marko Gracin</item>
      <item>Tihomir Zec</item>
      <item>Juraj Bičanić</item>
    </izvorni_sadrzaj>
    <derivirana_varijabla naziv="DomainObject.Predmet.OstaliListFormatedWithAdress_1">
      <item>TADIJA AKALOVIĆ, Josipa Andrića 30, 34000 Požega</item>
      <item>RUŽICA ZMAIĆ</item>
      <item>ANTE JERKIN, JURIŠIĆEVA 4, 10000 Zagreb</item>
      <item>DRAGOMIR URBAN</item>
      <item>HRVATSKA POŠTANSKA BANKA, dioničko društvo, Jurišićeva 4, 10000 Zagreb</item>
      <item>MIJO RONČEVIĆ- stečajni upravitelj, Vijenac Ivana Meštrovića 74, 31000 Osijek</item>
      <item>Martina Pancer, TRNJANSKA 59A, 10000 Zagreb</item>
      <item>Hrvoje Bičanić</item>
      <item>Aleksandar Lončar</item>
      <item>Marko Gracin</item>
      <item>Tihomir Zec</item>
      <item>Juraj Bičanić</item>
    </derivirana_varijabla>
  </DomainObject.Predmet.OstaliListFormatedWithAdress>
  <DomainObject.Predmet.OstaliListFormatedWithAdressOIB>
    <izvorni_sadrzaj>
      <item>TADIJA AKALOVIĆ, OIB 68354033203, Josipa Andrića 30, 34000 Požega</item>
      <item>RUŽICA ZMAIĆ</item>
      <item>ANTE JERKIN, JURIŠIĆEVA 4, 10000 Zagreb</item>
      <item>DRAGOMIR URBAN</item>
      <item>HRVATSKA POŠTANSKA BANKA, dioničko društvo, OIB 87939104217, Jurišićeva 4, 10000 Zagreb</item>
      <item>MIJO RONČEVIĆ- stečajni upravitelj, Vijenac Ivana Meštrovića 74, 31000 Osijek</item>
      <item>Martina Pancer, OIB 09308771365, TRNJANSKA 59A, 10000 Zagreb</item>
      <item>Hrvoje Bičanić</item>
      <item>Aleksandar Lončar</item>
      <item>Marko Gracin</item>
      <item>Tihomir Zec</item>
      <item>Juraj Bičanić</item>
    </izvorni_sadrzaj>
    <derivirana_varijabla naziv="DomainObject.Predmet.OstaliListFormatedWithAdressOIB_1">
      <item>TADIJA AKALOVIĆ, OIB 68354033203, Josipa Andrića 30, 34000 Požega</item>
      <item>RUŽICA ZMAIĆ</item>
      <item>ANTE JERKIN, JURIŠIĆEVA 4, 10000 Zagreb</item>
      <item>DRAGOMIR URBAN</item>
      <item>HRVATSKA POŠTANSKA BANKA, dioničko društvo, OIB 87939104217, Jurišićeva 4, 10000 Zagreb</item>
      <item>MIJO RONČEVIĆ- stečajni upravitelj, Vijenac Ivana Meštrovića 74, 31000 Osijek</item>
      <item>Martina Pancer, OIB 09308771365, TRNJANSKA 59A, 10000 Zagreb</item>
      <item>Hrvoje Bičanić</item>
      <item>Aleksandar Lončar</item>
      <item>Marko Gracin</item>
      <item>Tihomir Zec</item>
      <item>Juraj Bičanić</item>
    </derivirana_varijabla>
  </DomainObject.Predmet.OstaliListFormatedWithAdressOIB>
  <DomainObject.Predmet.OstaliListNazivFormated>
    <izvorni_sadrzaj>
      <item>TADIJA AKALOVIĆ</item>
      <item>RUŽICA ZMAIĆ</item>
      <item>ANTE JERKIN</item>
      <item>DRAGOMIR URBAN</item>
      <item>HRVATSKA POŠTANSKA BANKA, dioničko društvo</item>
      <item>MIJO RONČEVIĆ- stečajni upravitelj</item>
      <item>Martina Pancer</item>
      <item>Hrvoje Bičanić</item>
      <item>Aleksandar Lončar</item>
      <item>Marko Gracin</item>
      <item>Tihomir Zec</item>
      <item>Juraj Bičanić</item>
    </izvorni_sadrzaj>
    <derivirana_varijabla naziv="DomainObject.Predmet.OstaliListNazivFormated_1">
      <item>TADIJA AKALOVIĆ</item>
      <item>RUŽICA ZMAIĆ</item>
      <item>ANTE JERKIN</item>
      <item>DRAGOMIR URBAN</item>
      <item>HRVATSKA POŠTANSKA BANKA, dioničko društvo</item>
      <item>MIJO RONČEVIĆ- stečajni upravitelj</item>
      <item>Martina Pancer</item>
      <item>Hrvoje Bičanić</item>
      <item>Aleksandar Lončar</item>
      <item>Marko Gracin</item>
      <item>Tihomir Zec</item>
      <item>Juraj Bičanić</item>
    </derivirana_varijabla>
  </DomainObject.Predmet.OstaliListNazivFormated>
  <DomainObject.Predmet.OstaliListNazivFormatedOIB>
    <izvorni_sadrzaj>
      <item>TADIJA AKALOVIĆ, OIB 68354033203</item>
      <item>RUŽICA ZMAIĆ</item>
      <item>ANTE JERKIN</item>
      <item>DRAGOMIR URBAN</item>
      <item>HRVATSKA POŠTANSKA BANKA, dioničko društvo, OIB 87939104217</item>
      <item>MIJO RONČEVIĆ- stečajni upravitelj</item>
      <item>Martina Pancer, OIB 09308771365</item>
      <item>Hrvoje Bičanić</item>
      <item>Aleksandar Lončar</item>
      <item>Marko Gracin</item>
      <item>Tihomir Zec</item>
      <item>Juraj Bičanić</item>
    </izvorni_sadrzaj>
    <derivirana_varijabla naziv="DomainObject.Predmet.OstaliListNazivFormatedOIB_1">
      <item>TADIJA AKALOVIĆ, OIB 68354033203</item>
      <item>RUŽICA ZMAIĆ</item>
      <item>ANTE JERKIN</item>
      <item>DRAGOMIR URBAN</item>
      <item>HRVATSKA POŠTANSKA BANKA, dioničko društvo, OIB 87939104217</item>
      <item>MIJO RONČEVIĆ- stečajni upravitelj</item>
      <item>Martina Pancer, OIB 09308771365</item>
      <item>Hrvoje Bičanić</item>
      <item>Aleksandar Lončar</item>
      <item>Marko Gracin</item>
      <item>Tihomir Zec</item>
      <item>Juraj Bičanić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2018.</izvorni_sadrzaj>
    <derivirana_varijabla naziv="DomainObject.Datum_1">24.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IVAN MATIJEVIĆ i dr.</izvorni_sadrzaj>
    <derivirana_varijabla naziv="DomainObject.Predmet.StrankaIDrugi_1">IVAN MATIJEVIĆ i dr.</derivirana_varijabla>
  </DomainObject.Predmet.StrankaIDrugi>
  <DomainObject.Predmet.ProtustrankaIDrugi>
    <izvorni_sadrzaj>GP GRADING d. o. o. za izvođenje graditeljskih radova, usluge, uvoz-izvoz</izvorni_sadrzaj>
    <derivirana_varijabla naziv="DomainObject.Predmet.ProtustrankaIDrugi_1">GP GRADING d. o. o. za izvođenje graditeljskih radova, usluge, uvoz-izvoz</derivirana_varijabla>
  </DomainObject.Predmet.ProtustrankaIDrugi>
  <DomainObject.Predmet.StrankaIDrugiAdressOIB>
    <izvorni_sadrzaj>IVAN MATIJEVIĆ, OIB 59361887196, Dolina 107, 35400 Vrbje i dr.</izvorni_sadrzaj>
    <derivirana_varijabla naziv="DomainObject.Predmet.StrankaIDrugiAdressOIB_1">IVAN MATIJEVIĆ, OIB 59361887196, Dolina 107, 35400 Vrbje i dr.</derivirana_varijabla>
  </DomainObject.Predmet.StrankaIDrugiAdressOIB>
  <DomainObject.Predmet.ProtustrankaIDrugiAdressOIB>
    <izvorni_sadrzaj>GP GRADING d. o. o. za izvođenje graditeljskih radova, usluge, uvoz-izvoz, OIB 13868937119, Požeška 169, 35400 Cernik</izvorni_sadrzaj>
    <derivirana_varijabla naziv="DomainObject.Predmet.ProtustrankaIDrugiAdressOIB_1">GP GRADING d. o. o. za izvođenje graditeljskih radova, usluge, uvoz-izvoz, OIB 13868937119, Požeška 169, 35400 Cernik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IVAN MATIJEVIĆ</item>
      <item>GP GRADING d. o. o. za izvođenje graditeljskih radova, usluge, uvoz-izvoz</item>
      <item>Vjekoslav Oršulić</item>
      <item>Slavko Mihaljević</item>
      <item>Ivica Kalizan</item>
      <item>TADIJA AKALOVIĆ</item>
      <item>RUŽICA ZMAIĆ</item>
      <item>ANTE JERKIN</item>
      <item>DRAGOMIR URBAN</item>
      <item>HRVATSKA POŠTANSKA BANKA, dioničko društvo</item>
      <item>MIJO RONČEVIĆ- stečajni upravitelj</item>
      <item>Martina Pancer</item>
      <item>Hrvoje Bičanić</item>
      <item>Aleksandar Lončar</item>
      <item>Marko Gracin</item>
      <item>Tihomir Zec</item>
      <item>Juraj Bičanić</item>
    </izvorni_sadrzaj>
    <derivirana_varijabla naziv="DomainObject.Predmet.SudioniciListNaziv_1">
      <item>IVAN MATIJEVIĆ</item>
      <item>GP GRADING d. o. o. za izvođenje graditeljskih radova, usluge, uvoz-izvoz</item>
      <item>Vjekoslav Oršulić</item>
      <item>Slavko Mihaljević</item>
      <item>Ivica Kalizan</item>
      <item>TADIJA AKALOVIĆ</item>
      <item>RUŽICA ZMAIĆ</item>
      <item>ANTE JERKIN</item>
      <item>DRAGOMIR URBAN</item>
      <item>HRVATSKA POŠTANSKA BANKA, dioničko društvo</item>
      <item>MIJO RONČEVIĆ- stečajni upravitelj</item>
      <item>Martina Pancer</item>
      <item>Hrvoje Bičanić</item>
      <item>Aleksandar Lončar</item>
      <item>Marko Gracin</item>
      <item>Tihomir Zec</item>
      <item>Juraj Bičanić</item>
    </derivirana_varijabla>
  </DomainObject.Predmet.SudioniciListNaziv>
  <DomainObject.Predmet.SudioniciListAdressOIB>
    <izvorni_sadrzaj>
      <item>IVAN MATIJEVIĆ, OIB 59361887196, Dolina 107,35400 Vrbje</item>
      <item>GP GRADING d. o. o. za izvođenje graditeljskih radova, usluge, uvoz-izvoz, OIB 13868937119, Požeška 169,35400 Cernik</item>
      <item>Vjekoslav Oršulić, OIB 94905642183, Kralja Tomislava 56,35428 Dragalić</item>
      <item>Slavko Mihaljević, OIB 20970119491, Ljupina 162,35400 Ljupina</item>
      <item>Ivica Kalizan, OIB 53287752841, Dolina 54,35400 Dolina</item>
      <item>TADIJA AKALOVIĆ, OIB 68354033203, Josipa Andrića 30,34000 Požega</item>
      <item>RUŽICA ZMAIĆ</item>
      <item>ANTE JERKIN, JURIŠIĆEVA 4,10000 Zagreb</item>
      <item>DRAGOMIR URBAN</item>
      <item>HRVATSKA POŠTANSKA BANKA, dioničko društvo, OIB 87939104217, Jurišićeva 4,10000 Zagreb</item>
      <item>MIJO RONČEVIĆ- stečajni upravitelj, Vijenac Ivana Meštrovića 74,31000 Osijek</item>
      <item>Martina Pancer, OIB 09308771365, TRNJANSKA 59A,10000 Zagreb</item>
      <item>Hrvoje Bičanić</item>
      <item>Aleksandar Lončar</item>
      <item>Marko Gracin</item>
      <item>Tihomir Zec</item>
      <item>Juraj Bičanić</item>
    </izvorni_sadrzaj>
    <derivirana_varijabla naziv="DomainObject.Predmet.SudioniciListAdressOIB_1">
      <item>IVAN MATIJEVIĆ, OIB 59361887196, Dolina 107,35400 Vrbje</item>
      <item>GP GRADING d. o. o. za izvođenje graditeljskih radova, usluge, uvoz-izvoz, OIB 13868937119, Požeška 169,35400 Cernik</item>
      <item>Vjekoslav Oršulić, OIB 94905642183, Kralja Tomislava 56,35428 Dragalić</item>
      <item>Slavko Mihaljević, OIB 20970119491, Ljupina 162,35400 Ljupina</item>
      <item>Ivica Kalizan, OIB 53287752841, Dolina 54,35400 Dolina</item>
      <item>TADIJA AKALOVIĆ, OIB 68354033203, Josipa Andrića 30,34000 Požega</item>
      <item>RUŽICA ZMAIĆ</item>
      <item>ANTE JERKIN, JURIŠIĆEVA 4,10000 Zagreb</item>
      <item>DRAGOMIR URBAN</item>
      <item>HRVATSKA POŠTANSKA BANKA, dioničko društvo, OIB 87939104217, Jurišićeva 4,10000 Zagreb</item>
      <item>MIJO RONČEVIĆ- stečajni upravitelj, Vijenac Ivana Meštrovića 74,31000 Osijek</item>
      <item>Martina Pancer, OIB 09308771365, TRNJANSKA 59A,10000 Zagreb</item>
      <item>Hrvoje Bičanić</item>
      <item>Aleksandar Lončar</item>
      <item>Marko Gracin</item>
      <item>Tihomir Zec</item>
      <item>Juraj Bičanić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59361887196</item>
      <item>, OIB 13868937119</item>
      <item>, OIB 94905642183</item>
      <item>, OIB 20970119491</item>
      <item>, OIB 53287752841</item>
      <item>, OIB 68354033203</item>
      <item>, OIB null</item>
      <item>, OIB null</item>
      <item>, OIB null</item>
      <item>, OIB 87939104217</item>
      <item>, OIB null</item>
      <item>, OIB 09308771365</item>
      <item>, OIB null</item>
      <item>, OIB null</item>
      <item>, OIB null</item>
      <item>, OIB null</item>
      <item>, OIB null</item>
    </izvorni_sadrzaj>
    <derivirana_varijabla naziv="DomainObject.Predmet.SudioniciListNazivOIB_1">
      <item>, OIB 59361887196</item>
      <item>, OIB 13868937119</item>
      <item>, OIB 94905642183</item>
      <item>, OIB 20970119491</item>
      <item>, OIB 53287752841</item>
      <item>, OIB 68354033203</item>
      <item>, OIB null</item>
      <item>, OIB null</item>
      <item>, OIB null</item>
      <item>, OIB 87939104217</item>
      <item>, OIB null</item>
      <item>, OIB 09308771365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Mijo Rončević, OIB 97146101285, Vijenac Ivana Meštrovića 74, 31000 Osijek</item>
    </izvorni_sadrzaj>
    <derivirana_varijabla naziv="DomainObject.Predmet.StecajniUpraviteljiListAddressOIB_1">
      <item>Mijo Rončević, OIB 97146101285, Vijenac Ivana Meštrovića 74,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20. rujna 2018.</izvorni_sadrzaj>
    <derivirana_varijabla naziv="DomainObject.Predmet.DatumZadnjeOdrzaneSudskeRadnje_1">20. rujna 2018.</derivirana_varijabla>
  </DomainObject.Predmet.DatumZadnjeOdrzaneSudskeRadnje>
  <DomainObject.PredzadnjaOdlukaIzPredmeta.DatumDonosenjaOdluke>
    <izvorni_sadrzaj>16. kolovoza 2018.</izvorni_sadrzaj>
    <derivirana_varijabla naziv="DomainObject.PredzadnjaOdlukaIzPredmeta.DatumDonosenjaOdluke_1">16. kolovoza 2018.</derivirana_varijabla>
  </DomainObject.PredzadnjaOdlukaIzPredmeta.DatumDonosenjaOdluke>
  <DomainObject.PredzadnjaOdlukaIzPredmeta.Oznaka>
    <izvorni_sadrzaj>St-328/2014-331</izvorni_sadrzaj>
    <derivirana_varijabla naziv="DomainObject.PredzadnjaOdlukaIzPredmeta.Oznaka_1">St-328/2014-331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4</properties:Pages>
  <properties:Words>1004</properties:Words>
  <properties:Characters>5403</properties:Characters>
  <properties:Lines>143</properties:Lines>
  <properties:Paragraphs>44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6420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2018-10-24T11:02:00Z</dcterms:created>
  <dc:creator>wsadmin</dc:creator>
  <cp:lastModifiedBy>wsadmin</cp:lastModifiedBy>
  <cp:lastPrinted>2018-10-24T10:30:00Z</cp:lastPrinted>
  <dcterms:modified xmlns:xsi="http://www.w3.org/2001/XMLSchema-instance" xsi:type="dcterms:W3CDTF">2018-10-24T11:04:00Z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(Rješenje o dosudi nekretnine.docx)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