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1e8f" w14:paraId="6011e8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53E80">
        <w:t>96/15-</w:t>
      </w:r>
      <w:r w:rsidR="006A684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F65D76" w:rsidP="00281BC7" w:rsidR="00281BC7" w:rsidRPr="00EF7C9A">
      <w:pPr>
        <w:jc w:val="center"/>
      </w:pPr>
      <w:r>
        <w:t>Z A K L J U Č A K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453E80">
        <w:t xml:space="preserve">LIHAN </w:t>
      </w:r>
      <w:r w:rsidR="004F1515" w:rsidRPr="00EF7C9A">
        <w:t xml:space="preserve">d.o.o. </w:t>
      </w:r>
      <w:r w:rsidR="00453E80">
        <w:t>Kakma,</w:t>
      </w:r>
      <w:r w:rsidR="00EF7C9A" w:rsidRPr="00EF7C9A">
        <w:t xml:space="preserve"> </w:t>
      </w:r>
      <w:r w:rsidR="00453E80">
        <w:t>Novo Naselje 0, Kakma</w:t>
      </w:r>
      <w:r w:rsidR="00342BE6" w:rsidRPr="00EF7C9A">
        <w:t xml:space="preserve">, </w:t>
      </w:r>
      <w:r w:rsidRPr="00EF7C9A">
        <w:t>OIB:</w:t>
      </w:r>
      <w:r w:rsidR="00453E80">
        <w:t>43425735956</w:t>
      </w:r>
      <w:r w:rsidRPr="00EF7C9A">
        <w:t xml:space="preserve">, dana </w:t>
      </w:r>
      <w:r w:rsidR="009F1318">
        <w:t>28. listopada</w:t>
      </w:r>
      <w:r w:rsidR="00453E80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281BC7" w:rsidP="0013102B" w:rsidR="00281BC7" w:rsidRPr="00EF7C9A">
      <w:pPr>
        <w:rPr>
          <w:b/>
        </w:rPr>
      </w:pPr>
    </w:p>
    <w:p w:rsidRDefault="00F65D76" w:rsidP="00281BC7" w:rsidR="00281BC7" w:rsidRPr="00EF7C9A">
      <w:pPr>
        <w:jc w:val="center"/>
      </w:pPr>
      <w:r>
        <w:t xml:space="preserve">z a k l j u č i o </w:t>
      </w:r>
      <w:r w:rsidR="00281BC7" w:rsidRPr="00EF7C9A">
        <w:t xml:space="preserve">   j e</w:t>
      </w:r>
    </w:p>
    <w:p w:rsidRDefault="004B768C" w:rsidP="00EF7C9A" w:rsidR="004B768C" w:rsidRPr="00EF7C9A">
      <w:pPr>
        <w:jc w:val="both"/>
      </w:pPr>
    </w:p>
    <w:p w:rsidRDefault="009F1318" w:rsidP="009F1318" w:rsidR="009F1318" w:rsidRPr="00062AF8">
      <w:pPr>
        <w:tabs>
          <w:tab w:pos="708" w:val="left"/>
          <w:tab w:pos="1560" w:val="left"/>
        </w:tabs>
        <w:jc w:val="both"/>
        <w:rPr>
          <w:b/>
        </w:rPr>
      </w:pPr>
      <w:r>
        <w:tab/>
      </w:r>
      <w:r w:rsidRPr="009F1318">
        <w:t xml:space="preserve">Nalaže se </w:t>
      </w:r>
      <w:r w:rsidR="00062AF8" w:rsidRPr="004F17D9">
        <w:t>član</w:t>
      </w:r>
      <w:r w:rsidR="00062AF8">
        <w:t>ovima</w:t>
      </w:r>
      <w:r w:rsidR="00062AF8" w:rsidRPr="004F17D9">
        <w:t xml:space="preserve"> uprave </w:t>
      </w:r>
      <w:r w:rsidR="00062AF8">
        <w:t>Sulejman Lihić i Asima Lihić, Jablanica 0, Tešanj, Hosna i Hercegovina</w:t>
      </w:r>
      <w:r w:rsidR="00062AF8" w:rsidRPr="009F1318">
        <w:t xml:space="preserve"> </w:t>
      </w:r>
      <w:r w:rsidRPr="009F1318">
        <w:t>ovom sudu u roku od 8 dana, na propisanom obrascu, dostav</w:t>
      </w:r>
      <w:r w:rsidR="00062AF8">
        <w:t>e</w:t>
      </w:r>
      <w:r w:rsidRPr="009F1318">
        <w:t xml:space="preserve"> javnobilježnički ovjeren prokazni popis imovine </w:t>
      </w:r>
      <w:r w:rsidR="00062AF8">
        <w:t>stečajnog dužnika</w:t>
      </w:r>
      <w:r w:rsidR="00F65D76">
        <w:t xml:space="preserve"> LIHAN </w:t>
      </w:r>
      <w:r w:rsidR="00F65D76" w:rsidRPr="00EF7C9A">
        <w:t xml:space="preserve">d.o.o. </w:t>
      </w:r>
      <w:r w:rsidR="00F65D76">
        <w:t>Kakma,</w:t>
      </w:r>
      <w:r w:rsidR="00F65D76" w:rsidRPr="00EF7C9A">
        <w:t xml:space="preserve"> </w:t>
      </w:r>
      <w:r w:rsidR="00F65D76">
        <w:t>Novo Naselje 0, Kakma</w:t>
      </w:r>
      <w:r w:rsidR="00F65D76" w:rsidRPr="00EF7C9A">
        <w:t>, OIB:</w:t>
      </w:r>
      <w:r w:rsidR="00F65D76">
        <w:t xml:space="preserve">43425735956, </w:t>
      </w:r>
      <w:r w:rsidR="00F65D76" w:rsidRPr="004F17D9">
        <w:t>uz upozorenje da se davanjem netočnih ili nepotpunih podataka izlaže odgovornosti kao za lažan iskaz pred sudom</w:t>
      </w:r>
      <w:r w:rsidR="0057541F">
        <w:t>.</w:t>
      </w:r>
    </w:p>
    <w:p w:rsidRDefault="009F1318" w:rsidP="00F65D76" w:rsidR="009F1318" w:rsidRPr="00EF7C9A"/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453E80">
        <w:t xml:space="preserve">LIHAN </w:t>
      </w:r>
      <w:r w:rsidR="00453E80" w:rsidRPr="00EF7C9A">
        <w:t xml:space="preserve">d.o.o. </w:t>
      </w:r>
      <w:r w:rsidR="00453E80">
        <w:t>Kakma</w:t>
      </w:r>
      <w:r w:rsidR="00342BE6" w:rsidRPr="00EF7C9A">
        <w:t>.</w:t>
      </w:r>
    </w:p>
    <w:p w:rsidRDefault="008F3AD6" w:rsidP="006A6847" w:rsidR="00F65D76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</w:t>
      </w:r>
      <w:r w:rsidR="00F65D76">
        <w:t xml:space="preserve"> pokretanje stečajnog postupka, a nakon što je odbačen prijedlog za sklapanje predstečajne nagodbe.</w:t>
      </w:r>
    </w:p>
    <w:p w:rsidRDefault="008F3AD6" w:rsidP="00F65D76" w:rsidR="006A6847" w:rsidRPr="00EF7C9A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</w:t>
      </w:r>
      <w:r w:rsidR="00F65D76">
        <w:t xml:space="preserve">sud imenovao </w:t>
      </w:r>
      <w:r w:rsidR="006A6847">
        <w:t>privremen</w:t>
      </w:r>
      <w:r w:rsidR="00F65D76">
        <w:t>og</w:t>
      </w:r>
      <w:r w:rsidR="006A6847">
        <w:t xml:space="preserve"> stečajn</w:t>
      </w:r>
      <w:r w:rsidR="00F65D76">
        <w:t>og</w:t>
      </w:r>
      <w:r w:rsidR="006A6847">
        <w:t xml:space="preserve"> upravitelj</w:t>
      </w:r>
      <w:r w:rsidR="00F65D76">
        <w:t xml:space="preserve">a koji je izvješće dostavio dana 27. listopada 2015. godine. Iz izvješća stečajnog upravitelja proizlazi da postoji nesuglasje između podataka koje je uspio prikupiti o poslovanju stečajnog dužnika i podataka koje su mu u usmenom kontaktu iznijele osobe ovlaštene za zastupanje, slijedom čega je predložio da sud naloži osobama ovlaštenim za zastupanje dostavljanje prokaznog popisa imovine. 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F1318">
        <w:t>28. listopada</w:t>
      </w:r>
      <w:r w:rsidR="009F1318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F3AD6" w:rsidP="008F03DE" w:rsidR="008F3AD6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 xml:space="preserve">Protiv ovog </w:t>
      </w:r>
      <w:r w:rsidR="00F65D76">
        <w:t>zaključka</w:t>
      </w:r>
      <w:r w:rsidRPr="00EF7C9A">
        <w:t xml:space="preserve"> </w:t>
      </w:r>
      <w:r w:rsidR="00F65D76">
        <w:t>nije dopuštena</w:t>
      </w:r>
      <w:r w:rsidRPr="00EF7C9A">
        <w:t xml:space="preserve"> žalba.</w:t>
      </w:r>
    </w:p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</w:t>
      </w:r>
      <w:r w:rsidR="00F65D76">
        <w:t>ivremenom stečajnom upravitelju</w:t>
      </w:r>
    </w:p>
    <w:p w:rsidRDefault="00F65D76" w:rsidP="00F65D76" w:rsidR="00F65D76" w:rsidRPr="00EF7C9A">
      <w:pPr>
        <w:numPr>
          <w:ilvl w:val="0"/>
          <w:numId w:val="1"/>
        </w:numPr>
      </w:pPr>
      <w:r>
        <w:t>zastupnicima po zakonu stečajnog dužnika na adresi stanovanja i na adresu stečajnog dužnika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D7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A6847">
          <w:t>96/15-10</w:t>
        </w:r>
      </w:p>
      <w:p w:rsidRDefault="00FC7123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62AF8"/>
    <w:rsid w:val="00077BD9"/>
    <w:rsid w:val="0008053D"/>
    <w:rsid w:val="0013102B"/>
    <w:rsid w:val="001840A0"/>
    <w:rsid w:val="001A363B"/>
    <w:rsid w:val="001C347E"/>
    <w:rsid w:val="001F72F8"/>
    <w:rsid w:val="0020672D"/>
    <w:rsid w:val="00243782"/>
    <w:rsid w:val="00281BC7"/>
    <w:rsid w:val="003024D4"/>
    <w:rsid w:val="00323F63"/>
    <w:rsid w:val="00342BE6"/>
    <w:rsid w:val="003C6DA5"/>
    <w:rsid w:val="00453E80"/>
    <w:rsid w:val="00474A81"/>
    <w:rsid w:val="004B768C"/>
    <w:rsid w:val="004F1515"/>
    <w:rsid w:val="00515656"/>
    <w:rsid w:val="0057541F"/>
    <w:rsid w:val="00665069"/>
    <w:rsid w:val="006A6847"/>
    <w:rsid w:val="007002A2"/>
    <w:rsid w:val="0074396A"/>
    <w:rsid w:val="007B6657"/>
    <w:rsid w:val="007C75BF"/>
    <w:rsid w:val="007F26FC"/>
    <w:rsid w:val="00842CEB"/>
    <w:rsid w:val="008F03DE"/>
    <w:rsid w:val="008F3AD6"/>
    <w:rsid w:val="009B4456"/>
    <w:rsid w:val="009C0FF2"/>
    <w:rsid w:val="009F1318"/>
    <w:rsid w:val="009F62F2"/>
    <w:rsid w:val="00A5292A"/>
    <w:rsid w:val="00B310F0"/>
    <w:rsid w:val="00BB4F73"/>
    <w:rsid w:val="00BE6E59"/>
    <w:rsid w:val="00C85781"/>
    <w:rsid w:val="00C9120F"/>
    <w:rsid w:val="00EB3FAB"/>
    <w:rsid w:val="00EF7C9A"/>
    <w:rsid w:val="00F65D76"/>
    <w:rsid w:val="00FC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10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</izvorni_sadrzaj>
    <derivirana_varijabla naziv="DomainObject.Predmet.StrankaFormatedWithAdress_1"> FINA - Regionalni centar Split</derivirana_varijabla>
  </DomainObject.Predmet.StrankaFormatedWithAdress>
  <DomainObject.Predmet.StrankaFormatedWithAdressOIB>
    <izvorni_sadrzaj> FINA - Regionalni centar Split, OIB 85821130368</izvorni_sadrzaj>
    <derivirana_varijabla naziv="DomainObject.Predmet.StrankaFormatedWithAdressOIB_1"> FINA - Regionalni centar Split, OIB 85821130368</derivirana_varijabla>
  </DomainObject.Predmet.StrankaFormatedWithAdressOIB>
  <DomainObject.Predmet.StrankaWithAdress>
    <izvorni_sadrzaj>FINA - Regionalni centar Split </izvorni_sadrzaj>
    <derivirana_varijabla naziv="DomainObject.Predmet.StrankaWithAdress_1">FINA - Regionalni centar Split </derivirana_varijabla>
  </DomainObject.Predmet.StrankaWithAdress>
  <DomainObject.Predmet.StrankaWithAdressOIB>
    <izvorni_sadrzaj>FINA - Regionalni centar Split, OIB 85821130368</izvorni_sadrzaj>
    <derivirana_varijabla naziv="DomainObject.Predmet.StrankaWithAdressOIB_1">FINA - Regionalni centar Split, OIB 85821130368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</item>
    </izvorni_sadrzaj>
    <derivirana_varijabla naziv="DomainObject.Predmet.StrankaListFormatedWithAdress_1">
      <item>FINA - Regionalni centar Split</item>
    </derivirana_varijabla>
  </DomainObject.Predmet.StrankaListFormatedWithAdress>
  <DomainObject.Predmet.StrankaListFormatedWithAdressOIB>
    <izvorni_sadrzaj>
      <item>FINA - Regionalni centar Split, OIB 85821130368</item>
    </izvorni_sadrzaj>
    <derivirana_varijabla naziv="DomainObject.Predmet.StrankaListFormatedWithAdressOIB_1">
      <item>FINA - Regionalni centar Split, OIB 85821130368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</izvorni_sadrzaj>
    <derivirana_varijabla naziv="DomainObject.Predmet.StrankaIDrugiAdressOIB_1">FINA - Regionalni centar Split, OIB 85821130368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</izvorni_sadrzaj>
    <derivirana_varijabla naziv="DomainObject.Predmet.SudioniciListNaziv_1">
      <item>FINA - Regionalni centar Split</item>
      <item>LIHAN d.o.o. za građevinarstvo i trgovinu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</izvorni_sadrzaj>
    <derivirana_varijabla naziv="DomainObject.Predmet.SudioniciListNazivOIB_1">
      <item>, OIB 85821130368</item>
      <item>, OIB 43425735956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316</properties:Words>
  <properties:Characters>1717</properties:Characters>
  <properties:Lines>52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2015-10-28T07:13:00Z</dcterms:created>
  <dc:creator>Ardena Bajlo</dc:creator>
  <cp:lastModifiedBy>wsadmin</cp:lastModifiedBy>
  <cp:lastPrinted>2015-01-14T11:33:00Z</cp:lastPrinted>
  <dcterms:modified xmlns:xsi="http://www.w3.org/2001/XMLSchema-instance" xsi:type="dcterms:W3CDTF">2015-10-29T11:45:00Z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