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b712" w14:paraId="a05b712" w:rsidRDefault="00D2531B" w:rsidP="00D2531B" w:rsidR="00D2531B" w:rsidRPr="00091A4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91A4A">
        <w:rPr>
          <w:rFonts w:hAnsi="Times New Roman" w:ascii="Times New Roman"/>
          <w:szCs w:val="24"/>
        </w:rPr>
        <w:t xml:space="preserve">    </w:t>
      </w:r>
    </w:p>
    <w:p w:rsidRDefault="008C4AF2" w:rsidP="00D2531B" w:rsidR="00D2531B" w:rsidRPr="00091A4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1F6D7E">
        <w:rPr>
          <w:noProof/>
        </w:rPr>
        <w:t xml:space="preserve">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       Republika Hrvatska</w:t>
      </w:r>
    </w:p>
    <w:p w:rsidRDefault="001F6D7E" w:rsidP="00D2531B" w:rsidR="00D2531B" w:rsidRPr="00091A4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D2531B" w:rsidRPr="00091A4A">
        <w:rPr>
          <w:rFonts w:hAnsi="Times New Roman" w:ascii="Times New Roman"/>
          <w:szCs w:val="24"/>
        </w:rPr>
        <w:t>TRGOVAČKI SUD U ZAGREBU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</w:t>
      </w:r>
      <w:r w:rsidR="001F6D7E">
        <w:rPr>
          <w:rFonts w:hAnsi="Times New Roman" w:ascii="Times New Roman"/>
          <w:szCs w:val="24"/>
        </w:rPr>
        <w:t xml:space="preserve">    </w:t>
      </w:r>
      <w:r w:rsidRPr="00091A4A">
        <w:rPr>
          <w:rFonts w:hAnsi="Times New Roman" w:ascii="Times New Roman"/>
          <w:szCs w:val="24"/>
        </w:rPr>
        <w:t xml:space="preserve"> Zagreb, Amruševa 2/II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>20 St-</w:t>
      </w:r>
      <w:r w:rsidR="006C6B9F">
        <w:rPr>
          <w:rFonts w:hAnsi="Times New Roman" w:ascii="Times New Roman"/>
          <w:szCs w:val="24"/>
        </w:rPr>
        <w:t>420/15-</w:t>
      </w:r>
      <w:r w:rsidR="00920CBB">
        <w:rPr>
          <w:rFonts w:hAnsi="Times New Roman" w:ascii="Times New Roman"/>
          <w:szCs w:val="24"/>
        </w:rPr>
        <w:t>12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</w:p>
    <w:p w:rsidRDefault="006C6B9F" w:rsidP="006C6B9F" w:rsidR="001F20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1F20EF">
        <w:rPr>
          <w:rFonts w:hAnsi="Times New Roman" w:ascii="Times New Roman"/>
          <w:szCs w:val="24"/>
        </w:rPr>
        <w:t>R E P U B L I K E  H R V A T S K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091A4A" w:rsidR="00091A4A" w:rsidRPr="00091A4A">
      <w:pPr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Cs/>
          <w:szCs w:val="24"/>
        </w:rPr>
        <w:t>R J E Š E N J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6C6B9F" w:rsidP="006C6B9F" w:rsidR="006C6B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Luciji Butigan, u stečajnom postupku povodom prijedloga predlagatelja  Marinko Garić iz Osijeka, Ulica Sv. Petka 25, OIB: 37108610585, kojeg zastupa punomoćnica Jerka Perica, odvjetnica u Zagrebu, Zagreb, Laginjina 4, za pokretanje stečajnog postupka nad imovinom dužnika pojedinca MIŠO VIDOVIĆ, vl. uslužnog obrta MGM PRIJEVOZI VIDOVIĆ, Zagreb, Vrapčanska cesta 98, OIB: 25502092316, kojeg zastupa punomoćnica Mirna Mišetić, odvjetnica, Zagreb, Mihanovićeva 20, dana 16. veljače 2016.g.</w:t>
      </w:r>
    </w:p>
    <w:p w:rsidRDefault="00D2531B" w:rsidP="00D2531B" w:rsidR="00D2531B" w:rsidRPr="007751C5">
      <w:pPr>
        <w:pStyle w:val="Tijeloteksta"/>
        <w:rPr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r i j e š i o     j e</w:t>
      </w:r>
    </w:p>
    <w:p w:rsidRDefault="00D2531B" w:rsidP="00D2531B" w:rsidR="00D2531B" w:rsidRPr="00363867">
      <w:pPr>
        <w:jc w:val="both"/>
        <w:rPr>
          <w:rFonts w:hAnsi="Times New Roman" w:ascii="Times New Roman"/>
          <w:szCs w:val="24"/>
        </w:rPr>
      </w:pPr>
    </w:p>
    <w:p w:rsidRDefault="00D2531B" w:rsidP="008C4AF2" w:rsidR="007426CF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Otvara se stečajni postupak </w:t>
      </w:r>
      <w:r w:rsidR="00167784">
        <w:rPr>
          <w:rFonts w:hAnsi="Times New Roman" w:ascii="Times New Roman"/>
          <w:szCs w:val="24"/>
        </w:rPr>
        <w:t xml:space="preserve">nad </w:t>
      </w:r>
      <w:r w:rsidR="00167784" w:rsidRPr="00201241">
        <w:rPr>
          <w:rFonts w:hAnsi="Times New Roman" w:ascii="Times New Roman"/>
          <w:szCs w:val="24"/>
        </w:rPr>
        <w:t xml:space="preserve">imovinom dužnika pojedinca </w:t>
      </w:r>
      <w:r w:rsidR="006C6B9F">
        <w:rPr>
          <w:rFonts w:hAnsi="Times New Roman" w:ascii="Times New Roman"/>
          <w:szCs w:val="24"/>
        </w:rPr>
        <w:t>MIŠO VIDOVIĆ, vl. uslužnog obrta MGM PRIJEVOZI VIDOVIĆ, Zagreb, Vrapčanska cesta 98, OIB: 25502092316</w:t>
      </w:r>
      <w:r w:rsidR="00D826AC">
        <w:rPr>
          <w:rFonts w:hAnsi="Times New Roman" w:ascii="Times New Roman"/>
          <w:szCs w:val="24"/>
        </w:rPr>
        <w:t>.</w:t>
      </w:r>
    </w:p>
    <w:p w:rsidRDefault="007751C5" w:rsidP="00952872" w:rsidR="007751C5" w:rsidRPr="007751C5">
      <w:pPr>
        <w:ind w:left="720"/>
        <w:jc w:val="both"/>
        <w:rPr>
          <w:rFonts w:hAnsi="Times New Roman" w:ascii="Times New Roman"/>
          <w:szCs w:val="24"/>
        </w:rPr>
      </w:pPr>
    </w:p>
    <w:p w:rsidRDefault="00363867" w:rsidP="00D826AC" w:rsidR="00D2531B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363867">
        <w:rPr>
          <w:rFonts w:hAnsi="Times New Roman" w:ascii="Times New Roman"/>
          <w:szCs w:val="24"/>
        </w:rPr>
        <w:t xml:space="preserve">Za stečajnu upraviteljicu imenuje se </w:t>
      </w:r>
      <w:r w:rsidR="008C4AF2">
        <w:rPr>
          <w:rFonts w:hAnsi="Times New Roman" w:ascii="Times New Roman"/>
          <w:szCs w:val="24"/>
        </w:rPr>
        <w:t>Rajka Jagmarević</w:t>
      </w:r>
      <w:r w:rsidR="00D826AC" w:rsidRPr="00D826AC">
        <w:rPr>
          <w:rFonts w:hAnsi="Times New Roman" w:ascii="Times New Roman"/>
          <w:szCs w:val="24"/>
        </w:rPr>
        <w:t xml:space="preserve">, odvjetnica iz Zagreba, </w:t>
      </w:r>
      <w:r w:rsidR="008C4AF2">
        <w:rPr>
          <w:rFonts w:hAnsi="Times New Roman" w:ascii="Times New Roman"/>
          <w:szCs w:val="24"/>
        </w:rPr>
        <w:t>Jurje Dalmatinca 7, OIB 54873974132.</w:t>
      </w:r>
    </w:p>
    <w:p w:rsidRDefault="00363867" w:rsidP="00363867" w:rsidR="00363867">
      <w:pPr>
        <w:pStyle w:val="Odlomakpopisa"/>
        <w:rPr>
          <w:rFonts w:hAnsi="Times New Roman" w:ascii="Times New Roman"/>
          <w:szCs w:val="24"/>
        </w:rPr>
      </w:pPr>
    </w:p>
    <w:p w:rsidRDefault="00D2531B" w:rsidP="008C4AF2" w:rsidR="009150E4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Zaključuje se stečajni postupak </w:t>
      </w:r>
      <w:r w:rsidR="00167784" w:rsidRPr="00201241">
        <w:rPr>
          <w:rFonts w:hAnsi="Times New Roman" w:ascii="Times New Roman"/>
          <w:szCs w:val="24"/>
        </w:rPr>
        <w:t xml:space="preserve">nad imovinom dužnika pojedinca </w:t>
      </w:r>
      <w:r w:rsidR="006C6B9F">
        <w:rPr>
          <w:rFonts w:hAnsi="Times New Roman" w:ascii="Times New Roman"/>
          <w:szCs w:val="24"/>
        </w:rPr>
        <w:t>MIŠO VIDOVIĆ, vl. uslužnog obrta MGM PRIJEVOZI VIDOVIĆ, Zagreb, Vrapčanska cesta 98, OIB: 25502092316</w:t>
      </w:r>
      <w:r w:rsidR="007751C5">
        <w:rPr>
          <w:rFonts w:hAnsi="Times New Roman" w:ascii="Times New Roman"/>
          <w:szCs w:val="24"/>
        </w:rPr>
        <w:t>.</w:t>
      </w:r>
    </w:p>
    <w:p w:rsidRDefault="007751C5" w:rsidP="00952872" w:rsidR="007751C5" w:rsidRPr="007751C5">
      <w:pPr>
        <w:ind w:left="720"/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Ovo Rješenje objavit će se </w:t>
      </w:r>
      <w:r w:rsidR="001F6D7E">
        <w:rPr>
          <w:rFonts w:hAnsi="Times New Roman" w:ascii="Times New Roman"/>
          <w:szCs w:val="24"/>
        </w:rPr>
        <w:t>na</w:t>
      </w:r>
      <w:r w:rsidRPr="00091A4A">
        <w:rPr>
          <w:rFonts w:hAnsi="Times New Roman" w:ascii="Times New Roman"/>
          <w:szCs w:val="24"/>
        </w:rPr>
        <w:t xml:space="preserve"> </w:t>
      </w:r>
      <w:r w:rsidR="001F6D7E">
        <w:rPr>
          <w:rFonts w:hAnsi="Times New Roman" w:ascii="Times New Roman"/>
          <w:szCs w:val="24"/>
        </w:rPr>
        <w:t>e-oglasnoj ploči Trgovačkog suda u Zagrebu,</w:t>
      </w:r>
      <w:r w:rsidRPr="00091A4A">
        <w:rPr>
          <w:rFonts w:hAnsi="Times New Roman" w:ascii="Times New Roman"/>
          <w:szCs w:val="24"/>
        </w:rPr>
        <w:t xml:space="preserve"> te dostaviti</w:t>
      </w:r>
      <w:r w:rsidR="00167784">
        <w:rPr>
          <w:rFonts w:hAnsi="Times New Roman" w:ascii="Times New Roman"/>
          <w:szCs w:val="24"/>
        </w:rPr>
        <w:t xml:space="preserve"> RH, Grad Zagreb, Gradski ured za gospod</w:t>
      </w:r>
      <w:r w:rsidR="001512EB">
        <w:rPr>
          <w:rFonts w:hAnsi="Times New Roman" w:ascii="Times New Roman"/>
          <w:szCs w:val="24"/>
        </w:rPr>
        <w:t>ar</w:t>
      </w:r>
      <w:r w:rsidR="00167784">
        <w:rPr>
          <w:rFonts w:hAnsi="Times New Roman" w:ascii="Times New Roman"/>
          <w:szCs w:val="24"/>
        </w:rPr>
        <w:t>stvo, rad i poduzetništvo, Odjel za gospodarske djelatnosti i rad, Odsjek za obrt i registar, Evidenciju kolekt</w:t>
      </w:r>
      <w:r w:rsidR="001512EB">
        <w:rPr>
          <w:rFonts w:hAnsi="Times New Roman" w:ascii="Times New Roman"/>
          <w:szCs w:val="24"/>
        </w:rPr>
        <w:t>i</w:t>
      </w:r>
      <w:r w:rsidR="00167784">
        <w:rPr>
          <w:rFonts w:hAnsi="Times New Roman" w:ascii="Times New Roman"/>
          <w:szCs w:val="24"/>
        </w:rPr>
        <w:t>vnih ugovora i registar Udruga, Sindikata i poslodavaca, Zagreb, Zapoljska 1</w:t>
      </w:r>
      <w:r w:rsidRPr="00091A4A">
        <w:rPr>
          <w:rFonts w:hAnsi="Times New Roman" w:ascii="Times New Roman"/>
          <w:szCs w:val="24"/>
        </w:rPr>
        <w:t xml:space="preserve"> radi brisanja dužnika iz sudskog registra.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Obrazloženje</w:t>
      </w:r>
    </w:p>
    <w:p w:rsidRDefault="00D2531B" w:rsidP="00D2531B" w:rsidR="00D2531B" w:rsidRPr="00091A4A">
      <w:pPr>
        <w:jc w:val="both"/>
        <w:rPr>
          <w:rFonts w:hAnsi="Times New Roman" w:ascii="Times New Roman"/>
          <w:bCs/>
          <w:szCs w:val="24"/>
        </w:rPr>
      </w:pPr>
    </w:p>
    <w:p w:rsidRDefault="006C6B9F" w:rsidP="006C6B9F" w:rsidR="006C6B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Marinko Garić iz Osijeka, Ulica Sv. Petka 25, OIB: 37108610585, podnio je</w:t>
      </w:r>
      <w:r w:rsidR="005D73CC" w:rsidRPr="00A72C98">
        <w:rPr>
          <w:rFonts w:hAnsi="Times New Roman" w:ascii="Times New Roman"/>
          <w:szCs w:val="24"/>
        </w:rPr>
        <w:t xml:space="preserve"> prijedlog za otvaranje stečajnog postupka </w:t>
      </w:r>
      <w:r w:rsidR="005D73CC">
        <w:rPr>
          <w:rFonts w:hAnsi="Times New Roman" w:ascii="Times New Roman"/>
          <w:szCs w:val="24"/>
        </w:rPr>
        <w:t xml:space="preserve">nad imovinom dužnika pojedinca  </w:t>
      </w:r>
      <w:r>
        <w:rPr>
          <w:rFonts w:hAnsi="Times New Roman" w:ascii="Times New Roman"/>
          <w:szCs w:val="24"/>
        </w:rPr>
        <w:t>MIŠO VIDOVIĆ, vl. uslužnog obrta MGM PRIJEVOZI VIDOVIĆ, Zagreb, Vrapčanska cesta 98, OIB: 25502092316.</w:t>
      </w:r>
    </w:p>
    <w:p w:rsidRDefault="006C6B9F" w:rsidP="00C41074" w:rsidR="006C6B9F">
      <w:pPr>
        <w:pStyle w:val="Tijeloteksta"/>
        <w:ind w:firstLine="709"/>
        <w:rPr>
          <w:szCs w:val="24"/>
        </w:rPr>
      </w:pPr>
    </w:p>
    <w:p w:rsidRDefault="006C6B9F" w:rsidP="00C41074" w:rsidR="006C6B9F">
      <w:pPr>
        <w:pStyle w:val="Tijeloteksta"/>
        <w:ind w:firstLine="709"/>
        <w:rPr>
          <w:szCs w:val="24"/>
        </w:rPr>
      </w:pPr>
    </w:p>
    <w:p w:rsidRDefault="006C6B9F" w:rsidP="00C41074" w:rsidR="006C6B9F">
      <w:pPr>
        <w:pStyle w:val="Tijeloteksta"/>
        <w:ind w:firstLine="709"/>
        <w:rPr>
          <w:szCs w:val="24"/>
        </w:rPr>
      </w:pPr>
    </w:p>
    <w:p w:rsidRDefault="00D826AC" w:rsidP="00C41074" w:rsidR="00AD56E1">
      <w:pPr>
        <w:pStyle w:val="Tijeloteksta"/>
        <w:ind w:firstLine="709"/>
        <w:rPr>
          <w:szCs w:val="24"/>
        </w:rPr>
      </w:pPr>
      <w:r>
        <w:rPr>
          <w:szCs w:val="24"/>
        </w:rPr>
        <w:t>Rješenjem ovog suda br. St-</w:t>
      </w:r>
      <w:r w:rsidR="006C6B9F">
        <w:rPr>
          <w:szCs w:val="24"/>
        </w:rPr>
        <w:t>420</w:t>
      </w:r>
      <w:r w:rsidR="005D73CC">
        <w:rPr>
          <w:szCs w:val="24"/>
        </w:rPr>
        <w:t>/15</w:t>
      </w:r>
      <w:r w:rsidR="008C4AF2">
        <w:rPr>
          <w:szCs w:val="24"/>
        </w:rPr>
        <w:t xml:space="preserve"> od </w:t>
      </w:r>
      <w:r w:rsidR="006C6B9F">
        <w:rPr>
          <w:szCs w:val="24"/>
        </w:rPr>
        <w:t>9</w:t>
      </w:r>
      <w:r>
        <w:rPr>
          <w:szCs w:val="24"/>
        </w:rPr>
        <w:t xml:space="preserve">. </w:t>
      </w:r>
      <w:r w:rsidR="006C6B9F">
        <w:rPr>
          <w:szCs w:val="24"/>
        </w:rPr>
        <w:t>studenog</w:t>
      </w:r>
      <w:r w:rsidR="001F6D7E">
        <w:rPr>
          <w:szCs w:val="24"/>
        </w:rPr>
        <w:t xml:space="preserve"> 2015</w:t>
      </w:r>
      <w:r>
        <w:rPr>
          <w:szCs w:val="24"/>
        </w:rPr>
        <w:t>. pokrenut je prethodni postupak radi utvrđivanje uvjeta z</w:t>
      </w:r>
      <w:r w:rsidR="008C4AF2">
        <w:rPr>
          <w:szCs w:val="24"/>
        </w:rPr>
        <w:t>a otvaranje stečajnog postupka nad navedenim dužnikom</w:t>
      </w:r>
      <w:r w:rsidR="005D73CC">
        <w:rPr>
          <w:szCs w:val="24"/>
        </w:rPr>
        <w:t xml:space="preserve"> pojedincem</w:t>
      </w:r>
      <w:r w:rsidR="006C6B9F">
        <w:rPr>
          <w:szCs w:val="24"/>
        </w:rPr>
        <w:t>, te je određeno, i</w:t>
      </w:r>
      <w:r w:rsidR="001F6D7E">
        <w:rPr>
          <w:szCs w:val="24"/>
        </w:rPr>
        <w:t xml:space="preserve"> dana </w:t>
      </w:r>
      <w:r w:rsidR="00AD56E1">
        <w:rPr>
          <w:szCs w:val="24"/>
        </w:rPr>
        <w:t>12</w:t>
      </w:r>
      <w:r w:rsidR="005D73CC">
        <w:rPr>
          <w:szCs w:val="24"/>
        </w:rPr>
        <w:t xml:space="preserve">. </w:t>
      </w:r>
      <w:r w:rsidR="00AD56E1">
        <w:rPr>
          <w:szCs w:val="24"/>
        </w:rPr>
        <w:t>siječnja 2016</w:t>
      </w:r>
      <w:r w:rsidR="001F6D7E">
        <w:rPr>
          <w:szCs w:val="24"/>
        </w:rPr>
        <w:t>. održano je ročište radi izjašnjenja o prijedlogu za otvaranje stečajnog postupka.</w:t>
      </w:r>
    </w:p>
    <w:p w:rsidRDefault="001512EB" w:rsidP="00C41074" w:rsidR="001512EB">
      <w:pPr>
        <w:pStyle w:val="Tijeloteksta"/>
        <w:ind w:firstLine="709"/>
        <w:rPr>
          <w:szCs w:val="24"/>
        </w:rPr>
      </w:pPr>
    </w:p>
    <w:p w:rsidRDefault="00AD56E1" w:rsidP="00C41074" w:rsidR="00AD56E1">
      <w:pPr>
        <w:pStyle w:val="Tijeloteksta"/>
        <w:ind w:firstLine="709"/>
        <w:rPr>
          <w:szCs w:val="24"/>
        </w:rPr>
      </w:pPr>
      <w:r>
        <w:rPr>
          <w:szCs w:val="24"/>
        </w:rPr>
        <w:t xml:space="preserve">Na navedenom ročištu, predlagatelj je u cijelosti ustrajao kod svog podnesenog prijedloga za otvaranje stečajnog postupka, a punomoćnica dužnika pojedinca očitovala se, da u načelu ne protivi otvaranju i provođenju stečaja, te da u odnosu na imovinu dužnika pojedinca će isti dostaviti Ovjerovljeni prokazni popis imovine. </w:t>
      </w:r>
    </w:p>
    <w:p w:rsidRDefault="001512EB" w:rsidP="00C41074" w:rsidR="001512EB">
      <w:pPr>
        <w:pStyle w:val="Tijeloteksta"/>
        <w:ind w:firstLine="709"/>
        <w:rPr>
          <w:szCs w:val="24"/>
        </w:rPr>
      </w:pPr>
    </w:p>
    <w:p w:rsidRDefault="00AD56E1" w:rsidP="00C41074" w:rsidR="00663ED8">
      <w:pPr>
        <w:pStyle w:val="Tijeloteksta"/>
        <w:ind w:firstLine="709"/>
        <w:rPr>
          <w:szCs w:val="24"/>
        </w:rPr>
      </w:pPr>
      <w:r>
        <w:rPr>
          <w:szCs w:val="24"/>
        </w:rPr>
        <w:t>Podneskom od 22. siječnja 2016., u ovosudni spis dostavljen je Ovjerovljeni prokazni popis imovine (list 23 do 33 spisa), te su vjerovnici dužnika pojedinca, kao i druge osobe koje imaju pravni interes da se stečajni postupak otvori i provede nad istim, Rješenjem br. St-420/15 od 26. siječnja 2016., bili pozvani na uplatu predujma za pokriće troškova kako prethodnog, tako i postupka provedbe stečaja, a koje je bilo objavljeno na e-oglasnoj ploči Trgovačkog suda u Zagrebu, dana 26. siječnja 2016.</w:t>
      </w:r>
    </w:p>
    <w:p w:rsidRDefault="001512EB" w:rsidP="00C41074" w:rsidR="001512EB">
      <w:pPr>
        <w:pStyle w:val="Tijeloteksta"/>
        <w:ind w:firstLine="709"/>
        <w:rPr>
          <w:szCs w:val="24"/>
        </w:rPr>
      </w:pPr>
    </w:p>
    <w:p w:rsidRDefault="00663ED8" w:rsidP="00C41074" w:rsidR="00AD56E1">
      <w:pPr>
        <w:pStyle w:val="Tijeloteksta"/>
        <w:ind w:firstLine="709"/>
        <w:rPr>
          <w:szCs w:val="24"/>
        </w:rPr>
      </w:pPr>
      <w:r>
        <w:rPr>
          <w:szCs w:val="24"/>
        </w:rPr>
        <w:t>Zaključkom suda od 26. siječnja 2016., određeno je ročište za utvrđivanje uvjeta za otvaranje stečajnog postupka, a na koje ročište uredno pozvani nisu nazočili.</w:t>
      </w:r>
    </w:p>
    <w:p w:rsidRDefault="001512EB" w:rsidP="00C41074" w:rsidR="001512EB">
      <w:pPr>
        <w:pStyle w:val="Tijeloteksta"/>
        <w:ind w:firstLine="709"/>
        <w:rPr>
          <w:szCs w:val="24"/>
        </w:rPr>
      </w:pPr>
    </w:p>
    <w:p w:rsidRDefault="00707B16" w:rsidP="00C41074" w:rsidR="00707B16">
      <w:pPr>
        <w:pStyle w:val="Tijeloteksta"/>
        <w:ind w:firstLine="709"/>
        <w:rPr>
          <w:szCs w:val="24"/>
        </w:rPr>
      </w:pPr>
      <w:r>
        <w:rPr>
          <w:szCs w:val="24"/>
        </w:rPr>
        <w:t xml:space="preserve">Sud je izvršio uvid u cijeli spis, posebno u Potvrdu Fine od 24. prosinca 2015., (list 19 spisa), iz koje proizlazi da na računima i novčanim sredstvima dužnika na dan izdavanja Potvrde su evidentirana 434 dana neprekidne blokade, te da nepodmirene obveze na dan izdavanja potvrde iznose 156.426,33 kn. Nadalje, uvidom u dostavljeni Ovjerovljeni prokazni popis imovine (list 24 do 33 spisa), proizlazi da predmetni dužnik nema nikakve imovine. Dakle, radi se o dužnika koji nema imovine koja bi činila stečajnu masu, a čijem bi se unovčenjem ostvarila barem dostatna novčana sredstva za namirenje troškova stečajnog postupka, pa se ukazuje svrsishodnim ovaj stečajni postupak temeljem članka </w:t>
      </w:r>
      <w:r w:rsidR="001512EB">
        <w:rPr>
          <w:szCs w:val="24"/>
        </w:rPr>
        <w:t>63. Stečajnog zakona otvoriti i zaključiti.</w:t>
      </w:r>
    </w:p>
    <w:p w:rsidRDefault="001512EB" w:rsidP="00C41074" w:rsidR="001512EB">
      <w:pPr>
        <w:pStyle w:val="Tijeloteksta"/>
        <w:ind w:firstLine="709"/>
        <w:rPr>
          <w:szCs w:val="24"/>
        </w:rPr>
      </w:pPr>
    </w:p>
    <w:p w:rsidRDefault="001F6D7E" w:rsidP="001F6D7E" w:rsidR="001F6D7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prethodno navedenog, proizlazi da je kod ovog dužnika nesporno ostvaren stečajni razlog nesposobnosti za plaćanje naveden i opisan u čl. 4. st. 6. i 7. Stečajnog zakona </w:t>
      </w:r>
      <w:r w:rsidRPr="00BC4093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>
        <w:rPr>
          <w:rFonts w:hAnsi="Times New Roman" w:ascii="Times New Roman"/>
          <w:szCs w:val="24"/>
        </w:rPr>
        <w:t>, te je nesporna i činjenica da ovaj dužnik</w:t>
      </w:r>
      <w:r w:rsidR="005D73CC">
        <w:rPr>
          <w:rFonts w:hAnsi="Times New Roman" w:ascii="Times New Roman"/>
          <w:szCs w:val="24"/>
        </w:rPr>
        <w:t xml:space="preserve"> pojedinac</w:t>
      </w:r>
      <w:r>
        <w:rPr>
          <w:rFonts w:hAnsi="Times New Roman" w:ascii="Times New Roman"/>
          <w:szCs w:val="24"/>
        </w:rPr>
        <w:t xml:space="preserve"> nema nikakve imovine, odnosno, ovaj dužnik </w:t>
      </w:r>
      <w:r w:rsidR="005D73CC">
        <w:rPr>
          <w:rFonts w:hAnsi="Times New Roman" w:ascii="Times New Roman"/>
          <w:szCs w:val="24"/>
        </w:rPr>
        <w:t xml:space="preserve">pojedinac </w:t>
      </w:r>
      <w:r>
        <w:rPr>
          <w:rFonts w:hAnsi="Times New Roman" w:ascii="Times New Roman"/>
          <w:szCs w:val="24"/>
        </w:rPr>
        <w:t xml:space="preserve">nema stečajnu masu čijim unovčenjem bi se ostvario novčani prihod dostatan za pokriće troškova provedbe otvorenog stečajnog postupka. </w:t>
      </w:r>
    </w:p>
    <w:p w:rsidRDefault="001512EB" w:rsidP="001F6D7E" w:rsidR="001512EB">
      <w:pPr>
        <w:ind w:firstLine="720"/>
        <w:jc w:val="both"/>
        <w:rPr>
          <w:rFonts w:hAnsi="Times New Roman" w:ascii="Times New Roman"/>
          <w:szCs w:val="24"/>
        </w:rPr>
      </w:pPr>
    </w:p>
    <w:p w:rsidRDefault="001F6D7E" w:rsidP="001F6D7E" w:rsidR="001F6D7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temelju odredbe članka 63. stavak 1. SZ-a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sudac, predujmi dostatan iznos novca za pokriće troškova kako prethodnog, tako i otvorenog stečajnog postupka. </w:t>
      </w:r>
      <w:r w:rsidR="001512EB">
        <w:rPr>
          <w:rFonts w:hAnsi="Times New Roman" w:ascii="Times New Roman"/>
          <w:szCs w:val="24"/>
        </w:rPr>
        <w:t>Nitko od pozvanih nije uplatio zatraženi novčani iznos.</w:t>
      </w:r>
    </w:p>
    <w:p w:rsidRDefault="001512EB" w:rsidP="001F6D7E" w:rsidR="001512EB">
      <w:pPr>
        <w:ind w:firstLine="720"/>
        <w:jc w:val="both"/>
        <w:rPr>
          <w:rFonts w:hAnsi="Times New Roman" w:ascii="Times New Roman"/>
          <w:szCs w:val="24"/>
        </w:rPr>
      </w:pPr>
    </w:p>
    <w:p w:rsidRDefault="00C41074" w:rsidP="001F6D7E" w:rsidR="001512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F6D7E">
        <w:rPr>
          <w:rFonts w:hAnsi="Times New Roman" w:ascii="Times New Roman"/>
          <w:szCs w:val="24"/>
        </w:rPr>
        <w:t>U smislu prethodno citirane odredbe SZ-a, na temelju Rješenja ovog sud</w:t>
      </w:r>
      <w:r>
        <w:rPr>
          <w:rFonts w:hAnsi="Times New Roman" w:ascii="Times New Roman"/>
          <w:szCs w:val="24"/>
        </w:rPr>
        <w:t xml:space="preserve">a br. </w:t>
      </w:r>
      <w:r w:rsidR="001F6D7E">
        <w:rPr>
          <w:rFonts w:hAnsi="Times New Roman" w:ascii="Times New Roman"/>
          <w:szCs w:val="24"/>
        </w:rPr>
        <w:t>St-</w:t>
      </w:r>
      <w:r w:rsidR="001512EB">
        <w:rPr>
          <w:rFonts w:hAnsi="Times New Roman" w:ascii="Times New Roman"/>
          <w:szCs w:val="24"/>
        </w:rPr>
        <w:t>420</w:t>
      </w:r>
      <w:r>
        <w:rPr>
          <w:rFonts w:hAnsi="Times New Roman" w:ascii="Times New Roman"/>
          <w:szCs w:val="24"/>
        </w:rPr>
        <w:t>/15</w:t>
      </w:r>
      <w:r w:rsidR="001F6D7E">
        <w:rPr>
          <w:rFonts w:hAnsi="Times New Roman" w:ascii="Times New Roman"/>
          <w:szCs w:val="24"/>
        </w:rPr>
        <w:t xml:space="preserve"> od </w:t>
      </w:r>
      <w:r w:rsidR="001512EB">
        <w:rPr>
          <w:rFonts w:hAnsi="Times New Roman" w:ascii="Times New Roman"/>
          <w:szCs w:val="24"/>
        </w:rPr>
        <w:t>26</w:t>
      </w:r>
      <w:r w:rsidR="005D73CC">
        <w:rPr>
          <w:rFonts w:hAnsi="Times New Roman" w:ascii="Times New Roman"/>
          <w:szCs w:val="24"/>
        </w:rPr>
        <w:t xml:space="preserve">. </w:t>
      </w:r>
      <w:r w:rsidR="001512EB">
        <w:rPr>
          <w:rFonts w:hAnsi="Times New Roman" w:ascii="Times New Roman"/>
          <w:szCs w:val="24"/>
        </w:rPr>
        <w:t>siječnja 2016</w:t>
      </w:r>
      <w:r w:rsidR="001F6D7E">
        <w:rPr>
          <w:rFonts w:hAnsi="Times New Roman" w:ascii="Times New Roman"/>
          <w:szCs w:val="24"/>
        </w:rPr>
        <w:t>. pozvani su vjerovnici dužnika</w:t>
      </w:r>
      <w:r w:rsidR="005D73CC">
        <w:rPr>
          <w:rFonts w:hAnsi="Times New Roman" w:ascii="Times New Roman"/>
          <w:szCs w:val="24"/>
        </w:rPr>
        <w:t xml:space="preserve"> pojedinca</w:t>
      </w:r>
      <w:r w:rsidR="001F6D7E">
        <w:rPr>
          <w:rFonts w:hAnsi="Times New Roman" w:ascii="Times New Roman"/>
          <w:szCs w:val="24"/>
        </w:rPr>
        <w:t xml:space="preserve">, te druge osobe koje imaju pravni interes da se stečajni postupak nad dužnikom </w:t>
      </w:r>
      <w:r w:rsidR="001512EB">
        <w:rPr>
          <w:rFonts w:hAnsi="Times New Roman" w:ascii="Times New Roman"/>
          <w:szCs w:val="24"/>
        </w:rPr>
        <w:t>pojedince</w:t>
      </w:r>
      <w:r w:rsidR="005D73CC">
        <w:rPr>
          <w:rFonts w:hAnsi="Times New Roman" w:ascii="Times New Roman"/>
          <w:szCs w:val="24"/>
        </w:rPr>
        <w:t xml:space="preserve">m </w:t>
      </w:r>
      <w:r w:rsidR="001F6D7E">
        <w:rPr>
          <w:rFonts w:hAnsi="Times New Roman" w:ascii="Times New Roman"/>
          <w:szCs w:val="24"/>
        </w:rPr>
        <w:t xml:space="preserve">provede, na plaćanje </w:t>
      </w:r>
    </w:p>
    <w:p w:rsidRDefault="001F6D7E" w:rsidP="001F6D7E" w:rsidR="001F6D7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troškova prethodnog i stečajnog postupka u ukupnom iznosu od 30.000,00 kn. Navedeni trošak čini trošak nagrade stečajnom upravitelju u bruto iznosu mjesečno od 3.000,00 kn, od troškova knjigovodstvenih usluga po 1.000,00 kn mjesečno, te od materijalni troškova po 1.000,00 kn mjesečno, a sve pretpostavljeno na trajanju postupka u vremenu od 6 mjeseci. </w:t>
      </w:r>
    </w:p>
    <w:p w:rsidRDefault="001512EB" w:rsidP="001512EB" w:rsidR="001512EB">
      <w:pPr>
        <w:pStyle w:val="Tijeloteksta"/>
        <w:rPr>
          <w:szCs w:val="24"/>
        </w:rPr>
      </w:pPr>
    </w:p>
    <w:p w:rsidRDefault="001F6D7E" w:rsidP="001F6D7E" w:rsidR="001F6D7E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Odnosno</w:t>
      </w:r>
      <w:r w:rsidRPr="00091A4A">
        <w:rPr>
          <w:rFonts w:hAnsi="Times New Roman" w:ascii="Times New Roman"/>
          <w:szCs w:val="24"/>
        </w:rPr>
        <w:t>, kako nema imovine koja bi ušla u stečaju masu, te se iz stečajne</w:t>
      </w:r>
      <w:r w:rsidRPr="00091A4A">
        <w:rPr>
          <w:rFonts w:hAnsi="Times New Roman" w:ascii="Times New Roman"/>
          <w:bCs/>
          <w:szCs w:val="24"/>
        </w:rPr>
        <w:t xml:space="preserve"> mase ne bi mogli namiriti niti najnužniji troškovi stečajnog</w:t>
      </w:r>
      <w:r>
        <w:rPr>
          <w:rFonts w:hAnsi="Times New Roman" w:ascii="Times New Roman"/>
          <w:bCs/>
          <w:szCs w:val="24"/>
        </w:rPr>
        <w:t xml:space="preserve"> postupka, a nedostatnost, odnosno nepostojanje imovine kod ovog dužnika pojed</w:t>
      </w:r>
      <w:r w:rsidR="00CE75A3">
        <w:rPr>
          <w:rFonts w:hAnsi="Times New Roman" w:ascii="Times New Roman"/>
          <w:bCs/>
          <w:szCs w:val="24"/>
        </w:rPr>
        <w:t xml:space="preserve">inca proizlazi i iz </w:t>
      </w:r>
      <w:r w:rsidR="001512EB">
        <w:rPr>
          <w:rFonts w:hAnsi="Times New Roman" w:ascii="Times New Roman"/>
          <w:bCs/>
          <w:szCs w:val="24"/>
        </w:rPr>
        <w:t>dostavljenog Ovjerovljenog</w:t>
      </w:r>
      <w:r>
        <w:rPr>
          <w:rFonts w:hAnsi="Times New Roman" w:ascii="Times New Roman"/>
          <w:bCs/>
          <w:szCs w:val="24"/>
        </w:rPr>
        <w:t xml:space="preserve"> </w:t>
      </w:r>
      <w:r w:rsidR="001512EB">
        <w:rPr>
          <w:rFonts w:hAnsi="Times New Roman" w:ascii="Times New Roman"/>
          <w:bCs/>
          <w:szCs w:val="24"/>
        </w:rPr>
        <w:t>prokaznog popisa imovine</w:t>
      </w:r>
      <w:r w:rsidR="00CE75A3">
        <w:rPr>
          <w:rFonts w:hAnsi="Times New Roman" w:ascii="Times New Roman"/>
          <w:bCs/>
          <w:szCs w:val="24"/>
        </w:rPr>
        <w:t xml:space="preserve"> dužnika</w:t>
      </w:r>
      <w:r>
        <w:rPr>
          <w:rFonts w:hAnsi="Times New Roman" w:ascii="Times New Roman"/>
          <w:bCs/>
          <w:szCs w:val="24"/>
        </w:rPr>
        <w:t xml:space="preserve"> (list </w:t>
      </w:r>
      <w:r w:rsidR="001512EB">
        <w:rPr>
          <w:rFonts w:hAnsi="Times New Roman" w:ascii="Times New Roman"/>
          <w:bCs/>
          <w:szCs w:val="24"/>
        </w:rPr>
        <w:t>23 do 33</w:t>
      </w:r>
      <w:r>
        <w:rPr>
          <w:rFonts w:hAnsi="Times New Roman" w:ascii="Times New Roman"/>
          <w:bCs/>
          <w:szCs w:val="24"/>
        </w:rPr>
        <w:t xml:space="preserve"> spisa), to se ukazuje svrsishodnim ovaj stečajni postupak, otvoriti i istovremeno zaključiti.</w:t>
      </w:r>
    </w:p>
    <w:p w:rsidRDefault="001512EB" w:rsidP="001F6D7E" w:rsidR="001512EB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F6D7E" w:rsidP="001F6D7E" w:rsidR="001F6D7E">
      <w:pPr>
        <w:ind w:firstLine="720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 xml:space="preserve">Na temelju odredbe članka 4. stavak 1. Stečajnog zakona </w:t>
      </w:r>
      <w:r w:rsidRPr="00091A4A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Pr="00091A4A">
        <w:rPr>
          <w:rFonts w:hAnsi="Times New Roman" w:ascii="Times New Roman"/>
          <w:bCs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1F6D7E" w:rsidP="001F6D7E" w:rsidR="001F6D7E" w:rsidRPr="00091A4A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 xml:space="preserve"> </w:t>
      </w:r>
    </w:p>
    <w:p w:rsidRDefault="001F6D7E" w:rsidP="001F6D7E" w:rsidR="001F6D7E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Nakon</w:t>
      </w:r>
      <w:r w:rsidRPr="00091A4A">
        <w:rPr>
          <w:rFonts w:hAnsi="Times New Roman" w:ascii="Times New Roman"/>
          <w:bCs/>
          <w:szCs w:val="24"/>
        </w:rPr>
        <w:t xml:space="preserve"> svega do sada iznesenoga, ostvarili su se uvjeti iz članka 63. stavak 1. SZ-a, odnosno ispunili su se uvjeti da se stečaj nad navedenim dužnikom</w:t>
      </w:r>
      <w:r w:rsidR="001512EB">
        <w:rPr>
          <w:rFonts w:hAnsi="Times New Roman" w:ascii="Times New Roman"/>
          <w:bCs/>
          <w:szCs w:val="24"/>
        </w:rPr>
        <w:t xml:space="preserve"> pojedincem</w:t>
      </w:r>
      <w:r w:rsidRPr="00091A4A">
        <w:rPr>
          <w:rFonts w:hAnsi="Times New Roman" w:ascii="Times New Roman"/>
          <w:bCs/>
          <w:szCs w:val="24"/>
        </w:rPr>
        <w:t xml:space="preserve"> otvori i zaključi, pa je valjalo donijeti gornje rješenje.</w:t>
      </w:r>
    </w:p>
    <w:p w:rsidRDefault="001512EB" w:rsidP="001F6D7E" w:rsidR="001512EB" w:rsidRPr="00091A4A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92B0B" w:rsidP="002045FE" w:rsidR="00892B0B" w:rsidRPr="00091A4A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pStyle w:val="Naslov1"/>
        <w:ind w:firstLine="0"/>
        <w:rPr>
          <w:b w:val="false"/>
          <w:szCs w:val="24"/>
        </w:rPr>
      </w:pPr>
      <w:r w:rsidRPr="00091A4A">
        <w:rPr>
          <w:b w:val="false"/>
          <w:szCs w:val="24"/>
        </w:rPr>
        <w:t>U Zagrebu</w:t>
      </w:r>
      <w:r w:rsidR="00FC376B">
        <w:rPr>
          <w:b w:val="false"/>
          <w:szCs w:val="24"/>
        </w:rPr>
        <w:t xml:space="preserve">, </w:t>
      </w:r>
      <w:r w:rsidR="001512EB">
        <w:rPr>
          <w:b w:val="false"/>
          <w:szCs w:val="24"/>
        </w:rPr>
        <w:t>16</w:t>
      </w:r>
      <w:r w:rsidR="004A076D">
        <w:rPr>
          <w:b w:val="false"/>
          <w:szCs w:val="24"/>
        </w:rPr>
        <w:t xml:space="preserve">. </w:t>
      </w:r>
      <w:r w:rsidR="001512EB">
        <w:rPr>
          <w:b w:val="false"/>
          <w:szCs w:val="24"/>
        </w:rPr>
        <w:t>veljače</w:t>
      </w:r>
      <w:r w:rsidR="004A076D">
        <w:rPr>
          <w:b w:val="false"/>
          <w:szCs w:val="24"/>
        </w:rPr>
        <w:t xml:space="preserve"> </w:t>
      </w:r>
      <w:r w:rsidR="005D2B92">
        <w:rPr>
          <w:b w:val="false"/>
          <w:szCs w:val="24"/>
        </w:rPr>
        <w:t xml:space="preserve"> </w:t>
      </w:r>
      <w:r w:rsidR="001512EB">
        <w:rPr>
          <w:b w:val="false"/>
          <w:szCs w:val="24"/>
        </w:rPr>
        <w:t>2016</w:t>
      </w:r>
      <w:r w:rsidR="00381B6D">
        <w:rPr>
          <w:b w:val="false"/>
          <w:szCs w:val="24"/>
        </w:rPr>
        <w:t>.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  </w:t>
      </w:r>
      <w:r w:rsidRPr="00091A4A">
        <w:rPr>
          <w:rFonts w:hAnsi="Times New Roman" w:ascii="Times New Roman"/>
          <w:szCs w:val="24"/>
        </w:rPr>
        <w:tab/>
        <w:t xml:space="preserve">      S U D A C: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</w:t>
      </w:r>
    </w:p>
    <w:p w:rsidRDefault="00D2531B" w:rsidP="00D2531B" w:rsidR="00D2531B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LUCIJA BUTIGAN</w:t>
      </w:r>
      <w:r w:rsidR="000632A7">
        <w:rPr>
          <w:rFonts w:hAnsi="Times New Roman" w:ascii="Times New Roman"/>
          <w:szCs w:val="24"/>
        </w:rPr>
        <w:t>, v.r.</w:t>
      </w:r>
    </w:p>
    <w:p w:rsidRDefault="000632A7" w:rsidP="00D2531B" w:rsidR="000632A7" w:rsidRPr="00091A4A">
      <w:pPr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ind w:left="5040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  <w:u w:val="single"/>
        </w:rPr>
        <w:t>UPUTA O PRAVNOM LIJEKU</w:t>
      </w:r>
      <w:r w:rsidRPr="00091A4A">
        <w:rPr>
          <w:rFonts w:hAnsi="Times New Roman" w:ascii="Times New Roman"/>
          <w:szCs w:val="24"/>
        </w:rPr>
        <w:t>:</w:t>
      </w:r>
    </w:p>
    <w:p w:rsidRDefault="00D2531B" w:rsidP="00D2531B" w:rsidR="00D2531B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0632A7" w:rsidP="000632A7" w:rsidR="000632A7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0632A7" w:rsidP="000632A7" w:rsidR="000632A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A076D" w:rsidP="00D2531B" w:rsidR="004A076D" w:rsidRPr="00091A4A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632A7">
      <w:pPr>
        <w:jc w:val="both"/>
        <w:rPr>
          <w:rFonts w:hAnsi="Times New Roman" w:ascii="Times New Roman"/>
          <w:color w:val="FFFFFF"/>
          <w:szCs w:val="24"/>
        </w:rPr>
      </w:pPr>
      <w:r w:rsidRPr="000632A7">
        <w:rPr>
          <w:rFonts w:hAnsi="Times New Roman" w:ascii="Times New Roman"/>
          <w:color w:val="FFFFFF"/>
          <w:szCs w:val="24"/>
        </w:rPr>
        <w:t>DNA:</w:t>
      </w:r>
    </w:p>
    <w:p w:rsidRDefault="002045FE" w:rsidP="00D2531B" w:rsidR="00D2531B" w:rsidRPr="000632A7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632A7">
        <w:rPr>
          <w:rFonts w:hAnsi="Times New Roman" w:ascii="Times New Roman"/>
          <w:color w:val="FFFFFF"/>
          <w:szCs w:val="24"/>
        </w:rPr>
        <w:t>predlagatelj</w:t>
      </w:r>
      <w:r w:rsidR="009824CE" w:rsidRPr="000632A7">
        <w:rPr>
          <w:rFonts w:hAnsi="Times New Roman" w:ascii="Times New Roman"/>
          <w:color w:val="FFFFFF"/>
          <w:szCs w:val="24"/>
        </w:rPr>
        <w:t xml:space="preserve"> </w:t>
      </w:r>
      <w:r w:rsidR="001512EB" w:rsidRPr="000632A7">
        <w:rPr>
          <w:rFonts w:hAnsi="Times New Roman" w:ascii="Times New Roman"/>
          <w:color w:val="FFFFFF"/>
          <w:szCs w:val="24"/>
        </w:rPr>
        <w:t>–</w:t>
      </w:r>
      <w:r w:rsidR="009824CE" w:rsidRPr="000632A7">
        <w:rPr>
          <w:rFonts w:hAnsi="Times New Roman" w:ascii="Times New Roman"/>
          <w:color w:val="FFFFFF"/>
          <w:szCs w:val="24"/>
        </w:rPr>
        <w:t xml:space="preserve"> </w:t>
      </w:r>
      <w:r w:rsidR="001512EB" w:rsidRPr="000632A7">
        <w:rPr>
          <w:rFonts w:hAnsi="Times New Roman" w:ascii="Times New Roman"/>
          <w:color w:val="FFFFFF"/>
          <w:szCs w:val="24"/>
        </w:rPr>
        <w:t>Marinko Garić po pun. Jerka Perica, odvjetnica u Zagrebu, Zagreb, Laginjina 4,</w:t>
      </w:r>
    </w:p>
    <w:p w:rsidRDefault="001512EB" w:rsidP="001512EB" w:rsidR="001512EB" w:rsidRPr="000632A7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632A7">
        <w:rPr>
          <w:rFonts w:hAnsi="Times New Roman" w:ascii="Times New Roman"/>
          <w:color w:val="FFFFFF"/>
          <w:szCs w:val="24"/>
        </w:rPr>
        <w:t>dužnik pojedinac po pun.</w:t>
      </w:r>
      <w:r w:rsidR="00886D3B" w:rsidRPr="000632A7">
        <w:rPr>
          <w:rFonts w:hAnsi="Times New Roman" w:ascii="Times New Roman"/>
          <w:color w:val="FFFFFF"/>
          <w:szCs w:val="24"/>
        </w:rPr>
        <w:t xml:space="preserve"> Mirna Mišetić, odvjetnica, Zagreb, Mihanovićeva 20</w:t>
      </w:r>
    </w:p>
    <w:p w:rsidRDefault="001512EB" w:rsidP="00D2531B" w:rsidR="001512EB" w:rsidRPr="000632A7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632A7">
        <w:rPr>
          <w:rFonts w:hAnsi="Times New Roman" w:ascii="Times New Roman"/>
          <w:color w:val="FFFFFF"/>
          <w:szCs w:val="24"/>
        </w:rPr>
        <w:t>stečajna upraviteljica Rajka Jagmarević</w:t>
      </w:r>
    </w:p>
    <w:p w:rsidRDefault="00D2531B" w:rsidP="00D2531B" w:rsidR="00D2531B" w:rsidRPr="000632A7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632A7">
        <w:rPr>
          <w:rFonts w:hAnsi="Times New Roman" w:ascii="Times New Roman"/>
          <w:color w:val="FFFFFF"/>
          <w:szCs w:val="24"/>
        </w:rPr>
        <w:t>Ministarstvo fina</w:t>
      </w:r>
      <w:r w:rsidR="002045FE" w:rsidRPr="000632A7">
        <w:rPr>
          <w:rFonts w:hAnsi="Times New Roman" w:ascii="Times New Roman"/>
          <w:color w:val="FFFFFF"/>
          <w:szCs w:val="24"/>
        </w:rPr>
        <w:t>ncija, Porezna uprava Zagreb</w:t>
      </w:r>
    </w:p>
    <w:p w:rsidRDefault="002045FE" w:rsidP="00D2531B" w:rsidR="00D2531B" w:rsidRPr="000632A7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632A7">
        <w:rPr>
          <w:rFonts w:hAnsi="Times New Roman" w:ascii="Times New Roman"/>
          <w:color w:val="FFFFFF"/>
          <w:szCs w:val="24"/>
        </w:rPr>
        <w:t>stečajna pisarnica</w:t>
      </w:r>
    </w:p>
    <w:p w:rsidRDefault="00381B6D" w:rsidP="00D2531B" w:rsidR="00D2531B" w:rsidRPr="000632A7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632A7">
        <w:rPr>
          <w:rFonts w:hAnsi="Times New Roman" w:ascii="Times New Roman"/>
          <w:color w:val="FFFFFF"/>
          <w:szCs w:val="24"/>
        </w:rPr>
        <w:t xml:space="preserve">– e oglasna </w:t>
      </w:r>
      <w:r w:rsidR="00FC376B" w:rsidRPr="000632A7">
        <w:rPr>
          <w:rFonts w:hAnsi="Times New Roman" w:ascii="Times New Roman"/>
          <w:color w:val="FFFFFF"/>
          <w:szCs w:val="24"/>
        </w:rPr>
        <w:t xml:space="preserve"> ploča suda</w:t>
      </w:r>
      <w:r w:rsidR="009824CE" w:rsidRPr="000632A7">
        <w:rPr>
          <w:rFonts w:hAnsi="Times New Roman" w:ascii="Times New Roman"/>
          <w:color w:val="FFFFFF"/>
          <w:szCs w:val="24"/>
        </w:rPr>
        <w:t xml:space="preserve"> 8 dana</w:t>
      </w:r>
    </w:p>
    <w:p w:rsidRDefault="004A076D" w:rsidP="00D2531B" w:rsidR="005301FC" w:rsidRPr="000632A7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632A7">
        <w:rPr>
          <w:rFonts w:hAnsi="Times New Roman" w:ascii="Times New Roman"/>
          <w:color w:val="FFFFFF"/>
          <w:szCs w:val="24"/>
        </w:rPr>
        <w:t>RH, Grad Zagreb, Gradski ured za gospodrastvo, rad i poduzetništvo, Odjel za gospodarske djelatnosti i rad, Odsjek za obrt i registar, Evidenciju kolektvnih ugovora i registar Udruga, Sindikata i poslodavaca, Zagreb, Zapoljska 1</w:t>
      </w:r>
      <w:r w:rsidR="00886D3B" w:rsidRPr="000632A7">
        <w:rPr>
          <w:rFonts w:hAnsi="Times New Roman" w:ascii="Times New Roman"/>
          <w:color w:val="FFFFFF"/>
          <w:szCs w:val="24"/>
        </w:rPr>
        <w:t>,</w:t>
      </w:r>
      <w:r w:rsidRPr="000632A7">
        <w:rPr>
          <w:rFonts w:hAnsi="Times New Roman" w:ascii="Times New Roman"/>
          <w:color w:val="FFFFFF"/>
          <w:szCs w:val="24"/>
        </w:rPr>
        <w:t xml:space="preserve"> </w:t>
      </w:r>
      <w:r w:rsidR="005301FC" w:rsidRPr="000632A7">
        <w:rPr>
          <w:rFonts w:hAnsi="Times New Roman" w:ascii="Times New Roman"/>
          <w:color w:val="FFFFFF"/>
          <w:szCs w:val="24"/>
        </w:rPr>
        <w:t>po pravomoćnosti</w:t>
      </w:r>
    </w:p>
    <w:p w:rsidRDefault="00886D3B" w:rsidP="00886D3B" w:rsidR="00886D3B" w:rsidRPr="000632A7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</w:p>
    <w:p w:rsidRDefault="00091A4A" w:rsidR="00091A4A" w:rsidRPr="00091A4A">
      <w:pPr>
        <w:rPr>
          <w:rFonts w:hAnsi="Times New Roman" w:ascii="Times New Roman"/>
          <w:szCs w:val="24"/>
        </w:rPr>
      </w:pPr>
    </w:p>
    <w:sectPr w:rsidSect="00091A4A" w:rsidR="00091A4A" w:rsidRPr="00091A4A">
      <w:headerReference w:type="even" r:id="rId11"/>
      <w:headerReference w:type="default" r:id="rId12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088" w:rsidR="00DB6088">
      <w:r>
        <w:separator/>
      </w:r>
    </w:p>
  </w:endnote>
  <w:endnote w:id="0" w:type="continuationSeparator">
    <w:p w:rsidRDefault="00DB6088" w:rsidR="00DB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088" w:rsidR="00DB6088">
      <w:r>
        <w:separator/>
      </w:r>
    </w:p>
  </w:footnote>
  <w:footnote w:id="0" w:type="continuationSeparator">
    <w:p w:rsidRDefault="00DB6088" w:rsidR="00DB6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426" w:rsidR="003744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9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A076D" w:rsidP="005301FC" w:rsidR="00374426" w:rsidRPr="004A076D">
    <w:pPr>
      <w:pStyle w:val="Zaglavlje"/>
      <w:rPr>
        <w:sz w:val="22"/>
        <w:szCs w:val="22"/>
      </w:rPr>
    </w:pPr>
    <w:r>
      <w:rPr>
        <w:sz w:val="22"/>
        <w:szCs w:val="22"/>
      </w:rPr>
      <w:tab/>
    </w:r>
    <w:r w:rsidRPr="004A076D">
      <w:rPr>
        <w:sz w:val="22"/>
        <w:szCs w:val="22"/>
      </w:rPr>
      <w:t xml:space="preserve">                  </w:t>
    </w:r>
    <w:r w:rsidRPr="004A076D">
      <w:rPr>
        <w:sz w:val="22"/>
        <w:szCs w:val="22"/>
      </w:rPr>
      <w:tab/>
      <w:t>20-St-</w:t>
    </w:r>
    <w:r w:rsidR="006C6B9F">
      <w:rPr>
        <w:sz w:val="22"/>
        <w:szCs w:val="22"/>
      </w:rPr>
      <w:t>420/15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29BF"/>
    <w:rsid w:val="00045F88"/>
    <w:rsid w:val="00046818"/>
    <w:rsid w:val="000632A7"/>
    <w:rsid w:val="00091A4A"/>
    <w:rsid w:val="000C0E70"/>
    <w:rsid w:val="000C78F8"/>
    <w:rsid w:val="000F1565"/>
    <w:rsid w:val="00113D02"/>
    <w:rsid w:val="001512EB"/>
    <w:rsid w:val="00167784"/>
    <w:rsid w:val="00172949"/>
    <w:rsid w:val="00197B80"/>
    <w:rsid w:val="001D27BA"/>
    <w:rsid w:val="001F20EF"/>
    <w:rsid w:val="001F6D7E"/>
    <w:rsid w:val="002045FE"/>
    <w:rsid w:val="00207828"/>
    <w:rsid w:val="0024005A"/>
    <w:rsid w:val="00240563"/>
    <w:rsid w:val="00247F9C"/>
    <w:rsid w:val="00256D44"/>
    <w:rsid w:val="0027530D"/>
    <w:rsid w:val="002E6901"/>
    <w:rsid w:val="00307A5F"/>
    <w:rsid w:val="003148CC"/>
    <w:rsid w:val="00352803"/>
    <w:rsid w:val="003573CE"/>
    <w:rsid w:val="00363867"/>
    <w:rsid w:val="00374426"/>
    <w:rsid w:val="00381B6D"/>
    <w:rsid w:val="003A6A48"/>
    <w:rsid w:val="003B6FF3"/>
    <w:rsid w:val="00405489"/>
    <w:rsid w:val="00432D11"/>
    <w:rsid w:val="004451D7"/>
    <w:rsid w:val="00445C8F"/>
    <w:rsid w:val="0048669B"/>
    <w:rsid w:val="004A076D"/>
    <w:rsid w:val="004B5072"/>
    <w:rsid w:val="004C2140"/>
    <w:rsid w:val="004C2B56"/>
    <w:rsid w:val="004E3108"/>
    <w:rsid w:val="004E6CD3"/>
    <w:rsid w:val="004F188A"/>
    <w:rsid w:val="00500310"/>
    <w:rsid w:val="00512FC8"/>
    <w:rsid w:val="005148B1"/>
    <w:rsid w:val="005301FC"/>
    <w:rsid w:val="00551D73"/>
    <w:rsid w:val="0056551E"/>
    <w:rsid w:val="005775CE"/>
    <w:rsid w:val="005D0EE7"/>
    <w:rsid w:val="005D2B92"/>
    <w:rsid w:val="005D73CC"/>
    <w:rsid w:val="005F00C3"/>
    <w:rsid w:val="00602F3D"/>
    <w:rsid w:val="00622751"/>
    <w:rsid w:val="00663ED8"/>
    <w:rsid w:val="00671C29"/>
    <w:rsid w:val="006C506D"/>
    <w:rsid w:val="006C6B9F"/>
    <w:rsid w:val="006D2DA6"/>
    <w:rsid w:val="006F05C1"/>
    <w:rsid w:val="006F5B8B"/>
    <w:rsid w:val="00707B16"/>
    <w:rsid w:val="007220F3"/>
    <w:rsid w:val="007426CF"/>
    <w:rsid w:val="00742D65"/>
    <w:rsid w:val="007665BE"/>
    <w:rsid w:val="007751C5"/>
    <w:rsid w:val="0078490E"/>
    <w:rsid w:val="007871AC"/>
    <w:rsid w:val="007951DE"/>
    <w:rsid w:val="007C7BD4"/>
    <w:rsid w:val="00815010"/>
    <w:rsid w:val="00822564"/>
    <w:rsid w:val="00842D18"/>
    <w:rsid w:val="00873335"/>
    <w:rsid w:val="00886D3B"/>
    <w:rsid w:val="00892B0B"/>
    <w:rsid w:val="008A3B5E"/>
    <w:rsid w:val="008C4AF2"/>
    <w:rsid w:val="008D22E5"/>
    <w:rsid w:val="008E7ECE"/>
    <w:rsid w:val="00904B79"/>
    <w:rsid w:val="00906528"/>
    <w:rsid w:val="00907F0F"/>
    <w:rsid w:val="00914141"/>
    <w:rsid w:val="009150E4"/>
    <w:rsid w:val="00920CBB"/>
    <w:rsid w:val="00923F3A"/>
    <w:rsid w:val="00952872"/>
    <w:rsid w:val="00966862"/>
    <w:rsid w:val="009824CE"/>
    <w:rsid w:val="0099466B"/>
    <w:rsid w:val="009D10E6"/>
    <w:rsid w:val="009D4EAD"/>
    <w:rsid w:val="00A04A3C"/>
    <w:rsid w:val="00A8080F"/>
    <w:rsid w:val="00AA6632"/>
    <w:rsid w:val="00AD1708"/>
    <w:rsid w:val="00AD56E1"/>
    <w:rsid w:val="00B25BC8"/>
    <w:rsid w:val="00B42491"/>
    <w:rsid w:val="00B43D89"/>
    <w:rsid w:val="00B4505C"/>
    <w:rsid w:val="00B45721"/>
    <w:rsid w:val="00BA6EA0"/>
    <w:rsid w:val="00BB6675"/>
    <w:rsid w:val="00BC64D2"/>
    <w:rsid w:val="00BD3DB5"/>
    <w:rsid w:val="00BF225B"/>
    <w:rsid w:val="00C31018"/>
    <w:rsid w:val="00C334DE"/>
    <w:rsid w:val="00C41074"/>
    <w:rsid w:val="00C5740A"/>
    <w:rsid w:val="00C71073"/>
    <w:rsid w:val="00CB3C04"/>
    <w:rsid w:val="00CD2228"/>
    <w:rsid w:val="00CD42AC"/>
    <w:rsid w:val="00CE71BE"/>
    <w:rsid w:val="00CE75A3"/>
    <w:rsid w:val="00D004DC"/>
    <w:rsid w:val="00D15A44"/>
    <w:rsid w:val="00D2531B"/>
    <w:rsid w:val="00D5043A"/>
    <w:rsid w:val="00D56D06"/>
    <w:rsid w:val="00D65EC8"/>
    <w:rsid w:val="00D826AC"/>
    <w:rsid w:val="00D866C2"/>
    <w:rsid w:val="00D91F09"/>
    <w:rsid w:val="00DB2132"/>
    <w:rsid w:val="00DB5637"/>
    <w:rsid w:val="00DB6088"/>
    <w:rsid w:val="00DD0FCC"/>
    <w:rsid w:val="00DE1E44"/>
    <w:rsid w:val="00E43D2A"/>
    <w:rsid w:val="00E50289"/>
    <w:rsid w:val="00E524EB"/>
    <w:rsid w:val="00E6312C"/>
    <w:rsid w:val="00E74072"/>
    <w:rsid w:val="00E90275"/>
    <w:rsid w:val="00EA1D1A"/>
    <w:rsid w:val="00EB32D9"/>
    <w:rsid w:val="00EB3442"/>
    <w:rsid w:val="00EB71CF"/>
    <w:rsid w:val="00EC0D8F"/>
    <w:rsid w:val="00EC723B"/>
    <w:rsid w:val="00F017A7"/>
    <w:rsid w:val="00F27FA6"/>
    <w:rsid w:val="00F67F34"/>
    <w:rsid w:val="00FB16AA"/>
    <w:rsid w:val="00FC23BC"/>
    <w:rsid w:val="00FC376B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8C4A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A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2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2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2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2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8C4A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A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2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2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2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2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St-420/2015-12</izvorni_sadrzaj>
    <derivirana_varijabla naziv="DomainObject.Oznaka_1">St-420/2015-12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Mišo Vidović zastupanog po punomoćniku Mišo Vidović</izvorni_sadrzaj>
    <derivirana_varijabla naziv="DomainObject.Predmet.ProtustrankaFormated_1">  Mišo Vidović zastupanog po punomoćniku Mišo Vidović</derivirana_varijabla>
  </DomainObject.Predmet.ProtustrankaFormated>
  <DomainObject.Predmet.ProtustrankaFormatedOIB>
    <izvorni_sadrzaj>  Mišo Vidović, OIB 25502092316 zastupanog po punomoćniku Mišo Vidović</izvorni_sadrzaj>
    <derivirana_varijabla naziv="DomainObject.Predmet.ProtustrankaFormatedOIB_1">  Mišo Vidović, OIB 25502092316 zastupanog po punomoćniku Mišo Vidović</derivirana_varijabla>
  </DomainObject.Predmet.ProtustrankaFormatedOIB>
  <DomainObject.Predmet.ProtustrankaFormatedWithAdress>
    <izvorni_sadrzaj> Mišo Vidović, Vrapčanska cesta 98, 10000 Zagreb zastupanog po punomoćniku Mišo Vidović</izvorni_sadrzaj>
    <derivirana_varijabla naziv="DomainObject.Predmet.ProtustrankaFormatedWithAdress_1"> Mišo Vidović, Vrapčanska cesta 98, 10000 Zagreb zastupanog po punomoćniku Mišo Vidović</derivirana_varijabla>
  </DomainObject.Predmet.ProtustrankaFormatedWithAdress>
  <DomainObject.Predmet.ProtustrankaFormatedWithAdressOIB>
    <izvorni_sadrzaj> Mišo Vidović, OIB 25502092316, Vrapčanska cesta 98, 10000 Zagreb zastupanog po punomoćniku Mišo Vidović</izvorni_sadrzaj>
    <derivirana_varijabla naziv="DomainObject.Predmet.ProtustrankaFormatedWithAdressOIB_1"> Mišo Vidović, OIB 25502092316, Vrapčanska cesta 98, 10000 Zagreb zastupanog po punomoćniku Mišo Vidović</derivirana_varijabla>
  </DomainObject.Predmet.ProtustrankaFormatedWithAdressOIB>
  <DomainObject.Predmet.ProtustrankaWithAdress>
    <izvorni_sadrzaj>Mišo Vidović Vrapčanska cesta 98, 10000 Zagreb</izvorni_sadrzaj>
    <derivirana_varijabla naziv="DomainObject.Predmet.ProtustrankaWithAdress_1">Mišo Vidović Vrapčanska cesta 98, 10000 Zagreb</derivirana_varijabla>
  </DomainObject.Predmet.ProtustrankaWithAdress>
  <DomainObject.Predmet.ProtustrankaWithAdressOIB>
    <izvorni_sadrzaj>Mišo Vidović, OIB 25502092316, Vrapčanska cesta 98, 10000 Zagreb</izvorni_sadrzaj>
    <derivirana_varijabla naziv="DomainObject.Predmet.ProtustrankaWithAdressOIB_1">Mišo Vidović, OIB 25502092316, Vrapčanska cesta 98, 10000 Zagreb</derivirana_varijabla>
  </DomainObject.Predmet.ProtustrankaWithAdressOIB>
  <DomainObject.Predmet.ProtustrankaNazivFormated>
    <izvorni_sadrzaj>Mišo Vidović</izvorni_sadrzaj>
    <derivirana_varijabla naziv="DomainObject.Predmet.ProtustrankaNazivFormated_1">Mišo Vidović</derivirana_varijabla>
  </DomainObject.Predmet.ProtustrankaNazivFormated>
  <DomainObject.Predmet.ProtustrankaNazivFormatedOIB>
    <izvorni_sadrzaj>Mišo Vidović, OIB 25502092316</izvorni_sadrzaj>
    <derivirana_varijabla naziv="DomainObject.Predmet.ProtustrankaNazivFormatedOIB_1">Mišo Vidović, OIB 25502092316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Garić zastupanog po punomoćniku Jerka Perica</izvorni_sadrzaj>
    <derivirana_varijabla naziv="DomainObject.Predmet.StrankaFormated_1">  Marinko Garić zastupanog po punomoćniku Jerka Perica</derivirana_varijabla>
  </DomainObject.Predmet.StrankaFormated>
  <DomainObject.Predmet.StrankaFormatedOIB>
    <izvorni_sadrzaj>  Marinko Garić, OIB 37108610585 zastupanog po punomoćniku Jerka Perica</izvorni_sadrzaj>
    <derivirana_varijabla naziv="DomainObject.Predmet.StrankaFormatedOIB_1">  Marinko Garić, OIB 37108610585 zastupanog po punomoćniku Jerka Perica</derivirana_varijabla>
  </DomainObject.Predmet.StrankaFormatedOIB>
  <DomainObject.Predmet.StrankaFormatedWithAdress>
    <izvorni_sadrzaj> Marinko Garić, Ulica Sv. Petka 25, 31000 Osijek zastupanog po punomoćniku Jerka Perica</izvorni_sadrzaj>
    <derivirana_varijabla naziv="DomainObject.Predmet.StrankaFormatedWithAdress_1"> Marinko Garić, Ulica Sv. Petka 25, 31000 Osijek zastupanog po punomoćniku Jerka Perica</derivirana_varijabla>
  </DomainObject.Predmet.StrankaFormatedWithAdress>
  <DomainObject.Predmet.StrankaFormatedWithAdressOIB>
    <izvorni_sadrzaj> Marinko Garić, OIB 37108610585, Ulica Sv. Petka 25, 31000 Osijek zastupanog po punomoćniku Jerka Perica</izvorni_sadrzaj>
    <derivirana_varijabla naziv="DomainObject.Predmet.StrankaFormatedWithAdressOIB_1"> Marinko Garić, OIB 37108610585, Ulica Sv. Petka 25, 31000 Osijek zastupanog po punomoćniku Jerka Perica</derivirana_varijabla>
  </DomainObject.Predmet.StrankaFormatedWithAdressOIB>
  <DomainObject.Predmet.StrankaWithAdress>
    <izvorni_sadrzaj>Marinko Garić Ulica Sv. Petka 25,31000 Osijek</izvorni_sadrzaj>
    <derivirana_varijabla naziv="DomainObject.Predmet.StrankaWithAdress_1">Marinko Garić Ulica Sv. Petka 25,31000 Osijek</derivirana_varijabla>
  </DomainObject.Predmet.StrankaWithAdress>
  <DomainObject.Predmet.StrankaWithAdressOIB>
    <izvorni_sadrzaj>Marinko Garić, OIB 37108610585, Ulica Sv. Petka 25,31000 Osijek</izvorni_sadrzaj>
    <derivirana_varijabla naziv="DomainObject.Predmet.StrankaWithAdressOIB_1">Marinko Garić, OIB 37108610585, Ulica Sv. Petka 25,31000 Osijek</derivirana_varijabla>
  </DomainObject.Predmet.StrankaWithAdressOIB>
  <DomainObject.Predmet.StrankaNazivFormated>
    <izvorni_sadrzaj>Marinko Garić</izvorni_sadrzaj>
    <derivirana_varijabla naziv="DomainObject.Predmet.StrankaNazivFormated_1">Marinko Garić</derivirana_varijabla>
  </DomainObject.Predmet.StrankaNazivFormated>
  <DomainObject.Predmet.StrankaNazivFormatedOIB>
    <izvorni_sadrzaj>Marinko Garić, OIB 37108610585</izvorni_sadrzaj>
    <derivirana_varijabla naziv="DomainObject.Predmet.StrankaNazivFormatedOIB_1">Marinko Garić, OIB 37108610585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Marinko Garić zastupanog po punomoćniku Jerka Perica</item>
    </izvorni_sadrzaj>
    <derivirana_varijabla naziv="DomainObject.Predmet.StrankaListFormated_1">
      <item>Marinko Garić zastupanog po punomoćniku Jerka Perica</item>
    </derivirana_varijabla>
  </DomainObject.Predmet.StrankaListFormated>
  <DomainObject.Predmet.StrankaListFormatedOIB>
    <izvorni_sadrzaj>
      <item>Marinko Garić, OIB 37108610585 zastupanog po punomoćniku Jerka Perica</item>
    </izvorni_sadrzaj>
    <derivirana_varijabla naziv="DomainObject.Predmet.StrankaListFormatedOIB_1">
      <item>Marinko Garić, OIB 37108610585 zastupanog po punomoćniku Jerka Perica</item>
    </derivirana_varijabla>
  </DomainObject.Predmet.StrankaListFormatedOIB>
  <DomainObject.Predmet.StrankaListFormatedWithAdress>
    <izvorni_sadrzaj>
      <item>Marinko Garić, Ulica Sv. Petka 25, 31000 Osijek zastupanog po punomoćniku Jerka Perica</item>
    </izvorni_sadrzaj>
    <derivirana_varijabla naziv="DomainObject.Predmet.StrankaListFormatedWithAdress_1">
      <item>Marinko Garić, Ulica Sv. Petka 25, 31000 Osijek zastupanog po punomoćniku Jerka Perica</item>
    </derivirana_varijabla>
  </DomainObject.Predmet.StrankaListFormatedWithAdress>
  <DomainObject.Predmet.StrankaListFormatedWithAdressOIB>
    <izvorni_sadrzaj>
      <item>Marinko Garić, OIB 37108610585, Ulica Sv. Petka 25, 31000 Osijek zastupanog po punomoćniku Jerka Perica</item>
    </izvorni_sadrzaj>
    <derivirana_varijabla naziv="DomainObject.Predmet.StrankaListFormatedWithAdressOIB_1">
      <item>Marinko Garić, OIB 37108610585, Ulica Sv. Petka 25, 31000 Osijek zastupanog po punomoćniku Jerka Perica</item>
    </derivirana_varijabla>
  </DomainObject.Predmet.StrankaListFormatedWithAdressOIB>
  <DomainObject.Predmet.StrankaListNazivFormated>
    <izvorni_sadrzaj>
      <item>Marinko Garić</item>
    </izvorni_sadrzaj>
    <derivirana_varijabla naziv="DomainObject.Predmet.StrankaListNazivFormated_1">
      <item>Marinko Garić</item>
    </derivirana_varijabla>
  </DomainObject.Predmet.StrankaListNazivFormated>
  <DomainObject.Predmet.StrankaListNazivFormatedOIB>
    <izvorni_sadrzaj>
      <item>Marinko Garić, OIB 37108610585</item>
    </izvorni_sadrzaj>
    <derivirana_varijabla naziv="DomainObject.Predmet.StrankaListNazivFormatedOIB_1">
      <item>Marinko Garić, OIB 37108610585</item>
    </derivirana_varijabla>
  </DomainObject.Predmet.StrankaListNazivFormatedOIB>
  <DomainObject.Predmet.ProtuStrankaListFormated>
    <izvorni_sadrzaj>
      <item>Mišo Vidović zastupanog po punomoćniku Mišo Vidović</item>
    </izvorni_sadrzaj>
    <derivirana_varijabla naziv="DomainObject.Predmet.ProtuStrankaListFormated_1">
      <item>Mišo Vidović zastupanog po punomoćniku Mišo Vidović</item>
    </derivirana_varijabla>
  </DomainObject.Predmet.ProtuStrankaListFormated>
  <DomainObject.Predmet.ProtuStrankaListFormatedOIB>
    <izvorni_sadrzaj>
      <item>Mišo Vidović, OIB 25502092316 zastupanog po punomoćniku Mišo Vidović</item>
    </izvorni_sadrzaj>
    <derivirana_varijabla naziv="DomainObject.Predmet.ProtuStrankaListFormatedOIB_1">
      <item>Mišo Vidović, OIB 25502092316 zastupanog po punomoćniku Mišo Vidović</item>
    </derivirana_varijabla>
  </DomainObject.Predmet.ProtuStrankaListFormatedOIB>
  <DomainObject.Predmet.ProtuStrankaListFormatedWithAdress>
    <izvorni_sadrzaj>
      <item>Mišo Vidović, Vrapčanska cesta 98, 10000 Zagreb zastupanog po punomoćniku Mišo Vidović</item>
    </izvorni_sadrzaj>
    <derivirana_varijabla naziv="DomainObject.Predmet.ProtuStrankaListFormatedWithAdress_1">
      <item>Mišo Vidović, Vrapčanska cesta 98, 10000 Zagreb zastupanog po punomoćniku Mišo Vidović</item>
    </derivirana_varijabla>
  </DomainObject.Predmet.ProtuStrankaListFormatedWithAdress>
  <DomainObject.Predmet.ProtuStrankaListFormatedWithAdressOIB>
    <izvorni_sadrzaj>
      <item>Mišo Vidović, OIB 25502092316, Vrapčanska cesta 98, 10000 Zagreb zastupanog po punomoćniku Mišo Vidović</item>
    </izvorni_sadrzaj>
    <derivirana_varijabla naziv="DomainObject.Predmet.ProtuStrankaListFormatedWithAdressOIB_1">
      <item>Mišo Vidović, OIB 25502092316, Vrapčanska cesta 98, 10000 Zagreb zastupanog po punomoćniku Mišo Vidović</item>
    </derivirana_varijabla>
  </DomainObject.Predmet.ProtuStrankaListFormatedWithAdressOIB>
  <DomainObject.Predmet.ProtuStrankaListNazivFormated>
    <izvorni_sadrzaj>
      <item>Mišo Vidović</item>
    </izvorni_sadrzaj>
    <derivirana_varijabla naziv="DomainObject.Predmet.ProtuStrankaListNazivFormated_1">
      <item>Mišo Vidović</item>
    </derivirana_varijabla>
  </DomainObject.Predmet.ProtuStrankaListNazivFormated>
  <DomainObject.Predmet.ProtuStrankaListNazivFormatedOIB>
    <izvorni_sadrzaj>
      <item>Mišo Vidović, OIB 25502092316</item>
    </izvorni_sadrzaj>
    <derivirana_varijabla naziv="DomainObject.Predmet.ProtuStrankaListNazivFormatedOIB_1">
      <item>Mišo Vidović, OIB 25502092316</item>
    </derivirana_varijabla>
  </DomainObject.Predmet.ProtuStrankaListNazivFormatedOIB>
  <DomainObject.Predmet.OstaliListFormated>
    <izvorni_sadrzaj>
      <item>Jerka Perica punomoćnik sudionika u postupku Marinko Garić</item>
      <item>Mišo Vidović punomoćnik sudionika u postupku Mišo Vidović</item>
      <item>Mirna Mišetić</item>
    </izvorni_sadrzaj>
    <derivirana_varijabla naziv="DomainObject.Predmet.OstaliListFormated_1">
      <item>Jerka Perica punomoćnik sudionika u postupku Marinko Garić</item>
      <item>Mišo Vidović punomoćnik sudionika u postupku Mišo Vidović</item>
      <item>Mirna Mišetić</item>
    </derivirana_varijabla>
  </DomainObject.Predmet.OstaliListFormated>
  <DomainObject.Predmet.OstaliListFormatedOIB>
    <izvorni_sadrzaj>
      <item>Jerka Perica punomoćnik sudionika u postupku Marinko Garić</item>
      <item>Mišo Vidović, OIB 25502092316 punomoćnik sudionika u postupku Mišo Vidović</item>
      <item>Mirna Mišetić</item>
    </izvorni_sadrzaj>
    <derivirana_varijabla naziv="DomainObject.Predmet.OstaliListFormatedOIB_1">
      <item>Jerka Perica punomoćnik sudionika u postupku Marinko Garić</item>
      <item>Mišo Vidović, OIB 25502092316 punomoćnik sudionika u postupku Mišo Vidović</item>
      <item>Mirna Mišetić</item>
    </derivirana_varijabla>
  </DomainObject.Predmet.OstaliListFormatedOIB>
  <DomainObject.Predmet.OstaliListFormatedWithAdress>
    <izvorni_sadrzaj>
      <item>Jerka Perica, Laginjina 4, 10000 Zagreb punomoćnik sudionika u postupku Marinko Garić</item>
      <item>Mišo Vidović, Horvaćanska 144, 10000 Zagreb punomoćnik sudionika u postupku Mišo Vidović</item>
      <item>Mirna Mišetić, Mihanovićeva 20, 10000 Zagreb</item>
    </izvorni_sadrzaj>
    <derivirana_varijabla naziv="DomainObject.Predmet.OstaliListFormatedWithAdress_1">
      <item>Jerka Perica, Laginjina 4, 10000 Zagreb punomoćnik sudionika u postupku Marinko Garić</item>
      <item>Mišo Vidović, Horvaćanska 144, 10000 Zagreb punomoćnik sudionika u postupku Mišo Vidović</item>
      <item>Mirna Mišetić, Mihanovićeva 20, 10000 Zagreb</item>
    </derivirana_varijabla>
  </DomainObject.Predmet.OstaliListFormatedWithAdress>
  <DomainObject.Predmet.OstaliListFormatedWithAdressOIB>
    <izvorni_sadrzaj>
      <item>Jerka Perica, Laginjina 4, 10000 Zagreb punomoćnik sudionika u postupku Marinko Garić</item>
      <item>Mišo Vidović, OIB 25502092316, Horvaćanska 144, 10000 Zagreb punomoćnik sudionika u postupku Mišo Vidović</item>
      <item>Mirna Mišetić, Mihanovićeva 20, 10000 Zagreb</item>
    </izvorni_sadrzaj>
    <derivirana_varijabla naziv="DomainObject.Predmet.OstaliListFormatedWithAdressOIB_1">
      <item>Jerka Perica, Laginjina 4, 10000 Zagreb punomoćnik sudionika u postupku Marinko Garić</item>
      <item>Mišo Vidović, OIB 25502092316, Horvaćanska 144, 10000 Zagreb punomoćnik sudionika u postupku Mišo Vidović</item>
      <item>Mirna Mišetić, Mihanovićeva 20, 10000 Zagreb</item>
    </derivirana_varijabla>
  </DomainObject.Predmet.OstaliListFormatedWithAdressOIB>
  <DomainObject.Predmet.OstaliListNazivFormated>
    <izvorni_sadrzaj>
      <item>Jerka Perica</item>
      <item>Mišo Vidović</item>
      <item>Mirna Mišetić</item>
    </izvorni_sadrzaj>
    <derivirana_varijabla naziv="DomainObject.Predmet.OstaliListNazivFormated_1">
      <item>Jerka Perica</item>
      <item>Mišo Vidović</item>
      <item>Mirna Mišetić</item>
    </derivirana_varijabla>
  </DomainObject.Predmet.OstaliListNazivFormated>
  <DomainObject.Predmet.OstaliListNazivFormatedOIB>
    <izvorni_sadrzaj>
      <item>Jerka Perica</item>
      <item>Mišo Vidović, OIB 25502092316</item>
      <item>Mirna Mišetić</item>
    </izvorni_sadrzaj>
    <derivirana_varijabla naziv="DomainObject.Predmet.OstaliListNazivFormatedOIB_1">
      <item>Jerka Perica</item>
      <item>Mišo Vidović, OIB 25502092316</item>
      <item>Mirna Mišetić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St-420/2015-12</izvorni_sadrzaj>
    <derivirana_varijabla naziv="DomainObject.PoslovniBrojDokumenta_1">St-420/2015-12</derivirana_varijabla>
  </DomainObject.PoslovniBrojDokumenta>
  <DomainObject.Predmet.StrankaIDrugi>
    <izvorni_sadrzaj>Marinko Garić</izvorni_sadrzaj>
    <derivirana_varijabla naziv="DomainObject.Predmet.StrankaIDrugi_1">Marinko Garić</derivirana_varijabla>
  </DomainObject.Predmet.StrankaIDrugi>
  <DomainObject.Predmet.ProtustrankaIDrugi>
    <izvorni_sadrzaj>Mišo Vidović</izvorni_sadrzaj>
    <derivirana_varijabla naziv="DomainObject.Predmet.ProtustrankaIDrugi_1">Mišo Vidović</derivirana_varijabla>
  </DomainObject.Predmet.ProtustrankaIDrugi>
  <DomainObject.Predmet.StrankaIDrugiAdressOIB>
    <izvorni_sadrzaj>Marinko Garić, OIB 37108610585, Ulica Sv. Petka 25, 31000 Osijek</izvorni_sadrzaj>
    <derivirana_varijabla naziv="DomainObject.Predmet.StrankaIDrugiAdressOIB_1">Marinko Garić, OIB 37108610585, Ulica Sv. Petka 25, 31000 Osijek</derivirana_varijabla>
  </DomainObject.Predmet.StrankaIDrugiAdressOIB>
  <DomainObject.Predmet.ProtustrankaIDrugiAdressOIB>
    <izvorni_sadrzaj>Mišo Vidović, OIB 25502092316, Vrapčanska cesta 98, 10000 Zagreb</izvorni_sadrzaj>
    <derivirana_varijabla naziv="DomainObject.Predmet.ProtustrankaIDrugiAdressOIB_1">Mišo Vidović, OIB 25502092316, Vrapčanska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Marinko Garić</item>
      <item>Mišo Vidović</item>
      <item>Jerka Perica</item>
      <item>Mišo Vidović</item>
      <item>Mirna Mišetić</item>
    </izvorni_sadrzaj>
    <derivirana_varijabla naziv="DomainObject.Predmet.SudioniciListNaziv_1">
      <item>Marinko Garić</item>
      <item>Mišo Vidović</item>
      <item>Jerka Perica</item>
      <item>Mišo Vidović</item>
      <item>Mirna Mišetić</item>
    </derivirana_varijabla>
  </DomainObject.Predmet.SudioniciListNaziv>
  <DomainObject.Predmet.SudioniciListAdressOIB>
    <izvorni_sadrzaj>
      <item>Marinko Garić, OIB 37108610585, Ulica Sv. Petka 25,31000 Osijek</item>
      <item>Mišo Vidović, OIB 25502092316, Vrapčanska cesta 98,10000 Zagreb</item>
      <item>Jerka Perica, Laginjina 4,10000 Zagreb</item>
      <item>Mišo Vidović, OIB 25502092316, Horvaćanska 144,10000 Zagreb</item>
      <item>Mirna Mišetić, Mihanovićeva 20,10000 Zagreb</item>
    </izvorni_sadrzaj>
    <derivirana_varijabla naziv="DomainObject.Predmet.SudioniciListAdressOIB_1">
      <item>Marinko Garić, OIB 37108610585, Ulica Sv. Petka 25,31000 Osijek</item>
      <item>Mišo Vidović, OIB 25502092316, Vrapčanska cesta 98,10000 Zagreb</item>
      <item>Jerka Perica, Laginjina 4,10000 Zagreb</item>
      <item>Mišo Vidović, OIB 25502092316, Horvaćanska 144,10000 Zagreb</item>
      <item>Mirna Mišetić,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37108610585</item>
      <item>, OIB 25502092316</item>
      <item>, OIB null</item>
      <item>, OIB 25502092316</item>
      <item>, OIB null</item>
    </izvorni_sadrzaj>
    <derivirana_varijabla naziv="DomainObject.Predmet.SudioniciListNazivOIB_1">
      <item>, OIB 37108610585</item>
      <item>, OIB 25502092316</item>
      <item>, OIB null</item>
      <item>, OIB 25502092316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CACB6-DB1C-45FE-B594-EF6C3BD15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1138</properties:Words>
  <properties:Characters>6409</properties:Characters>
  <properties:Lines>146</properties:Lines>
  <properties:Paragraphs>41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2016-02-16T09:35:00Z</dcterms:created>
  <dc:creator>Sudsko vijeće</dc:creator>
  <cp:lastModifiedBy>Valentina Kranjčić</cp:lastModifiedBy>
  <cp:lastPrinted>2016-02-17T07:37:00Z</cp:lastPrinted>
  <dcterms:modified xmlns:xsi="http://www.w3.org/2001/XMLSchema-instance" xsi:type="dcterms:W3CDTF">2016-02-17T07:41:00Z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St-420/2015-12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