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64e8" w14:paraId="e6f64e8" w:rsidRDefault="00F57004" w:rsidP="00C524DC" w:rsidR="007620A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4DC" w:rsidRPr="00C524D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</w:t>
      </w:r>
    </w:p>
    <w:p w:rsidRDefault="00F57004" w:rsidP="002E1D38" w:rsidR="00C524DC" w:rsidRPr="00C524D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</w:t>
      </w:r>
      <w:r w:rsidR="001C3AC9">
        <w:rPr>
          <w:rFonts w:hAnsi="Times New Roman" w:ascii="Times New Roman"/>
        </w:rPr>
        <w:t xml:space="preserve">                          </w:t>
      </w:r>
      <w:r>
        <w:rPr>
          <w:rFonts w:hAnsi="Times New Roman" w:ascii="Times New Roman"/>
        </w:rPr>
        <w:t xml:space="preserve">     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 w:rsidRPr="00C524DC">
        <w:rPr>
          <w:rFonts w:hAnsi="Times New Roman" w:ascii="Times New Roman"/>
        </w:rPr>
        <w:t>3  St-</w:t>
      </w:r>
      <w:r w:rsidR="003E2657">
        <w:rPr>
          <w:rFonts w:hAnsi="Times New Roman" w:ascii="Times New Roman"/>
        </w:rPr>
        <w:t>1984/13-670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STALNA SLUŽBA </w:t>
      </w:r>
      <w:r w:rsidR="001270B6">
        <w:rPr>
          <w:rFonts w:hAnsi="Times New Roman" w:ascii="Times New Roman"/>
        </w:rPr>
        <w:t>U KARLOVCU</w:t>
      </w:r>
    </w:p>
    <w:p w:rsidRDefault="00C524DC" w:rsidP="00C524DC" w:rsid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 w:rsidR="001270B6">
        <w:rPr>
          <w:rFonts w:hAnsi="Times New Roman" w:ascii="Times New Roman"/>
        </w:rPr>
        <w:t>Trg hrvatskih branitelja 1/II</w:t>
      </w:r>
    </w:p>
    <w:p w:rsidRDefault="007620AA" w:rsidP="00C524DC" w:rsidR="007620AA">
      <w:pPr>
        <w:rPr>
          <w:rFonts w:hAnsi="Times New Roman" w:ascii="Times New Roman"/>
        </w:rPr>
      </w:pPr>
    </w:p>
    <w:p w:rsidRDefault="000E053C" w:rsidP="00C524DC" w:rsidR="000E053C" w:rsidRPr="00C524DC">
      <w:pPr>
        <w:rPr>
          <w:rFonts w:hAnsi="Times New Roman" w:ascii="Times New Roman"/>
        </w:rPr>
      </w:pPr>
    </w:p>
    <w:p w:rsidRDefault="000E053C" w:rsidP="000E053C" w:rsidR="00C524DC" w:rsidRPr="00C524DC">
      <w:pPr>
        <w:jc w:val="center"/>
        <w:rPr>
          <w:rFonts w:hAnsi="Times New Roman" w:ascii="Times New Roman"/>
        </w:rPr>
      </w:pPr>
      <w:r w:rsidRPr="000E053C">
        <w:rPr>
          <w:rFonts w:hAnsi="Times New Roman" w:ascii="Times New Roman"/>
        </w:rPr>
        <w:t>R E P U B L I K A  H R V A T S K A</w:t>
      </w: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7D4843" w:rsidP="002E1D38" w:rsidR="00C524DC" w:rsidRPr="00C524DC">
      <w:pPr>
        <w:ind w:firstLine="708"/>
        <w:jc w:val="both"/>
        <w:rPr>
          <w:rFonts w:hAnsi="Times New Roman" w:ascii="Times New Roman"/>
        </w:rPr>
      </w:pPr>
      <w:r w:rsidRPr="007D4843">
        <w:rPr>
          <w:rFonts w:hAnsi="Times New Roman" w:ascii="Times New Roman"/>
        </w:rPr>
        <w:t>Trgovački sud u Zagrebu, Stalna služba u Karlovcu, po sucu Vesna Fundurulić Perišin, kao stečajnom sucu, u stečajnom postupku nad dužnikom DIOKI d.d. u stečaju, Zagreb, Čulinečka cesta 252, OIB: 71451172026,</w:t>
      </w:r>
      <w:r>
        <w:rPr>
          <w:rFonts w:hAnsi="Times New Roman" w:ascii="Times New Roman"/>
        </w:rPr>
        <w:t xml:space="preserve"> </w:t>
      </w:r>
      <w:r w:rsidR="003E2657">
        <w:rPr>
          <w:rFonts w:hAnsi="Times New Roman" w:ascii="Times New Roman"/>
        </w:rPr>
        <w:t>29</w:t>
      </w:r>
      <w:r w:rsidR="002E1D38">
        <w:rPr>
          <w:rFonts w:hAnsi="Times New Roman" w:ascii="Times New Roman"/>
        </w:rPr>
        <w:t>. svibnja 2019</w:t>
      </w:r>
      <w:r w:rsidR="00C524DC" w:rsidRPr="00C524DC">
        <w:rPr>
          <w:rFonts w:hAnsi="Times New Roman" w:ascii="Times New Roman"/>
        </w:rPr>
        <w:t>.</w:t>
      </w:r>
      <w:r w:rsidR="001270B6">
        <w:rPr>
          <w:rFonts w:hAnsi="Times New Roman" w:ascii="Times New Roman"/>
        </w:rPr>
        <w:t>,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C524DC" w:rsidP="00C524DC" w:rsidR="00C524DC">
      <w:pPr>
        <w:rPr>
          <w:rFonts w:hAnsi="Times New Roman" w:ascii="Times New Roman"/>
        </w:rPr>
      </w:pPr>
    </w:p>
    <w:p w:rsidRDefault="002E1D38" w:rsidP="002E1D38" w:rsidR="002E1D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I.Oglašava se nevažećom dosuda kupcu </w:t>
      </w:r>
      <w:r w:rsidRPr="007F19CC">
        <w:rPr>
          <w:rFonts w:hAnsi="Times New Roman" w:ascii="Times New Roman"/>
        </w:rPr>
        <w:t>GASFIN S.A., Route d Arlon 45, L-8009, Strassen, Luxemburg, OIB:21389958174</w:t>
      </w:r>
      <w:r>
        <w:rPr>
          <w:rFonts w:hAnsi="Times New Roman" w:ascii="Times New Roman"/>
        </w:rPr>
        <w:t xml:space="preserve"> nekretnine stečajnog dužnika </w:t>
      </w:r>
      <w:r w:rsidRPr="00987FCF">
        <w:rPr>
          <w:rFonts w:hAnsi="Times New Roman" w:ascii="Times New Roman"/>
        </w:rPr>
        <w:t>DIOKI d.d. u stečaju, Zagreb, Čulinečka cesta 252, OIB: 71451172026</w:t>
      </w:r>
      <w:r>
        <w:rPr>
          <w:rFonts w:hAnsi="Times New Roman" w:ascii="Times New Roman"/>
        </w:rPr>
        <w:t xml:space="preserve">, upisana u zemljišnim knjigama Općinskog građanskog suda u Zagrebu, zemljišnoknjižni odjel Zagreb i to </w:t>
      </w:r>
    </w:p>
    <w:p w:rsidRDefault="001D5F6C" w:rsidP="003E2657" w:rsidR="003E2657" w:rsidRPr="003E2657">
      <w:pPr>
        <w:jc w:val="both"/>
        <w:rPr>
          <w:rFonts w:eastAsia="Calibri" w:hAnsi="Times New Roman" w:ascii="Times New Roman"/>
          <w:szCs w:val="22"/>
          <w:lang w:eastAsia="en-US"/>
        </w:rPr>
      </w:pPr>
      <w:r>
        <w:rPr>
          <w:rFonts w:eastAsia="Calibri" w:hAnsi="Times New Roman" w:ascii="Times New Roman"/>
          <w:szCs w:val="22"/>
          <w:lang w:eastAsia="en-US"/>
        </w:rPr>
        <w:t>-</w:t>
      </w:r>
      <w:r w:rsidR="003E2657" w:rsidRPr="003E2657">
        <w:rPr>
          <w:rFonts w:eastAsia="Calibri" w:hAnsi="Times New Roman" w:ascii="Times New Roman"/>
          <w:szCs w:val="22"/>
          <w:lang w:eastAsia="en-US"/>
        </w:rPr>
        <w:t>kčbr. 6883/3 - tvorničko postrojenje u površini od 19022m2; - kčbr. 6915/2 - tvornički prostor u površini od 77114m2, upisana u zk.ul.</w:t>
      </w:r>
      <w:r>
        <w:rPr>
          <w:rFonts w:eastAsia="Calibri" w:hAnsi="Times New Roman" w:ascii="Times New Roman"/>
          <w:szCs w:val="22"/>
          <w:lang w:eastAsia="en-US"/>
        </w:rPr>
        <w:t xml:space="preserve"> 11401, k.o. 999901 Grad Zagreb.</w:t>
      </w:r>
    </w:p>
    <w:p w:rsidRDefault="002E1D38" w:rsidP="00C524DC" w:rsidR="002E1D38" w:rsidRPr="00C524DC">
      <w:pPr>
        <w:rPr>
          <w:rFonts w:hAnsi="Times New Roman" w:ascii="Times New Roman"/>
        </w:rPr>
      </w:pPr>
    </w:p>
    <w:p w:rsidRDefault="00BA767F" w:rsidP="007B4C92" w:rsidR="007B4C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2E1D38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C524DC" w:rsidRPr="00C524DC">
        <w:rPr>
          <w:rFonts w:hAnsi="Times New Roman" w:ascii="Times New Roman"/>
        </w:rPr>
        <w:t xml:space="preserve">Kupcu </w:t>
      </w:r>
      <w:r w:rsidR="001D5F6C" w:rsidRPr="001D5F6C">
        <w:rPr>
          <w:rFonts w:hAnsi="Times New Roman" w:ascii="Times New Roman"/>
        </w:rPr>
        <w:t>GRAD ZAGREB, Zagreb, Trg Stjepana Radića 1, OIB: 61817894937</w:t>
      </w:r>
      <w:r w:rsidR="004445CB">
        <w:rPr>
          <w:rFonts w:hAnsi="Times New Roman" w:ascii="Times New Roman"/>
        </w:rPr>
        <w:t>,</w:t>
      </w:r>
      <w:r w:rsidR="004A2164">
        <w:rPr>
          <w:rFonts w:hAnsi="Times New Roman" w:ascii="Times New Roman"/>
        </w:rPr>
        <w:t xml:space="preserve"> </w:t>
      </w:r>
      <w:r w:rsidR="00CF1385">
        <w:rPr>
          <w:rFonts w:hAnsi="Times New Roman" w:ascii="Times New Roman"/>
        </w:rPr>
        <w:t xml:space="preserve">dosuđuje se nekretnina stečajnog dužnika </w:t>
      </w:r>
      <w:r w:rsidR="00987FCF" w:rsidRPr="00987FCF">
        <w:rPr>
          <w:rFonts w:hAnsi="Times New Roman" w:ascii="Times New Roman"/>
        </w:rPr>
        <w:t>DIOKI d.d. u stečaju, Zagreb, Čulinečka cesta 252, OIB: 71451172026</w:t>
      </w:r>
      <w:r w:rsidR="00C23B3E">
        <w:rPr>
          <w:rFonts w:hAnsi="Times New Roman" w:ascii="Times New Roman"/>
        </w:rPr>
        <w:t>,</w:t>
      </w:r>
      <w:r w:rsidR="009A3EA4">
        <w:rPr>
          <w:rFonts w:hAnsi="Times New Roman" w:ascii="Times New Roman"/>
        </w:rPr>
        <w:t xml:space="preserve"> </w:t>
      </w:r>
      <w:r w:rsidR="00987FCF">
        <w:rPr>
          <w:rFonts w:hAnsi="Times New Roman" w:ascii="Times New Roman"/>
        </w:rPr>
        <w:t xml:space="preserve">upisana u zemljišnim knjigama Općinskog građanskog suda u Zagrebu, zemljišnoknjižni odjel Zagreb i to </w:t>
      </w:r>
    </w:p>
    <w:p w:rsidRDefault="00987FCF" w:rsidP="007B4C92" w:rsidR="00987F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1D5F6C" w:rsidRPr="001D5F6C">
        <w:t xml:space="preserve"> </w:t>
      </w:r>
      <w:r w:rsidR="001D5F6C" w:rsidRPr="001D5F6C">
        <w:rPr>
          <w:rFonts w:hAnsi="Times New Roman" w:ascii="Times New Roman"/>
        </w:rPr>
        <w:t>kčbr. 6883/3 - tvorničko postrojenje u površini od 19022m2; - kčbr. 6915/2 - tvornički prostor u površini od 77114m2, upisana u zk.ul. 11401, k.o. 999901 Grad Zagreb.</w:t>
      </w:r>
    </w:p>
    <w:p w:rsidRDefault="001D5F6C" w:rsidP="007B4C92" w:rsidR="001D5F6C" w:rsidRPr="00CF1385">
      <w:pPr>
        <w:jc w:val="both"/>
        <w:rPr>
          <w:rFonts w:hAnsi="Times New Roman" w:ascii="Times New Roman"/>
        </w:rPr>
      </w:pPr>
    </w:p>
    <w:p w:rsidRDefault="00BA767F" w:rsidP="00CF1385" w:rsidR="002E1D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F32E96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CF1385" w:rsidRPr="00CF1385">
        <w:rPr>
          <w:rFonts w:hAnsi="Times New Roman" w:ascii="Times New Roman"/>
        </w:rPr>
        <w:t>Kupac</w:t>
      </w:r>
      <w:r w:rsidR="00CF1385">
        <w:rPr>
          <w:rFonts w:hAnsi="Times New Roman" w:ascii="Times New Roman"/>
        </w:rPr>
        <w:t xml:space="preserve"> </w:t>
      </w:r>
      <w:r w:rsidR="001D5F6C" w:rsidRPr="001D5F6C">
        <w:rPr>
          <w:rFonts w:hAnsi="Times New Roman" w:ascii="Times New Roman"/>
        </w:rPr>
        <w:t>GRAD ZAGREB, Zagreb, Trg Stjepana Radića 1, OIB: 61817894937</w:t>
      </w:r>
      <w:r w:rsidR="00C23B3E">
        <w:rPr>
          <w:rFonts w:hAnsi="Times New Roman" w:ascii="Times New Roman"/>
        </w:rPr>
        <w:t xml:space="preserve">, </w:t>
      </w:r>
      <w:r w:rsidR="00691249">
        <w:rPr>
          <w:rFonts w:hAnsi="Times New Roman" w:ascii="Times New Roman"/>
        </w:rPr>
        <w:t xml:space="preserve">dužan je u </w:t>
      </w:r>
      <w:r w:rsidR="001D5F6C">
        <w:rPr>
          <w:rFonts w:hAnsi="Times New Roman" w:ascii="Times New Roman"/>
        </w:rPr>
        <w:t xml:space="preserve"> </w:t>
      </w:r>
      <w:r w:rsidR="00691249">
        <w:rPr>
          <w:rFonts w:hAnsi="Times New Roman" w:ascii="Times New Roman"/>
        </w:rPr>
        <w:t xml:space="preserve">roku od 30 dana od dana pravomoćnosti rješenja o dosudi uplatiti kupovninu u iznosu od </w:t>
      </w:r>
      <w:r w:rsidR="0052019A">
        <w:rPr>
          <w:rFonts w:hAnsi="Times New Roman" w:ascii="Times New Roman"/>
        </w:rPr>
        <w:t>36.61</w:t>
      </w:r>
      <w:r w:rsidR="001D5F6C" w:rsidRPr="001D5F6C">
        <w:rPr>
          <w:rFonts w:hAnsi="Times New Roman" w:ascii="Times New Roman"/>
        </w:rPr>
        <w:t xml:space="preserve">7.666,67 </w:t>
      </w:r>
      <w:r w:rsidR="00691249">
        <w:rPr>
          <w:rFonts w:hAnsi="Times New Roman" w:ascii="Times New Roman"/>
        </w:rPr>
        <w:t>kn, na žiro račun Trgovačkog suda u Zagrebu otvoren kod Hrvatske poštanske banke d.d. Zagreb, broj IBAN: HR9223900011300000460 s pozivom na broj 198413 (s napomenom "uplata kupovnine").</w:t>
      </w:r>
    </w:p>
    <w:p w:rsidRDefault="007F19CC" w:rsidP="00CF1385" w:rsidR="007F19CC" w:rsidRPr="00CF1385">
      <w:pPr>
        <w:jc w:val="both"/>
        <w:rPr>
          <w:rFonts w:hAnsi="Times New Roman" w:ascii="Times New Roman"/>
        </w:rPr>
      </w:pPr>
    </w:p>
    <w:p w:rsidRDefault="00F32E96" w:rsidP="00180AAB" w:rsidR="003233CD" w:rsidRP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BA767F"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 xml:space="preserve">Određuje se upis prava vlasništva u korist kupca na dosuđenoj nekretnini, nakon pravomoćnosti ovog rješenja i nakon što </w:t>
      </w:r>
      <w:r w:rsidR="00691249">
        <w:rPr>
          <w:rFonts w:hAnsi="Times New Roman" w:ascii="Times New Roman"/>
        </w:rPr>
        <w:t>kupac uplati kupovninu</w:t>
      </w:r>
      <w:r w:rsidR="00495CA6">
        <w:rPr>
          <w:rFonts w:hAnsi="Times New Roman" w:ascii="Times New Roman"/>
        </w:rPr>
        <w:t>.</w:t>
      </w:r>
    </w:p>
    <w:p w:rsidRDefault="003233CD" w:rsidP="003233CD" w:rsidR="003233CD" w:rsidRPr="003233CD">
      <w:pPr>
        <w:rPr>
          <w:rFonts w:hAnsi="Times New Roman" w:ascii="Times New Roman"/>
        </w:rPr>
      </w:pPr>
    </w:p>
    <w:p w:rsidRDefault="003233CD" w:rsidP="003233CD" w:rsidR="003233CD" w:rsidRPr="003233CD">
      <w:pPr>
        <w:rPr>
          <w:rFonts w:hAnsi="Times New Roman" w:ascii="Times New Roman"/>
        </w:rPr>
      </w:pPr>
      <w:r w:rsidRPr="003233CD">
        <w:rPr>
          <w:rFonts w:hAnsi="Times New Roman" w:ascii="Times New Roman"/>
        </w:rPr>
        <w:lastRenderedPageBreak/>
        <w:t xml:space="preserve">V.Određuje se brisanje prava i tereta koji prestaju prodajom i to: </w:t>
      </w:r>
    </w:p>
    <w:p w:rsidRDefault="001D5F6C" w:rsidP="001D5F6C" w:rsidR="001D5F6C" w:rsidRPr="001D5F6C">
      <w:pPr>
        <w:jc w:val="both"/>
        <w:rPr>
          <w:rFonts w:hAnsi="Times New Roman" w:ascii="Times New Roman"/>
        </w:rPr>
      </w:pPr>
      <w:r w:rsidRPr="001D5F6C">
        <w:rPr>
          <w:rFonts w:hAnsi="Times New Roman" w:ascii="Times New Roman"/>
        </w:rPr>
        <w:t>-pod brojem Z-41509/12 od 28. kolovoza 2012., zabilježba ovrhe,</w:t>
      </w:r>
    </w:p>
    <w:p w:rsidRDefault="001D5F6C" w:rsidP="001D5F6C" w:rsidR="001D5F6C" w:rsidRPr="001D5F6C">
      <w:pPr>
        <w:jc w:val="both"/>
        <w:rPr>
          <w:rFonts w:hAnsi="Times New Roman" w:ascii="Times New Roman"/>
        </w:rPr>
      </w:pPr>
      <w:r w:rsidRPr="001D5F6C">
        <w:rPr>
          <w:rFonts w:hAnsi="Times New Roman" w:ascii="Times New Roman"/>
        </w:rPr>
        <w:t>-pod brojem Z-44287/13, ozn.  Z-1217/13 od 30. rujna 2013., zabilježba prigovora,</w:t>
      </w:r>
    </w:p>
    <w:p w:rsidRDefault="001D5F6C" w:rsidP="001D5F6C" w:rsidR="001D5F6C" w:rsidRPr="001D5F6C">
      <w:pPr>
        <w:jc w:val="both"/>
        <w:rPr>
          <w:rFonts w:hAnsi="Times New Roman" w:ascii="Times New Roman"/>
        </w:rPr>
      </w:pPr>
      <w:r w:rsidRPr="001D5F6C">
        <w:rPr>
          <w:rFonts w:hAnsi="Times New Roman" w:ascii="Times New Roman"/>
        </w:rPr>
        <w:t>-pod brojem Z-56953/13 od 16. prosinca 2013., zabilježba rješenja o prodaji,</w:t>
      </w:r>
    </w:p>
    <w:p w:rsidRDefault="001D5F6C" w:rsidP="001D5F6C" w:rsidR="001D5F6C" w:rsidRPr="001D5F6C">
      <w:pPr>
        <w:jc w:val="both"/>
        <w:rPr>
          <w:rFonts w:hAnsi="Times New Roman" w:ascii="Times New Roman"/>
        </w:rPr>
      </w:pPr>
      <w:r w:rsidRPr="001D5F6C">
        <w:rPr>
          <w:rFonts w:hAnsi="Times New Roman" w:ascii="Times New Roman"/>
        </w:rPr>
        <w:t>-pod brojem Z-1503/14 od 13. siječnja 2014., zabilježba otvaranja stečajnog postupka,</w:t>
      </w:r>
    </w:p>
    <w:p w:rsidRDefault="001D5F6C" w:rsidP="001D5F6C" w:rsidR="001D5F6C" w:rsidRPr="001D5F6C">
      <w:pPr>
        <w:jc w:val="both"/>
        <w:rPr>
          <w:rFonts w:hAnsi="Times New Roman" w:ascii="Times New Roman"/>
        </w:rPr>
      </w:pPr>
      <w:r w:rsidRPr="001D5F6C">
        <w:rPr>
          <w:rFonts w:hAnsi="Times New Roman" w:ascii="Times New Roman"/>
        </w:rPr>
        <w:t>-pod brojem Z-21878/2016 od 12. svibnja 2016., zabilježba rješenja o prodaji,</w:t>
      </w:r>
    </w:p>
    <w:p w:rsidRDefault="001D5F6C" w:rsidP="001D5F6C" w:rsidR="001D5F6C" w:rsidRPr="001D5F6C">
      <w:pPr>
        <w:jc w:val="both"/>
        <w:rPr>
          <w:rFonts w:hAnsi="Times New Roman" w:ascii="Times New Roman"/>
        </w:rPr>
      </w:pPr>
      <w:r w:rsidRPr="001D5F6C">
        <w:rPr>
          <w:rFonts w:hAnsi="Times New Roman" w:ascii="Times New Roman"/>
        </w:rPr>
        <w:t>-pod brojem Z-31757/09 od 12. lipnja 2009., zabilježba zasnivanja založnog prava,</w:t>
      </w:r>
    </w:p>
    <w:p w:rsidRDefault="001D5F6C" w:rsidP="001D5F6C" w:rsidR="00E64AD4">
      <w:pPr>
        <w:jc w:val="both"/>
        <w:rPr>
          <w:rFonts w:hAnsi="Times New Roman" w:ascii="Times New Roman"/>
        </w:rPr>
      </w:pPr>
      <w:r w:rsidRPr="001D5F6C">
        <w:rPr>
          <w:rFonts w:hAnsi="Times New Roman" w:ascii="Times New Roman"/>
        </w:rPr>
        <w:t>-pod brojem Z-46864/2018 od 4. rujna 2018., ustupanje založnog prava prijenosom hipotekarne tražbine za korist novog založnog vjerovnika GASFIN S.A., Route d Arlon 45, L-8009, Strassen, Luxemburg, OIB:21389958174.</w:t>
      </w:r>
    </w:p>
    <w:p w:rsidRDefault="001D5F6C" w:rsidP="001D5F6C" w:rsidR="001D5F6C" w:rsidRPr="003233CD">
      <w:pPr>
        <w:jc w:val="both"/>
        <w:rPr>
          <w:rFonts w:hAnsi="Times New Roman" w:ascii="Times New Roman"/>
        </w:rPr>
      </w:pPr>
    </w:p>
    <w:p w:rsidRDefault="003233CD" w:rsidP="00180AAB" w:rsidR="003233CD" w:rsidRPr="003233CD">
      <w:pPr>
        <w:jc w:val="both"/>
        <w:rPr>
          <w:rFonts w:hAnsi="Times New Roman" w:ascii="Times New Roman"/>
        </w:rPr>
      </w:pPr>
      <w:r w:rsidRPr="003233CD">
        <w:rPr>
          <w:rFonts w:hAnsi="Times New Roman" w:ascii="Times New Roman"/>
        </w:rPr>
        <w:t>V</w:t>
      </w:r>
      <w:r w:rsidR="00F32E96">
        <w:rPr>
          <w:rFonts w:hAnsi="Times New Roman" w:ascii="Times New Roman"/>
        </w:rPr>
        <w:t>I</w:t>
      </w:r>
      <w:r w:rsidRPr="003233CD">
        <w:rPr>
          <w:rFonts w:hAnsi="Times New Roman" w:ascii="Times New Roman"/>
        </w:rPr>
        <w:t xml:space="preserve">. Nalaže se Općinskom građanskom sudu u Zagrebu, Zemljišnoknjižni odjel Zagreb, izvršiti upis prava vlasništva, te brisanje prava i tereta na temelju pravomoćnosti rješenja o dosudi i potvrde ovog suda da je kupac </w:t>
      </w:r>
      <w:r w:rsidR="00F32E96">
        <w:rPr>
          <w:rFonts w:hAnsi="Times New Roman" w:ascii="Times New Roman"/>
        </w:rPr>
        <w:t>uplatio kupovninu.</w:t>
      </w:r>
    </w:p>
    <w:p w:rsidRDefault="003233CD" w:rsidP="00180AAB" w:rsidR="003233CD" w:rsidRPr="003233CD">
      <w:pPr>
        <w:jc w:val="both"/>
        <w:rPr>
          <w:rFonts w:hAnsi="Times New Roman" w:ascii="Times New Roman"/>
        </w:rPr>
      </w:pPr>
    </w:p>
    <w:p w:rsidRDefault="007620AA" w:rsidP="00180AAB" w:rsid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</w:t>
      </w:r>
      <w:r w:rsidR="00F32E96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>Nekretnina iz točke I. ovog rješenja predat će se kupcu zaključkom o predaji nekretnina nakon što ovo rješenje postane pravomoćno i nakon što kupac uplati</w:t>
      </w:r>
      <w:r w:rsidR="00F32E96">
        <w:rPr>
          <w:rFonts w:hAnsi="Times New Roman" w:ascii="Times New Roman"/>
        </w:rPr>
        <w:t xml:space="preserve"> kupovninu</w:t>
      </w:r>
      <w:r w:rsidR="003233CD" w:rsidRPr="003233CD">
        <w:rPr>
          <w:rFonts w:hAnsi="Times New Roman" w:ascii="Times New Roman"/>
        </w:rPr>
        <w:t xml:space="preserve"> iz točke III.</w:t>
      </w:r>
    </w:p>
    <w:p w:rsidRDefault="00431C3A" w:rsidP="00180AAB" w:rsidR="00431C3A">
      <w:pPr>
        <w:jc w:val="both"/>
        <w:rPr>
          <w:rFonts w:hAnsi="Times New Roman" w:ascii="Times New Roman"/>
        </w:rPr>
      </w:pPr>
    </w:p>
    <w:p w:rsidRDefault="00431C3A" w:rsidP="00F32E96" w:rsidR="003233CD">
      <w:pPr>
        <w:contextualSpacing/>
        <w:jc w:val="both"/>
        <w:rPr>
          <w:rFonts w:eastAsia="Times New Roman" w:hAnsi="Times New Roman" w:ascii="Times New Roman"/>
          <w:lang w:eastAsia="en-US"/>
        </w:rPr>
      </w:pPr>
      <w:r w:rsidRPr="00431C3A">
        <w:rPr>
          <w:rFonts w:hAnsi="Times New Roman" w:ascii="Times New Roman"/>
        </w:rPr>
        <w:t>VI</w:t>
      </w:r>
      <w:r w:rsidR="00F32E96">
        <w:rPr>
          <w:rFonts w:hAnsi="Times New Roman" w:ascii="Times New Roman"/>
        </w:rPr>
        <w:t>II.</w:t>
      </w:r>
      <w:r w:rsidRPr="00431C3A">
        <w:rPr>
          <w:rFonts w:hAnsi="Times New Roman" w:ascii="Times New Roman"/>
        </w:rPr>
        <w:t xml:space="preserve">Ako kupac ne uplati </w:t>
      </w:r>
      <w:r w:rsidR="00F32E96">
        <w:rPr>
          <w:rFonts w:hAnsi="Times New Roman" w:ascii="Times New Roman"/>
        </w:rPr>
        <w:t xml:space="preserve">kupovninu, </w:t>
      </w:r>
      <w:r w:rsidR="00F32E96">
        <w:rPr>
          <w:rFonts w:eastAsia="Times New Roman" w:hAnsi="Times New Roman" w:ascii="Times New Roman"/>
          <w:lang w:eastAsia="en-US"/>
        </w:rPr>
        <w:t>sud će rješenje o dosudi</w:t>
      </w:r>
      <w:r w:rsidR="00F32E96" w:rsidRPr="00F32E96">
        <w:rPr>
          <w:rFonts w:eastAsia="Times New Roman" w:hAnsi="Times New Roman" w:ascii="Times New Roman"/>
          <w:lang w:eastAsia="en-US"/>
        </w:rPr>
        <w:t xml:space="preserve"> oglasiti nevažećim i odrediti novu prodaju uz uvjete određene za prodaju koja je oglašena nevažećom</w:t>
      </w:r>
      <w:r w:rsidR="00F32E96">
        <w:rPr>
          <w:rFonts w:eastAsia="Times New Roman" w:hAnsi="Times New Roman" w:ascii="Times New Roman"/>
          <w:lang w:eastAsia="en-US"/>
        </w:rPr>
        <w:t>.</w:t>
      </w:r>
    </w:p>
    <w:p w:rsidRDefault="00F32E96" w:rsidP="00F32E96" w:rsidR="00F32E96" w:rsidRPr="00F32E96">
      <w:pPr>
        <w:contextualSpacing/>
        <w:jc w:val="both"/>
        <w:rPr>
          <w:rFonts w:eastAsia="Times New Roman" w:hAnsi="Times New Roman" w:ascii="Times New Roman"/>
          <w:lang w:eastAsia="en-US"/>
        </w:rPr>
      </w:pPr>
    </w:p>
    <w:p w:rsidRDefault="00F32E96" w:rsidP="00180AAB" w:rsidR="003233CD" w:rsidRP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</w:t>
      </w:r>
      <w:r w:rsidR="007620AA"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 xml:space="preserve">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3233CD" w:rsidP="00180AAB" w:rsidR="003233CD" w:rsidRPr="003233CD">
      <w:pPr>
        <w:jc w:val="both"/>
        <w:rPr>
          <w:rFonts w:hAnsi="Times New Roman" w:ascii="Times New Roman"/>
        </w:rPr>
      </w:pPr>
    </w:p>
    <w:p w:rsidRDefault="00431C3A" w:rsidP="00180AAB" w:rsidR="00CF13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</w:t>
      </w:r>
      <w:r w:rsidR="007620AA"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>Nalaže se Općinskom građanskom sudu u Zagrebu, Zemljišnoknjižni odjel Zagreb, zabilježiti u zemljišnim knjigama</w:t>
      </w:r>
      <w:r w:rsidR="00F32E96">
        <w:rPr>
          <w:rFonts w:hAnsi="Times New Roman" w:ascii="Times New Roman"/>
        </w:rPr>
        <w:t xml:space="preserve"> dosudu nekretnine navedene</w:t>
      </w:r>
      <w:r w:rsidR="003233CD" w:rsidRPr="003233CD">
        <w:rPr>
          <w:rFonts w:hAnsi="Times New Roman" w:ascii="Times New Roman"/>
        </w:rPr>
        <w:t xml:space="preserve"> u točki I. ovog rješenja.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center"/>
        <w:rPr>
          <w:rFonts w:hAnsi="Times New Roman" w:ascii="Times New Roman"/>
        </w:rPr>
      </w:pPr>
      <w:r w:rsidRPr="00CF1385">
        <w:rPr>
          <w:rFonts w:hAnsi="Times New Roman" w:ascii="Times New Roman"/>
        </w:rPr>
        <w:t>Obrazloženje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Nekretnin</w:t>
      </w:r>
      <w:r w:rsidR="00F32E96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stečajnog dužnika naveden</w:t>
      </w:r>
      <w:r w:rsidR="00F32E96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pod točkom I. ovog rješenja prodaval</w:t>
      </w:r>
      <w:r w:rsidR="00F32E96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se u ovom stečajnom postupku na prijedlog stečajnog up</w:t>
      </w:r>
      <w:r w:rsidR="007620AA">
        <w:rPr>
          <w:rFonts w:hAnsi="Times New Roman" w:ascii="Times New Roman"/>
        </w:rPr>
        <w:t xml:space="preserve">ravitelja temeljem odredbe čl. </w:t>
      </w:r>
      <w:r w:rsidRPr="00CF1385">
        <w:rPr>
          <w:rFonts w:hAnsi="Times New Roman" w:ascii="Times New Roman"/>
        </w:rPr>
        <w:t>164. Stečajnog zakona ("Narodne novine" broj  44/96, 29/99, 129/00,</w:t>
      </w:r>
      <w:r w:rsidR="00564130">
        <w:rPr>
          <w:rFonts w:hAnsi="Times New Roman" w:ascii="Times New Roman"/>
        </w:rPr>
        <w:t xml:space="preserve"> 123/03, 82/06, 116/10, 25/12, </w:t>
      </w:r>
      <w:r w:rsidRPr="00CF1385">
        <w:rPr>
          <w:rFonts w:hAnsi="Times New Roman" w:ascii="Times New Roman"/>
        </w:rPr>
        <w:t>133/12 - dal</w:t>
      </w:r>
      <w:r w:rsidR="006128C2">
        <w:rPr>
          <w:rFonts w:hAnsi="Times New Roman" w:ascii="Times New Roman"/>
        </w:rPr>
        <w:t xml:space="preserve">je SZ) uz odgovarajuću primjenu </w:t>
      </w:r>
      <w:r w:rsidRPr="00CF1385">
        <w:rPr>
          <w:rFonts w:hAnsi="Times New Roman" w:ascii="Times New Roman"/>
        </w:rPr>
        <w:t xml:space="preserve">odredaba pravila o ovrsi na nekretninama.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1D5F6C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 usmenoj javnoj dražbi održanoj </w:t>
      </w:r>
      <w:r w:rsidR="001D5F6C">
        <w:rPr>
          <w:rFonts w:hAnsi="Times New Roman" w:ascii="Times New Roman"/>
        </w:rPr>
        <w:t>18. siječnja</w:t>
      </w:r>
      <w:r w:rsidR="003C5BBD">
        <w:rPr>
          <w:rFonts w:hAnsi="Times New Roman" w:ascii="Times New Roman"/>
        </w:rPr>
        <w:t xml:space="preserve"> 201</w:t>
      </w:r>
      <w:r w:rsidR="001D5F6C">
        <w:rPr>
          <w:rFonts w:hAnsi="Times New Roman" w:ascii="Times New Roman"/>
        </w:rPr>
        <w:t>9</w:t>
      </w:r>
      <w:r w:rsidRPr="00CF1385">
        <w:rPr>
          <w:rFonts w:hAnsi="Times New Roman" w:ascii="Times New Roman"/>
        </w:rPr>
        <w:t xml:space="preserve">. </w:t>
      </w:r>
      <w:r w:rsidR="00495CA6">
        <w:rPr>
          <w:rFonts w:hAnsi="Times New Roman" w:ascii="Times New Roman"/>
        </w:rPr>
        <w:t>razlučni vjerovnik</w:t>
      </w:r>
      <w:r w:rsidRPr="00CF1385">
        <w:rPr>
          <w:rFonts w:hAnsi="Times New Roman" w:ascii="Times New Roman"/>
        </w:rPr>
        <w:t xml:space="preserve"> </w:t>
      </w:r>
      <w:r w:rsidR="00495CA6" w:rsidRPr="00495CA6">
        <w:rPr>
          <w:rFonts w:hAnsi="Times New Roman" w:ascii="Times New Roman"/>
        </w:rPr>
        <w:t>GASFIN S.A., Luxemburg</w:t>
      </w:r>
      <w:r w:rsidR="003C5BBD">
        <w:rPr>
          <w:rFonts w:hAnsi="Times New Roman" w:ascii="Times New Roman"/>
        </w:rPr>
        <w:t>,</w:t>
      </w:r>
      <w:r w:rsidR="00495CA6">
        <w:rPr>
          <w:rFonts w:hAnsi="Times New Roman" w:ascii="Times New Roman"/>
        </w:rPr>
        <w:t xml:space="preserve"> nakon provedenog dražbovanja</w:t>
      </w:r>
      <w:r w:rsidR="00AC6BFA">
        <w:rPr>
          <w:rFonts w:hAnsi="Times New Roman" w:ascii="Times New Roman"/>
        </w:rPr>
        <w:t xml:space="preserve"> </w:t>
      </w:r>
      <w:r w:rsidRPr="00CF1385">
        <w:rPr>
          <w:rFonts w:hAnsi="Times New Roman" w:ascii="Times New Roman"/>
        </w:rPr>
        <w:t>da</w:t>
      </w:r>
      <w:r w:rsidR="00AD1D75">
        <w:rPr>
          <w:rFonts w:hAnsi="Times New Roman" w:ascii="Times New Roman"/>
        </w:rPr>
        <w:t>o</w:t>
      </w:r>
      <w:r w:rsidRPr="00CF1385">
        <w:rPr>
          <w:rFonts w:hAnsi="Times New Roman" w:ascii="Times New Roman"/>
        </w:rPr>
        <w:t xml:space="preserve"> je najpovoljniju ponudu, te je </w:t>
      </w:r>
      <w:r w:rsidR="00F32E96">
        <w:rPr>
          <w:rFonts w:hAnsi="Times New Roman" w:ascii="Times New Roman"/>
        </w:rPr>
        <w:t xml:space="preserve">rješenjem ovog suda poslovni broj gornji od </w:t>
      </w:r>
      <w:r w:rsidR="001D5F6C">
        <w:rPr>
          <w:rFonts w:hAnsi="Times New Roman" w:ascii="Times New Roman"/>
        </w:rPr>
        <w:t>1. travnja 2019</w:t>
      </w:r>
      <w:r w:rsidR="00F32E96">
        <w:rPr>
          <w:rFonts w:hAnsi="Times New Roman" w:ascii="Times New Roman"/>
        </w:rPr>
        <w:t>.</w:t>
      </w:r>
      <w:r w:rsidR="00653F8A">
        <w:rPr>
          <w:rFonts w:hAnsi="Times New Roman" w:ascii="Times New Roman"/>
        </w:rPr>
        <w:t xml:space="preserve"> nekretnina navedena pod točkom I. izreke ovog rješenja dosuđena istom. </w:t>
      </w:r>
    </w:p>
    <w:p w:rsidRDefault="001D5F6C" w:rsidP="0027674C" w:rsidR="001D5F6C">
      <w:pPr>
        <w:ind w:firstLine="708"/>
        <w:jc w:val="both"/>
        <w:rPr>
          <w:rFonts w:hAnsi="Times New Roman" w:ascii="Times New Roman"/>
        </w:rPr>
      </w:pPr>
    </w:p>
    <w:p w:rsidRDefault="00653F8A" w:rsidP="0027674C" w:rsidR="00653F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7. svibnja 2019. razlučni vjerovnik,</w:t>
      </w:r>
      <w:r w:rsidRPr="00653F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GASFIN S.A. obavijestio je sud da odustaje od kupnje nekretnine koja mu je dosuđena.</w:t>
      </w:r>
    </w:p>
    <w:p w:rsidRDefault="00653F8A" w:rsidP="0027674C" w:rsidR="00653F8A">
      <w:pPr>
        <w:ind w:firstLine="708"/>
        <w:jc w:val="both"/>
        <w:rPr>
          <w:rFonts w:hAnsi="Times New Roman" w:ascii="Times New Roman"/>
        </w:rPr>
      </w:pPr>
    </w:p>
    <w:p w:rsidRDefault="009F6B75" w:rsidP="0027674C" w:rsidR="00653F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Budući je kupac – razlučni vjerovnik odustao od kupnje to je sukladno odredbi čl. 103. st. 6. </w:t>
      </w:r>
      <w:r w:rsidR="00E75325" w:rsidRPr="00E75325">
        <w:rPr>
          <w:rFonts w:hAnsi="Times New Roman" w:ascii="Times New Roman"/>
        </w:rPr>
        <w:t>Ovršnog zakona ("Narodne novine"</w:t>
      </w:r>
      <w:r w:rsidR="00E75325">
        <w:rPr>
          <w:rFonts w:hAnsi="Times New Roman" w:ascii="Times New Roman"/>
        </w:rPr>
        <w:t xml:space="preserve"> broj 112/12, 25/13 - dalje OZ) </w:t>
      </w:r>
      <w:r>
        <w:rPr>
          <w:rFonts w:hAnsi="Times New Roman" w:ascii="Times New Roman"/>
        </w:rPr>
        <w:t xml:space="preserve">sud pod točkom I. izreke ovog rješenja oglasio prodaju nevažećom, te dosudio nekretninu kupcu </w:t>
      </w:r>
      <w:r w:rsidR="00E75325" w:rsidRPr="00E75325">
        <w:rPr>
          <w:rFonts w:hAnsi="Times New Roman" w:ascii="Times New Roman"/>
        </w:rPr>
        <w:t>GRAD ZAGREB, Zagreb</w:t>
      </w:r>
      <w:r>
        <w:rPr>
          <w:rFonts w:hAnsi="Times New Roman" w:ascii="Times New Roman"/>
        </w:rPr>
        <w:t xml:space="preserve"> koji je ispunio uvjete da mu se nekretnina dosudi.</w:t>
      </w:r>
      <w:r w:rsidR="00E75325">
        <w:rPr>
          <w:rFonts w:hAnsi="Times New Roman" w:ascii="Times New Roman"/>
        </w:rPr>
        <w:t xml:space="preserve"> </w:t>
      </w:r>
    </w:p>
    <w:p w:rsidRDefault="00653F8A" w:rsidP="0027674C" w:rsidR="00653F8A">
      <w:pPr>
        <w:ind w:firstLine="708"/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Temeljem  odredbi</w:t>
      </w:r>
      <w:r w:rsidR="009F6B75">
        <w:rPr>
          <w:rFonts w:hAnsi="Times New Roman" w:ascii="Times New Roman"/>
        </w:rPr>
        <w:t xml:space="preserve"> čl. 103. do 109. OZ-a </w:t>
      </w:r>
      <w:r w:rsidRPr="00CF1385">
        <w:rPr>
          <w:rFonts w:hAnsi="Times New Roman" w:ascii="Times New Roman"/>
        </w:rPr>
        <w:t>odlučeno je kao u izreci ovog rješenja, a temeljem odredbe čl. 98. Zakona o zemljišnim knjiga</w:t>
      </w:r>
      <w:r w:rsidR="009F6B75">
        <w:rPr>
          <w:rFonts w:hAnsi="Times New Roman" w:ascii="Times New Roman"/>
        </w:rPr>
        <w:t xml:space="preserve">ma kao u izreci pod točkom </w:t>
      </w:r>
      <w:r w:rsidR="00431C3A">
        <w:rPr>
          <w:rFonts w:hAnsi="Times New Roman" w:ascii="Times New Roman"/>
        </w:rPr>
        <w:t>X</w:t>
      </w:r>
      <w:r w:rsidRPr="00CF1385">
        <w:rPr>
          <w:rFonts w:hAnsi="Times New Roman" w:ascii="Times New Roman"/>
        </w:rPr>
        <w:t xml:space="preserve">. ovog rješenja.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Nakon pravomoćnosti ovog rješenja o dosudi i nakon što kupac </w:t>
      </w:r>
      <w:r w:rsidR="00495CA6">
        <w:rPr>
          <w:rFonts w:hAnsi="Times New Roman" w:ascii="Times New Roman"/>
        </w:rPr>
        <w:t xml:space="preserve">uplati </w:t>
      </w:r>
      <w:r w:rsidR="009F6B75">
        <w:rPr>
          <w:rFonts w:hAnsi="Times New Roman" w:ascii="Times New Roman"/>
        </w:rPr>
        <w:t>kupovninu</w:t>
      </w:r>
      <w:r w:rsidRPr="00CF1385">
        <w:rPr>
          <w:rFonts w:hAnsi="Times New Roman" w:ascii="Times New Roman"/>
        </w:rPr>
        <w:t>, sud će posebnim zaključkom odrediti da se nekretnin</w:t>
      </w:r>
      <w:r w:rsidR="007620AA">
        <w:rPr>
          <w:rFonts w:hAnsi="Times New Roman" w:ascii="Times New Roman"/>
        </w:rPr>
        <w:t xml:space="preserve">a </w:t>
      </w:r>
      <w:r w:rsidRPr="00CF1385">
        <w:rPr>
          <w:rFonts w:hAnsi="Times New Roman" w:ascii="Times New Roman"/>
        </w:rPr>
        <w:t>preda kupcu iz točke I</w:t>
      </w:r>
      <w:r w:rsidR="009F6B75">
        <w:rPr>
          <w:rFonts w:hAnsi="Times New Roman" w:ascii="Times New Roman"/>
        </w:rPr>
        <w:t>I</w:t>
      </w:r>
      <w:r w:rsidRPr="00CF1385">
        <w:rPr>
          <w:rFonts w:hAnsi="Times New Roman" w:ascii="Times New Roman"/>
        </w:rPr>
        <w:t>. ovog rješenja.</w:t>
      </w:r>
    </w:p>
    <w:p w:rsidRDefault="00891631" w:rsidP="00891631" w:rsidR="00891631" w:rsidRPr="00C524DC">
      <w:pPr>
        <w:ind w:firstLine="708"/>
        <w:jc w:val="both"/>
        <w:rPr>
          <w:rFonts w:hAnsi="Times New Roman" w:ascii="Times New Roman"/>
        </w:rPr>
      </w:pPr>
    </w:p>
    <w:p w:rsidRDefault="00891631" w:rsidP="00891631" w:rsidR="00C524DC" w:rsidRP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E2657">
        <w:rPr>
          <w:rFonts w:hAnsi="Times New Roman" w:ascii="Times New Roman"/>
        </w:rPr>
        <w:t>29</w:t>
      </w:r>
      <w:r w:rsidR="00653F8A">
        <w:rPr>
          <w:rFonts w:hAnsi="Times New Roman" w:ascii="Times New Roman"/>
        </w:rPr>
        <w:t>. svibnja 2019</w:t>
      </w:r>
      <w:r w:rsidR="00C524DC" w:rsidRPr="00C524DC">
        <w:rPr>
          <w:rFonts w:hAnsi="Times New Roman" w:ascii="Times New Roman"/>
        </w:rPr>
        <w:t>.</w:t>
      </w:r>
    </w:p>
    <w:p w:rsidRDefault="00C524DC" w:rsidP="00891631" w:rsid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</w:t>
      </w:r>
    </w:p>
    <w:p w:rsidRDefault="007620AA" w:rsidP="00891631" w:rsidR="007620AA" w:rsidRPr="00C524DC">
      <w:pPr>
        <w:jc w:val="both"/>
        <w:rPr>
          <w:rFonts w:hAnsi="Times New Roman" w:ascii="Times New Roman"/>
        </w:rPr>
      </w:pP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7620AA" w:rsid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  <w:r w:rsidR="00754582">
        <w:rPr>
          <w:rFonts w:hAnsi="Times New Roman" w:ascii="Times New Roman"/>
        </w:rPr>
        <w:t>, v.r.</w:t>
      </w:r>
    </w:p>
    <w:p w:rsidRDefault="00754582" w:rsidP="007620AA" w:rsidR="00754582">
      <w:pPr>
        <w:jc w:val="right"/>
        <w:rPr>
          <w:rFonts w:hAnsi="Times New Roman" w:ascii="Times New Roman"/>
        </w:rPr>
      </w:pPr>
    </w:p>
    <w:p w:rsidRDefault="00754582" w:rsidP="00C339BE" w:rsidR="00754582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754582" w:rsidP="007620AA" w:rsidR="00754582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7620AA" w:rsidR="00495CA6" w:rsidRPr="00C524DC">
      <w:pPr>
        <w:jc w:val="right"/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1D5F6C" w:rsidP="00C524DC" w:rsidR="001D5F6C" w:rsidRPr="00C524DC">
      <w:pPr>
        <w:rPr>
          <w:rFonts w:hAnsi="Times New Roman" w:ascii="Times New Roman"/>
        </w:rPr>
      </w:pPr>
    </w:p>
    <w:sectPr w:rsidSect="007620AA" w:rsidR="001D5F6C" w:rsidRPr="00C524DC">
      <w:headerReference w:type="even" r:id="rId11"/>
      <w:headerReference w:type="default" r:id="rId12"/>
      <w:pgSz w:code="9" w:h="16838" w:w="11906"/>
      <w:pgMar w:gutter="0" w:footer="709" w:header="709" w:left="1418" w:bottom="2694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45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  <w:p w:rsidRDefault="002E1D38" w:rsidP="002E1D38" w:rsidR="00606F53" w:rsidRPr="00606F53">
    <w:pPr>
      <w:pStyle w:val="Zaglavlje"/>
      <w:jc w:val="right"/>
      <w:rPr>
        <w:rFonts w:hAnsi="Times New Roman" w:ascii="Times New Roman"/>
      </w:rPr>
    </w:pPr>
    <w:r w:rsidRPr="00C524DC">
      <w:rPr>
        <w:rFonts w:hAnsi="Times New Roman" w:ascii="Times New Roman"/>
      </w:rPr>
      <w:t>3  St-</w:t>
    </w:r>
    <w:r w:rsidR="003E2657">
      <w:rPr>
        <w:rFonts w:hAnsi="Times New Roman" w:ascii="Times New Roman"/>
      </w:rPr>
      <w:t>1984/13-670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9"/>
  </w:num>
  <w:num w:numId="7">
    <w:abstractNumId w:val="4"/>
  </w:num>
  <w:num w:numId="8">
    <w:abstractNumId w:val="8"/>
  </w:num>
  <w:num w:numId="9">
    <w:abstractNumId w:val="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02CC3"/>
    <w:rsid w:val="00011363"/>
    <w:rsid w:val="0001695D"/>
    <w:rsid w:val="0002206F"/>
    <w:rsid w:val="00027A10"/>
    <w:rsid w:val="00033DB9"/>
    <w:rsid w:val="00035D35"/>
    <w:rsid w:val="000439EF"/>
    <w:rsid w:val="000444BF"/>
    <w:rsid w:val="00073248"/>
    <w:rsid w:val="00080113"/>
    <w:rsid w:val="00095172"/>
    <w:rsid w:val="000969CE"/>
    <w:rsid w:val="000A37BB"/>
    <w:rsid w:val="000A5C25"/>
    <w:rsid w:val="000A5EC7"/>
    <w:rsid w:val="000A775F"/>
    <w:rsid w:val="000B46CC"/>
    <w:rsid w:val="000B655F"/>
    <w:rsid w:val="000C0D66"/>
    <w:rsid w:val="000D195A"/>
    <w:rsid w:val="000D6986"/>
    <w:rsid w:val="000D6A5E"/>
    <w:rsid w:val="000E053C"/>
    <w:rsid w:val="000E10DF"/>
    <w:rsid w:val="000F01D8"/>
    <w:rsid w:val="000F0D8A"/>
    <w:rsid w:val="000F1A10"/>
    <w:rsid w:val="000F4D94"/>
    <w:rsid w:val="000F630D"/>
    <w:rsid w:val="00110075"/>
    <w:rsid w:val="00112C45"/>
    <w:rsid w:val="001136AB"/>
    <w:rsid w:val="00113CC2"/>
    <w:rsid w:val="00115E0F"/>
    <w:rsid w:val="001270B6"/>
    <w:rsid w:val="00137C3B"/>
    <w:rsid w:val="001549C6"/>
    <w:rsid w:val="00161056"/>
    <w:rsid w:val="001634E9"/>
    <w:rsid w:val="00164F69"/>
    <w:rsid w:val="001709E0"/>
    <w:rsid w:val="00171F6F"/>
    <w:rsid w:val="00174720"/>
    <w:rsid w:val="00175519"/>
    <w:rsid w:val="00180AAB"/>
    <w:rsid w:val="001829D5"/>
    <w:rsid w:val="0018420C"/>
    <w:rsid w:val="00184536"/>
    <w:rsid w:val="001869EC"/>
    <w:rsid w:val="0019451A"/>
    <w:rsid w:val="001A1E8D"/>
    <w:rsid w:val="001B0CBE"/>
    <w:rsid w:val="001B4565"/>
    <w:rsid w:val="001C3AC9"/>
    <w:rsid w:val="001C6756"/>
    <w:rsid w:val="001D5F6C"/>
    <w:rsid w:val="001E11CA"/>
    <w:rsid w:val="001F52A4"/>
    <w:rsid w:val="001F70E0"/>
    <w:rsid w:val="00201505"/>
    <w:rsid w:val="00210ECA"/>
    <w:rsid w:val="00212D9D"/>
    <w:rsid w:val="00217409"/>
    <w:rsid w:val="00220174"/>
    <w:rsid w:val="0022072A"/>
    <w:rsid w:val="00225EA7"/>
    <w:rsid w:val="00227DC4"/>
    <w:rsid w:val="00231F18"/>
    <w:rsid w:val="00235B38"/>
    <w:rsid w:val="002364B0"/>
    <w:rsid w:val="00240441"/>
    <w:rsid w:val="00246D8A"/>
    <w:rsid w:val="002615C9"/>
    <w:rsid w:val="002649DE"/>
    <w:rsid w:val="0027674C"/>
    <w:rsid w:val="00276A61"/>
    <w:rsid w:val="00283F4D"/>
    <w:rsid w:val="0028487F"/>
    <w:rsid w:val="00297319"/>
    <w:rsid w:val="002A0C7A"/>
    <w:rsid w:val="002A3AC9"/>
    <w:rsid w:val="002A402A"/>
    <w:rsid w:val="002C0248"/>
    <w:rsid w:val="002C0A7C"/>
    <w:rsid w:val="002C0B20"/>
    <w:rsid w:val="002D109C"/>
    <w:rsid w:val="002E1D38"/>
    <w:rsid w:val="002F2FEF"/>
    <w:rsid w:val="002F7230"/>
    <w:rsid w:val="003036C0"/>
    <w:rsid w:val="00314A9A"/>
    <w:rsid w:val="00320F69"/>
    <w:rsid w:val="003233CD"/>
    <w:rsid w:val="00327658"/>
    <w:rsid w:val="003307DE"/>
    <w:rsid w:val="00330F54"/>
    <w:rsid w:val="00333B46"/>
    <w:rsid w:val="0034027A"/>
    <w:rsid w:val="00345BD9"/>
    <w:rsid w:val="00352994"/>
    <w:rsid w:val="00356C81"/>
    <w:rsid w:val="00357F81"/>
    <w:rsid w:val="00364509"/>
    <w:rsid w:val="00367C55"/>
    <w:rsid w:val="00376C65"/>
    <w:rsid w:val="00381244"/>
    <w:rsid w:val="00381A1D"/>
    <w:rsid w:val="00396A33"/>
    <w:rsid w:val="003A04F2"/>
    <w:rsid w:val="003A758B"/>
    <w:rsid w:val="003B2702"/>
    <w:rsid w:val="003B78EA"/>
    <w:rsid w:val="003C13EC"/>
    <w:rsid w:val="003C2E7E"/>
    <w:rsid w:val="003C4900"/>
    <w:rsid w:val="003C5BBD"/>
    <w:rsid w:val="003C69BB"/>
    <w:rsid w:val="003E2657"/>
    <w:rsid w:val="003F625D"/>
    <w:rsid w:val="003F7F49"/>
    <w:rsid w:val="004173DB"/>
    <w:rsid w:val="00420247"/>
    <w:rsid w:val="00422CF0"/>
    <w:rsid w:val="00431C3A"/>
    <w:rsid w:val="00435951"/>
    <w:rsid w:val="00435F96"/>
    <w:rsid w:val="00437413"/>
    <w:rsid w:val="0044437F"/>
    <w:rsid w:val="004445CB"/>
    <w:rsid w:val="00466C33"/>
    <w:rsid w:val="004676C0"/>
    <w:rsid w:val="004865B8"/>
    <w:rsid w:val="00487E42"/>
    <w:rsid w:val="004918D5"/>
    <w:rsid w:val="00495CA6"/>
    <w:rsid w:val="004966E2"/>
    <w:rsid w:val="004A064A"/>
    <w:rsid w:val="004A2164"/>
    <w:rsid w:val="004B1EA0"/>
    <w:rsid w:val="004B4034"/>
    <w:rsid w:val="004C3C50"/>
    <w:rsid w:val="004C45D5"/>
    <w:rsid w:val="004C7792"/>
    <w:rsid w:val="004D5B79"/>
    <w:rsid w:val="004F0BED"/>
    <w:rsid w:val="00507C56"/>
    <w:rsid w:val="00507FF5"/>
    <w:rsid w:val="00516BAB"/>
    <w:rsid w:val="00517E7E"/>
    <w:rsid w:val="0052019A"/>
    <w:rsid w:val="00521BEB"/>
    <w:rsid w:val="00522545"/>
    <w:rsid w:val="00544EC1"/>
    <w:rsid w:val="005466F5"/>
    <w:rsid w:val="005535CD"/>
    <w:rsid w:val="00554CF9"/>
    <w:rsid w:val="00556C38"/>
    <w:rsid w:val="005640BA"/>
    <w:rsid w:val="00564130"/>
    <w:rsid w:val="00581A62"/>
    <w:rsid w:val="00586D92"/>
    <w:rsid w:val="00593E76"/>
    <w:rsid w:val="005952DD"/>
    <w:rsid w:val="005966B8"/>
    <w:rsid w:val="005A70C5"/>
    <w:rsid w:val="005B1209"/>
    <w:rsid w:val="005B736F"/>
    <w:rsid w:val="005C2BDA"/>
    <w:rsid w:val="005D6E3C"/>
    <w:rsid w:val="005E3663"/>
    <w:rsid w:val="005F0D40"/>
    <w:rsid w:val="005F191F"/>
    <w:rsid w:val="005F5F78"/>
    <w:rsid w:val="005F631C"/>
    <w:rsid w:val="005F6B53"/>
    <w:rsid w:val="0060022F"/>
    <w:rsid w:val="00601B51"/>
    <w:rsid w:val="00602307"/>
    <w:rsid w:val="00606909"/>
    <w:rsid w:val="00606F53"/>
    <w:rsid w:val="00612152"/>
    <w:rsid w:val="006128C2"/>
    <w:rsid w:val="00616ECB"/>
    <w:rsid w:val="00617371"/>
    <w:rsid w:val="00621375"/>
    <w:rsid w:val="006266A0"/>
    <w:rsid w:val="0063218E"/>
    <w:rsid w:val="00632C98"/>
    <w:rsid w:val="00633B4B"/>
    <w:rsid w:val="00635973"/>
    <w:rsid w:val="00636B61"/>
    <w:rsid w:val="00637D9F"/>
    <w:rsid w:val="00640808"/>
    <w:rsid w:val="006450C4"/>
    <w:rsid w:val="00647046"/>
    <w:rsid w:val="006506A3"/>
    <w:rsid w:val="00653F8A"/>
    <w:rsid w:val="006561F8"/>
    <w:rsid w:val="006610C8"/>
    <w:rsid w:val="00662161"/>
    <w:rsid w:val="00662D65"/>
    <w:rsid w:val="0066561B"/>
    <w:rsid w:val="00665C97"/>
    <w:rsid w:val="00665FB1"/>
    <w:rsid w:val="00671292"/>
    <w:rsid w:val="006736EE"/>
    <w:rsid w:val="0068280D"/>
    <w:rsid w:val="00684701"/>
    <w:rsid w:val="00691249"/>
    <w:rsid w:val="00692284"/>
    <w:rsid w:val="00692C21"/>
    <w:rsid w:val="006A1BD7"/>
    <w:rsid w:val="006C09E2"/>
    <w:rsid w:val="006C2658"/>
    <w:rsid w:val="006D0D76"/>
    <w:rsid w:val="006D7AF7"/>
    <w:rsid w:val="006E4078"/>
    <w:rsid w:val="006F02B3"/>
    <w:rsid w:val="006F06C6"/>
    <w:rsid w:val="006F3243"/>
    <w:rsid w:val="006F5EDB"/>
    <w:rsid w:val="006F7B33"/>
    <w:rsid w:val="00700E33"/>
    <w:rsid w:val="00716A1E"/>
    <w:rsid w:val="00736DF3"/>
    <w:rsid w:val="0074549C"/>
    <w:rsid w:val="00746A3B"/>
    <w:rsid w:val="00746C65"/>
    <w:rsid w:val="00754582"/>
    <w:rsid w:val="00761861"/>
    <w:rsid w:val="007620AA"/>
    <w:rsid w:val="00764CD6"/>
    <w:rsid w:val="007736F3"/>
    <w:rsid w:val="00775DE1"/>
    <w:rsid w:val="00777E17"/>
    <w:rsid w:val="007802CF"/>
    <w:rsid w:val="007806A7"/>
    <w:rsid w:val="00780B13"/>
    <w:rsid w:val="00781381"/>
    <w:rsid w:val="007842CD"/>
    <w:rsid w:val="00790CEF"/>
    <w:rsid w:val="00794B14"/>
    <w:rsid w:val="0079652E"/>
    <w:rsid w:val="007A1151"/>
    <w:rsid w:val="007A3472"/>
    <w:rsid w:val="007A5605"/>
    <w:rsid w:val="007B4C92"/>
    <w:rsid w:val="007C2056"/>
    <w:rsid w:val="007C4E01"/>
    <w:rsid w:val="007D4843"/>
    <w:rsid w:val="007D5135"/>
    <w:rsid w:val="007F19CC"/>
    <w:rsid w:val="0080192D"/>
    <w:rsid w:val="00810A60"/>
    <w:rsid w:val="00833FB3"/>
    <w:rsid w:val="008345CF"/>
    <w:rsid w:val="008467F3"/>
    <w:rsid w:val="00846B40"/>
    <w:rsid w:val="008500A2"/>
    <w:rsid w:val="0085470D"/>
    <w:rsid w:val="00867B63"/>
    <w:rsid w:val="0087107B"/>
    <w:rsid w:val="008839A1"/>
    <w:rsid w:val="00891631"/>
    <w:rsid w:val="00896A1B"/>
    <w:rsid w:val="008B3300"/>
    <w:rsid w:val="008B5435"/>
    <w:rsid w:val="008E413B"/>
    <w:rsid w:val="008E5587"/>
    <w:rsid w:val="008E5AC7"/>
    <w:rsid w:val="009009F9"/>
    <w:rsid w:val="00912EF2"/>
    <w:rsid w:val="00913E5D"/>
    <w:rsid w:val="00924497"/>
    <w:rsid w:val="00935D6F"/>
    <w:rsid w:val="009363FF"/>
    <w:rsid w:val="00936E46"/>
    <w:rsid w:val="00943418"/>
    <w:rsid w:val="00946F91"/>
    <w:rsid w:val="00947831"/>
    <w:rsid w:val="009508A9"/>
    <w:rsid w:val="00952B27"/>
    <w:rsid w:val="00954D04"/>
    <w:rsid w:val="00956F65"/>
    <w:rsid w:val="0096476F"/>
    <w:rsid w:val="0097169F"/>
    <w:rsid w:val="00975589"/>
    <w:rsid w:val="00975DE9"/>
    <w:rsid w:val="00976610"/>
    <w:rsid w:val="0097746E"/>
    <w:rsid w:val="009779BD"/>
    <w:rsid w:val="00981210"/>
    <w:rsid w:val="00987FCF"/>
    <w:rsid w:val="009A1424"/>
    <w:rsid w:val="009A3EA4"/>
    <w:rsid w:val="009A438C"/>
    <w:rsid w:val="009A5DE5"/>
    <w:rsid w:val="009B0822"/>
    <w:rsid w:val="009B3BDB"/>
    <w:rsid w:val="009C3038"/>
    <w:rsid w:val="009D2277"/>
    <w:rsid w:val="009D275D"/>
    <w:rsid w:val="009F2622"/>
    <w:rsid w:val="009F6B75"/>
    <w:rsid w:val="00A011F4"/>
    <w:rsid w:val="00A14581"/>
    <w:rsid w:val="00A1561B"/>
    <w:rsid w:val="00A1673A"/>
    <w:rsid w:val="00A22BE4"/>
    <w:rsid w:val="00A269FE"/>
    <w:rsid w:val="00A33F33"/>
    <w:rsid w:val="00A345C9"/>
    <w:rsid w:val="00A3656A"/>
    <w:rsid w:val="00A44295"/>
    <w:rsid w:val="00A47640"/>
    <w:rsid w:val="00A50290"/>
    <w:rsid w:val="00A57167"/>
    <w:rsid w:val="00A61392"/>
    <w:rsid w:val="00A715C4"/>
    <w:rsid w:val="00A72C16"/>
    <w:rsid w:val="00A81F85"/>
    <w:rsid w:val="00A83208"/>
    <w:rsid w:val="00AA22F1"/>
    <w:rsid w:val="00AA7C88"/>
    <w:rsid w:val="00AB0B41"/>
    <w:rsid w:val="00AB461A"/>
    <w:rsid w:val="00AB5A1F"/>
    <w:rsid w:val="00AC6BFA"/>
    <w:rsid w:val="00AD1D75"/>
    <w:rsid w:val="00AF0BB1"/>
    <w:rsid w:val="00AF157E"/>
    <w:rsid w:val="00AF35CA"/>
    <w:rsid w:val="00AF62B4"/>
    <w:rsid w:val="00B04AC9"/>
    <w:rsid w:val="00B05221"/>
    <w:rsid w:val="00B113FA"/>
    <w:rsid w:val="00B23F27"/>
    <w:rsid w:val="00B26290"/>
    <w:rsid w:val="00B27D38"/>
    <w:rsid w:val="00B541A4"/>
    <w:rsid w:val="00B82185"/>
    <w:rsid w:val="00B82361"/>
    <w:rsid w:val="00B823A1"/>
    <w:rsid w:val="00B84A75"/>
    <w:rsid w:val="00B93BA3"/>
    <w:rsid w:val="00BA3BA0"/>
    <w:rsid w:val="00BA7184"/>
    <w:rsid w:val="00BA767F"/>
    <w:rsid w:val="00BC0589"/>
    <w:rsid w:val="00BC0A46"/>
    <w:rsid w:val="00BC1A93"/>
    <w:rsid w:val="00BD14D1"/>
    <w:rsid w:val="00BD2448"/>
    <w:rsid w:val="00BF16EE"/>
    <w:rsid w:val="00C12EAD"/>
    <w:rsid w:val="00C14594"/>
    <w:rsid w:val="00C21201"/>
    <w:rsid w:val="00C23B3E"/>
    <w:rsid w:val="00C2689D"/>
    <w:rsid w:val="00C30313"/>
    <w:rsid w:val="00C31AF8"/>
    <w:rsid w:val="00C36B3F"/>
    <w:rsid w:val="00C47AD9"/>
    <w:rsid w:val="00C5195F"/>
    <w:rsid w:val="00C524DC"/>
    <w:rsid w:val="00C66E39"/>
    <w:rsid w:val="00C85D2B"/>
    <w:rsid w:val="00C86DD4"/>
    <w:rsid w:val="00C879B5"/>
    <w:rsid w:val="00C904C5"/>
    <w:rsid w:val="00C9631B"/>
    <w:rsid w:val="00CA1FB8"/>
    <w:rsid w:val="00CB1D68"/>
    <w:rsid w:val="00CB3291"/>
    <w:rsid w:val="00CC3673"/>
    <w:rsid w:val="00CD3996"/>
    <w:rsid w:val="00CE3D37"/>
    <w:rsid w:val="00CE42EC"/>
    <w:rsid w:val="00CF1385"/>
    <w:rsid w:val="00CF4C6F"/>
    <w:rsid w:val="00CF5DF9"/>
    <w:rsid w:val="00D07934"/>
    <w:rsid w:val="00D07D2D"/>
    <w:rsid w:val="00D169B1"/>
    <w:rsid w:val="00D25BA7"/>
    <w:rsid w:val="00D35FC8"/>
    <w:rsid w:val="00D438B3"/>
    <w:rsid w:val="00D54837"/>
    <w:rsid w:val="00D5506C"/>
    <w:rsid w:val="00D6233D"/>
    <w:rsid w:val="00D74B7B"/>
    <w:rsid w:val="00D848A7"/>
    <w:rsid w:val="00D87BFC"/>
    <w:rsid w:val="00D92FAE"/>
    <w:rsid w:val="00D97C59"/>
    <w:rsid w:val="00DA3172"/>
    <w:rsid w:val="00DA35E3"/>
    <w:rsid w:val="00DA6704"/>
    <w:rsid w:val="00DB1AD3"/>
    <w:rsid w:val="00DB4047"/>
    <w:rsid w:val="00DC5640"/>
    <w:rsid w:val="00DC5986"/>
    <w:rsid w:val="00DD4D98"/>
    <w:rsid w:val="00DD656E"/>
    <w:rsid w:val="00E02F29"/>
    <w:rsid w:val="00E0367B"/>
    <w:rsid w:val="00E04160"/>
    <w:rsid w:val="00E06BD8"/>
    <w:rsid w:val="00E11B88"/>
    <w:rsid w:val="00E17198"/>
    <w:rsid w:val="00E2108D"/>
    <w:rsid w:val="00E25A43"/>
    <w:rsid w:val="00E26B29"/>
    <w:rsid w:val="00E33FB8"/>
    <w:rsid w:val="00E52014"/>
    <w:rsid w:val="00E527F5"/>
    <w:rsid w:val="00E64AD4"/>
    <w:rsid w:val="00E6573F"/>
    <w:rsid w:val="00E65B6A"/>
    <w:rsid w:val="00E75325"/>
    <w:rsid w:val="00E80E30"/>
    <w:rsid w:val="00EA325E"/>
    <w:rsid w:val="00EA37EE"/>
    <w:rsid w:val="00EA6FB0"/>
    <w:rsid w:val="00EB4096"/>
    <w:rsid w:val="00EC2726"/>
    <w:rsid w:val="00ED1937"/>
    <w:rsid w:val="00ED7984"/>
    <w:rsid w:val="00EE654A"/>
    <w:rsid w:val="00EE6F07"/>
    <w:rsid w:val="00EF1F83"/>
    <w:rsid w:val="00EF5C0B"/>
    <w:rsid w:val="00EF704E"/>
    <w:rsid w:val="00F06822"/>
    <w:rsid w:val="00F07C2F"/>
    <w:rsid w:val="00F23C7D"/>
    <w:rsid w:val="00F32C9F"/>
    <w:rsid w:val="00F32E96"/>
    <w:rsid w:val="00F40D59"/>
    <w:rsid w:val="00F42C49"/>
    <w:rsid w:val="00F52BC8"/>
    <w:rsid w:val="00F52F46"/>
    <w:rsid w:val="00F56C56"/>
    <w:rsid w:val="00F56FED"/>
    <w:rsid w:val="00F57004"/>
    <w:rsid w:val="00F60A50"/>
    <w:rsid w:val="00F72FA0"/>
    <w:rsid w:val="00F7620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B4B68"/>
    <w:rsid w:val="00FB61B2"/>
    <w:rsid w:val="00FC0937"/>
    <w:rsid w:val="00FC2EBB"/>
    <w:rsid w:val="00FF0397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700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5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58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5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5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700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5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58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5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5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9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5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5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00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
Rješenje-dosuda St-1984/2013-654 preslik dijela spisa prema naredbi od 26.4.2019. 
ide na VTS RH, original u pisarnicu Karlovac</izvorni_sadrzaj>
    <derivirana_varijabla naziv="DomainObject.Predmet.Opis_1">svez 1 - 15  u pisarnici
Rješenje-dosuda St-1984/2013-654 preslik dijela spisa prema naredbi od 26.4.2019. 
ide na VTS RH, original u pisarnicu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
20.5.19. spis poslan u ref.</izvorni_sadrzaj>
    <derivirana_varijabla naziv="DomainObject.Predmet.PrimjedbaSuca_1">ormar br 16 svez 1-15
20.5.19. spis poslan u ref.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St-1984/2013-664</izvorni_sadrzaj>
    <derivirana_varijabla naziv="DomainObject.PredzadnjaOdlukaIzPredmeta.Oznaka_1">St-1984/2013-664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1A809-20F8-4887-99A0-3604B8CD9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4563</properties:Characters>
  <properties:Lines>113</properties:Lines>
  <properties:Paragraphs>41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2019-05-29T12:14:00Z</dcterms:created>
  <dc:creator>Korisnik</dc:creator>
  <cp:lastModifiedBy>Gordana Cvitković</cp:lastModifiedBy>
  <cp:lastPrinted>2019-05-29T12:43:00Z</cp:lastPrinted>
  <dcterms:modified xmlns:xsi="http://www.w3.org/2001/XMLSchema-instance" xsi:type="dcterms:W3CDTF">2019-05-29T12:43:00Z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(St-1984-2013-2 rješenje-oglašavanje nevažećom dosudom i dosuda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