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b3bf" w14:paraId="0b9b3bf" w:rsidRDefault="005A42EA" w:rsidP="00910611" w:rsidR="005A42E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2EA" w:rsidP="00910611" w:rsidR="005A42EA">
      <w:r>
        <w:rPr>
          <w:rFonts w:eastAsia="MS Mincho"/>
        </w:rPr>
        <w:t>REPUBLIKA HRVATSKA</w:t>
      </w:r>
    </w:p>
    <w:p w:rsidRDefault="005A42EA" w:rsidP="00910611" w:rsidR="005A42EA">
      <w:r>
        <w:rPr>
          <w:rFonts w:eastAsia="MS Mincho"/>
        </w:rPr>
        <w:t>TRGOVAČKI SUD U RIJECI</w:t>
      </w:r>
    </w:p>
    <w:p w:rsidRDefault="005A42EA" w:rsidR="005A42E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5A42EA" w:rsidP="00DA5409" w:rsidR="005A42EA" w:rsidRPr="00C3557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35576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35576">
      <w:pPr>
        <w:jc w:val="center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35576">
      <w:pPr>
        <w:jc w:val="center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>R J E Š E N J E</w:t>
      </w:r>
    </w:p>
    <w:p w:rsidRDefault="005A42EA" w:rsidP="00DA5409" w:rsidR="005A42EA" w:rsidRPr="00C35576">
      <w:pPr>
        <w:jc w:val="both"/>
        <w:rPr>
          <w:rFonts w:hAnsi="Times New Roman" w:ascii="Times New Roman"/>
          <w:b w:val="false"/>
        </w:rPr>
      </w:pPr>
    </w:p>
    <w:p w:rsidRDefault="00C35576" w:rsidP="00DA5409" w:rsidR="00DA5409" w:rsidRPr="00C35576">
      <w:pPr>
        <w:jc w:val="both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C35576">
        <w:rPr>
          <w:rFonts w:hAnsi="Times New Roman" w:ascii="Times New Roman"/>
          <w:b w:val="false"/>
          <w:bCs/>
        </w:rPr>
        <w:t>O. G. I. OPATIJA</w:t>
      </w:r>
      <w:r w:rsidRPr="00C35576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C35576">
        <w:rPr>
          <w:rFonts w:hAnsi="Times New Roman" w:ascii="Times New Roman"/>
          <w:b w:val="false"/>
          <w:bCs/>
        </w:rPr>
        <w:t>,</w:t>
      </w:r>
      <w:r w:rsidRPr="00C35576">
        <w:rPr>
          <w:rFonts w:hAnsi="Times New Roman" w:ascii="Times New Roman"/>
          <w:b w:val="false"/>
        </w:rPr>
        <w:t xml:space="preserve"> dana 19. travnja 2018.</w:t>
      </w:r>
    </w:p>
    <w:p w:rsidRDefault="00DA5409" w:rsidP="00DA5409" w:rsidR="00DA5409" w:rsidRPr="00C35576">
      <w:pPr>
        <w:jc w:val="center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3557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35576">
      <w:pPr>
        <w:jc w:val="both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 xml:space="preserve"> </w:t>
      </w:r>
      <w:r w:rsidRPr="00C35576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35576">
        <w:rPr>
          <w:rFonts w:hAnsi="Times New Roman" w:ascii="Times New Roman"/>
          <w:b w:val="false"/>
        </w:rPr>
        <w:t xml:space="preserve">14 </w:t>
      </w:r>
      <w:r w:rsidRPr="00C35576">
        <w:rPr>
          <w:rFonts w:hAnsi="Times New Roman" w:ascii="Times New Roman"/>
          <w:b w:val="false"/>
        </w:rPr>
        <w:t>St-</w:t>
      </w:r>
      <w:r w:rsidR="00C35576" w:rsidRPr="00C35576">
        <w:rPr>
          <w:rFonts w:hAnsi="Times New Roman" w:ascii="Times New Roman"/>
          <w:b w:val="false"/>
        </w:rPr>
        <w:t>533/2013-454</w:t>
      </w:r>
      <w:r w:rsidRPr="00C35576">
        <w:rPr>
          <w:rFonts w:hAnsi="Times New Roman" w:ascii="Times New Roman"/>
          <w:b w:val="false"/>
        </w:rPr>
        <w:t xml:space="preserve"> od </w:t>
      </w:r>
      <w:r w:rsidR="00C35576" w:rsidRPr="00C35576">
        <w:rPr>
          <w:rFonts w:hAnsi="Times New Roman" w:ascii="Times New Roman"/>
          <w:b w:val="false"/>
        </w:rPr>
        <w:t>19. travnja 2018</w:t>
      </w:r>
      <w:r w:rsidRPr="00C35576">
        <w:rPr>
          <w:rFonts w:hAnsi="Times New Roman" w:ascii="Times New Roman"/>
          <w:b w:val="false"/>
        </w:rPr>
        <w:t>.</w:t>
      </w:r>
      <w:r w:rsidR="00C35576" w:rsidRPr="00C35576">
        <w:rPr>
          <w:rFonts w:hAnsi="Times New Roman" w:ascii="Times New Roman"/>
          <w:b w:val="false"/>
        </w:rPr>
        <w:t xml:space="preserve"> </w:t>
      </w:r>
      <w:r w:rsidRPr="00C35576">
        <w:rPr>
          <w:rFonts w:hAnsi="Times New Roman" w:ascii="Times New Roman"/>
          <w:b w:val="false"/>
        </w:rPr>
        <w:t xml:space="preserve"> </w:t>
      </w:r>
      <w:r w:rsidR="00A437AE" w:rsidRPr="00C35576">
        <w:rPr>
          <w:rFonts w:hAnsi="Times New Roman" w:ascii="Times New Roman"/>
          <w:b w:val="false"/>
        </w:rPr>
        <w:t>u izreci</w:t>
      </w:r>
      <w:r w:rsidRPr="00C35576">
        <w:rPr>
          <w:rFonts w:hAnsi="Times New Roman" w:ascii="Times New Roman"/>
          <w:b w:val="false"/>
        </w:rPr>
        <w:t>,</w:t>
      </w:r>
      <w:r w:rsidR="00A437AE" w:rsidRPr="00C35576">
        <w:rPr>
          <w:rFonts w:hAnsi="Times New Roman" w:ascii="Times New Roman"/>
          <w:b w:val="false"/>
        </w:rPr>
        <w:t xml:space="preserve"> točka II., redak </w:t>
      </w:r>
      <w:r w:rsidR="00C35576" w:rsidRPr="00C35576">
        <w:rPr>
          <w:rFonts w:hAnsi="Times New Roman" w:ascii="Times New Roman"/>
          <w:b w:val="false"/>
        </w:rPr>
        <w:t>prvi</w:t>
      </w:r>
      <w:r w:rsidR="00A437AE" w:rsidRPr="00C35576">
        <w:rPr>
          <w:rFonts w:hAnsi="Times New Roman" w:ascii="Times New Roman"/>
          <w:b w:val="false"/>
        </w:rPr>
        <w:t>,</w:t>
      </w:r>
      <w:r w:rsidRPr="00C35576">
        <w:rPr>
          <w:rFonts w:hAnsi="Times New Roman" w:ascii="Times New Roman"/>
          <w:b w:val="false"/>
        </w:rPr>
        <w:t xml:space="preserve"> tako da umjesto „</w:t>
      </w:r>
      <w:r w:rsidR="00C35576" w:rsidRPr="00C35576">
        <w:rPr>
          <w:rFonts w:hAnsi="Times New Roman" w:ascii="Times New Roman"/>
          <w:b w:val="false"/>
        </w:rPr>
        <w:t>19.575,00</w:t>
      </w:r>
      <w:r w:rsidRPr="00C35576">
        <w:rPr>
          <w:rFonts w:hAnsi="Times New Roman" w:ascii="Times New Roman"/>
          <w:b w:val="false"/>
        </w:rPr>
        <w:t>“ treba pisati „</w:t>
      </w:r>
      <w:r w:rsidR="00C35576" w:rsidRPr="00C35576">
        <w:rPr>
          <w:rFonts w:hAnsi="Times New Roman" w:ascii="Times New Roman"/>
          <w:b w:val="false"/>
        </w:rPr>
        <w:t>15.025,00</w:t>
      </w:r>
      <w:r w:rsidR="00A437AE" w:rsidRPr="00C35576">
        <w:rPr>
          <w:rFonts w:hAnsi="Times New Roman" w:ascii="Times New Roman"/>
          <w:b w:val="false"/>
        </w:rPr>
        <w:t>“</w:t>
      </w:r>
      <w:r w:rsidR="00C35576" w:rsidRPr="00C35576">
        <w:rPr>
          <w:rFonts w:hAnsi="Times New Roman" w:ascii="Times New Roman"/>
          <w:b w:val="false"/>
        </w:rPr>
        <w:t>; te u izreci, točka II., redak drugi, tako da umjesto „120.639,71“ treba pisati „91.121,86“</w:t>
      </w:r>
      <w:r w:rsidR="00F45A8E">
        <w:rPr>
          <w:rFonts w:hAnsi="Times New Roman" w:ascii="Times New Roman"/>
          <w:b w:val="false"/>
        </w:rPr>
        <w:t xml:space="preserve">; te </w:t>
      </w:r>
      <w:r w:rsidR="00F45A8E" w:rsidRPr="00C35576">
        <w:rPr>
          <w:rFonts w:hAnsi="Times New Roman" w:ascii="Times New Roman"/>
          <w:b w:val="false"/>
        </w:rPr>
        <w:t>u izreci, točka II., redak</w:t>
      </w:r>
      <w:r w:rsidR="00F45A8E">
        <w:rPr>
          <w:rFonts w:hAnsi="Times New Roman" w:ascii="Times New Roman"/>
          <w:b w:val="false"/>
        </w:rPr>
        <w:t xml:space="preserve"> peti, tako da umjesto </w:t>
      </w:r>
      <w:r w:rsidR="00F45A8E" w:rsidRPr="00C35576">
        <w:rPr>
          <w:rFonts w:hAnsi="Times New Roman" w:ascii="Times New Roman"/>
          <w:b w:val="false"/>
        </w:rPr>
        <w:t>„</w:t>
      </w:r>
      <w:r w:rsidR="00F45A8E">
        <w:rPr>
          <w:rFonts w:hAnsi="Times New Roman" w:ascii="Times New Roman"/>
          <w:b w:val="false"/>
        </w:rPr>
        <w:t>251.285,29</w:t>
      </w:r>
      <w:r w:rsidR="00F45A8E" w:rsidRPr="00C35576">
        <w:rPr>
          <w:rFonts w:hAnsi="Times New Roman" w:ascii="Times New Roman"/>
          <w:b w:val="false"/>
        </w:rPr>
        <w:t>“ treba pisati „</w:t>
      </w:r>
      <w:r w:rsidR="00F45A8E">
        <w:rPr>
          <w:rFonts w:hAnsi="Times New Roman" w:ascii="Times New Roman"/>
          <w:b w:val="false"/>
        </w:rPr>
        <w:t>194.353,14</w:t>
      </w:r>
      <w:r w:rsidR="00F45A8E" w:rsidRPr="00C35576">
        <w:rPr>
          <w:rFonts w:hAnsi="Times New Roman" w:ascii="Times New Roman"/>
          <w:b w:val="false"/>
        </w:rPr>
        <w:t>“</w:t>
      </w:r>
      <w:r w:rsidRPr="00C35576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3557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35576">
      <w:pPr>
        <w:jc w:val="center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35576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35576">
      <w:pPr>
        <w:jc w:val="both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ab/>
        <w:t xml:space="preserve">U ovosudnom je rješenju posl. br. </w:t>
      </w:r>
      <w:r w:rsidR="00C35576" w:rsidRPr="00C35576">
        <w:rPr>
          <w:rFonts w:hAnsi="Times New Roman" w:ascii="Times New Roman"/>
          <w:b w:val="false"/>
        </w:rPr>
        <w:t>14 St-533/2013-454 od 19. travnja 2018</w:t>
      </w:r>
      <w:r w:rsidR="00BA275F" w:rsidRPr="00C35576">
        <w:rPr>
          <w:rFonts w:hAnsi="Times New Roman" w:ascii="Times New Roman"/>
          <w:b w:val="false"/>
        </w:rPr>
        <w:t xml:space="preserve">. godine </w:t>
      </w:r>
      <w:r w:rsidRPr="00C35576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35576">
        <w:rPr>
          <w:rFonts w:hAnsi="Times New Roman" w:ascii="Times New Roman"/>
          <w:b w:val="false"/>
        </w:rPr>
        <w:t>Zakona o parničnom postupku (</w:t>
      </w:r>
      <w:r w:rsidR="00BA275F" w:rsidRPr="00C35576">
        <w:rPr>
          <w:rFonts w:hAnsi="Times New Roman" w:ascii="Times New Roman"/>
          <w:b w:val="false"/>
        </w:rPr>
        <w:t xml:space="preserve">dalje: ZPP, objavljen u </w:t>
      </w:r>
      <w:r w:rsidR="00883BC7" w:rsidRPr="00C35576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35576">
        <w:rPr>
          <w:rFonts w:hAnsi="Times New Roman" w:ascii="Times New Roman"/>
          <w:b w:val="false"/>
        </w:rPr>
        <w:t>, 57/11, 148/11, 25/13</w:t>
      </w:r>
      <w:r w:rsidR="00A437AE" w:rsidRPr="00C35576">
        <w:rPr>
          <w:rFonts w:hAnsi="Times New Roman" w:ascii="Times New Roman"/>
          <w:b w:val="false"/>
        </w:rPr>
        <w:t>, 89/14</w:t>
      </w:r>
      <w:r w:rsidR="00883BC7" w:rsidRPr="00C35576">
        <w:rPr>
          <w:rFonts w:hAnsi="Times New Roman" w:ascii="Times New Roman"/>
          <w:b w:val="false"/>
        </w:rPr>
        <w:t>)</w:t>
      </w:r>
      <w:r w:rsidRPr="00C35576">
        <w:rPr>
          <w:rFonts w:hAnsi="Times New Roman" w:ascii="Times New Roman"/>
          <w:b w:val="false"/>
        </w:rPr>
        <w:t xml:space="preserve">  i čl.347. ZPP-a u svezi sa člankom </w:t>
      </w:r>
      <w:r w:rsidR="005E2EF9" w:rsidRPr="00C35576">
        <w:rPr>
          <w:rFonts w:hAnsi="Times New Roman" w:ascii="Times New Roman"/>
          <w:b w:val="false"/>
        </w:rPr>
        <w:t>10</w:t>
      </w:r>
      <w:r w:rsidRPr="00C35576">
        <w:rPr>
          <w:rFonts w:hAnsi="Times New Roman" w:ascii="Times New Roman"/>
          <w:b w:val="false"/>
        </w:rPr>
        <w:t xml:space="preserve">. </w:t>
      </w:r>
      <w:r w:rsidR="00883BC7" w:rsidRPr="00C35576">
        <w:rPr>
          <w:rFonts w:hAnsi="Times New Roman" w:ascii="Times New Roman"/>
          <w:b w:val="false"/>
        </w:rPr>
        <w:t xml:space="preserve"> </w:t>
      </w:r>
      <w:r w:rsidR="00BA275F" w:rsidRPr="00C35576">
        <w:rPr>
          <w:rFonts w:hAnsi="Times New Roman" w:ascii="Times New Roman"/>
          <w:b w:val="false"/>
        </w:rPr>
        <w:t xml:space="preserve">Stečajnog zakona </w:t>
      </w:r>
      <w:r w:rsidR="00BA275F" w:rsidRPr="00C35576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35576">
        <w:rPr>
          <w:rFonts w:hAnsi="Times New Roman" w:ascii="Times New Roman"/>
          <w:b w:val="false"/>
          <w:bCs/>
        </w:rPr>
        <w:t>71/15</w:t>
      </w:r>
      <w:r w:rsidR="00BA275F" w:rsidRPr="00C35576">
        <w:rPr>
          <w:rFonts w:hAnsi="Times New Roman" w:ascii="Times New Roman"/>
          <w:b w:val="false"/>
          <w:bCs/>
        </w:rPr>
        <w:t>)</w:t>
      </w:r>
      <w:r w:rsidRPr="00C35576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3557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35576">
      <w:pPr>
        <w:jc w:val="center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 xml:space="preserve">U Rijeci </w:t>
      </w:r>
      <w:r w:rsidR="00C35576" w:rsidRPr="00C35576">
        <w:rPr>
          <w:rFonts w:hAnsi="Times New Roman" w:ascii="Times New Roman"/>
          <w:b w:val="false"/>
        </w:rPr>
        <w:t>19. travnja 2018</w:t>
      </w:r>
      <w:r w:rsidRPr="00C35576">
        <w:rPr>
          <w:rFonts w:hAnsi="Times New Roman" w:ascii="Times New Roman"/>
          <w:b w:val="false"/>
        </w:rPr>
        <w:t>.</w:t>
      </w:r>
      <w:r w:rsidR="00CF6B54" w:rsidRPr="00C35576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C3557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35576">
      <w:pPr>
        <w:jc w:val="center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35576">
      <w:pPr>
        <w:jc w:val="both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35576">
        <w:rPr>
          <w:rFonts w:hAnsi="Times New Roman" w:ascii="Times New Roman"/>
          <w:b w:val="false"/>
        </w:rPr>
        <w:t xml:space="preserve">       </w:t>
      </w:r>
      <w:r w:rsidRPr="00C35576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35576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3557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35576">
      <w:pPr>
        <w:jc w:val="both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35576">
      <w:pPr>
        <w:jc w:val="both"/>
        <w:rPr>
          <w:rFonts w:hAnsi="Times New Roman" w:ascii="Times New Roman"/>
          <w:b w:val="false"/>
        </w:rPr>
      </w:pPr>
      <w:r w:rsidRPr="00C35576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C35576" w:rsidRPr="00C35576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35576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C3557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784" w:rsidR="00C14784">
      <w:r>
        <w:separator/>
      </w:r>
    </w:p>
  </w:endnote>
  <w:endnote w:id="0" w:type="continuationSeparator">
    <w:p w:rsidRDefault="00C14784" w:rsidR="00C14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4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784" w:rsidR="00C14784">
      <w:r>
        <w:separator/>
      </w:r>
    </w:p>
  </w:footnote>
  <w:footnote w:id="0" w:type="continuationSeparator">
    <w:p w:rsidRDefault="00C14784" w:rsidR="00C14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5A42EA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C35576">
      <w:rPr>
        <w:rFonts w:hAnsi="Times New Roman" w:ascii="Times New Roman"/>
        <w:b w:val="false"/>
      </w:rPr>
      <w:t>533/2013</w:t>
    </w:r>
    <w:r w:rsidR="005A42EA">
      <w:rPr>
        <w:rFonts w:hAnsi="Times New Roman" w:ascii="Times New Roman"/>
        <w:b w:val="false"/>
      </w:rPr>
      <w:t>-463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441AAE"/>
    <w:rsid w:val="00492890"/>
    <w:rsid w:val="00542935"/>
    <w:rsid w:val="005A18B4"/>
    <w:rsid w:val="005A42EA"/>
    <w:rsid w:val="005E2EF9"/>
    <w:rsid w:val="00606084"/>
    <w:rsid w:val="0068225B"/>
    <w:rsid w:val="00883BC7"/>
    <w:rsid w:val="009D7637"/>
    <w:rsid w:val="00A437AE"/>
    <w:rsid w:val="00B24788"/>
    <w:rsid w:val="00BA275F"/>
    <w:rsid w:val="00BB02CE"/>
    <w:rsid w:val="00C06B8F"/>
    <w:rsid w:val="00C14784"/>
    <w:rsid w:val="00C35576"/>
    <w:rsid w:val="00C92638"/>
    <w:rsid w:val="00CC14A6"/>
    <w:rsid w:val="00CF6B54"/>
    <w:rsid w:val="00D36B12"/>
    <w:rsid w:val="00DA5409"/>
    <w:rsid w:val="00F1074D"/>
    <w:rsid w:val="00F45A8E"/>
    <w:rsid w:val="00F74D93"/>
    <w:rsid w:val="00FA3097"/>
    <w:rsid w:val="00FB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0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0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2EB1F-8369-40F1-B2F5-C346B74B8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281</properties:Words>
  <properties:Characters>1361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2018-04-19T11:31:00Z</dcterms:created>
  <dc:creator>vjelenovic</dc:creator>
  <cp:lastModifiedBy>Danijela Fumić</cp:lastModifiedBy>
  <cp:lastPrinted>2018-04-19T11:31:00Z</cp:lastPrinted>
  <dcterms:modified xmlns:xsi="http://www.w3.org/2001/XMLSchema-instance" xsi:type="dcterms:W3CDTF">2018-04-19T11:31:00Z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(533 13 ispravak novi9.docx)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