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f585" w14:paraId="dcef585" w:rsidRDefault="00217D8F" w:rsidP="00217D8F" w:rsidR="00217D8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63203D">
        <w:rPr>
          <w:b/>
        </w:rPr>
        <w:t xml:space="preserve">            </w:t>
      </w:r>
      <w:r>
        <w:rPr>
          <w:b/>
        </w:rPr>
        <w:t xml:space="preserve">  </w:t>
      </w:r>
      <w:r w:rsidR="005D36C1">
        <w:rPr>
          <w:b/>
        </w:rPr>
        <w:t>Broj:7/St-21/2011-</w:t>
      </w:r>
      <w:r w:rsidR="0063203D">
        <w:rPr>
          <w:b/>
        </w:rPr>
        <w:t>327</w:t>
      </w:r>
    </w:p>
    <w:p w:rsidRDefault="00217D8F" w:rsidP="00217D8F" w:rsidR="00217D8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217D8F" w:rsidP="00217D8F" w:rsidR="00217D8F">
      <w:pPr>
        <w:jc w:val="both"/>
        <w:rPr>
          <w:b/>
        </w:rPr>
      </w:pPr>
      <w:r>
        <w:rPr>
          <w:b/>
        </w:rPr>
        <w:t>TRGOVAČKI SUD U OSIJEKU</w:t>
      </w:r>
    </w:p>
    <w:p w:rsidRDefault="00217D8F" w:rsidP="00217D8F" w:rsidR="00217D8F">
      <w:pPr>
        <w:jc w:val="both"/>
        <w:rPr>
          <w:b/>
        </w:rPr>
      </w:pPr>
      <w:r>
        <w:rPr>
          <w:b/>
        </w:rPr>
        <w:t>STALNA SLUŽBA  U SLAVONSKOM BRODU</w:t>
      </w:r>
    </w:p>
    <w:p w:rsidRDefault="00217D8F" w:rsidP="00217D8F" w:rsidR="00217D8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217D8F" w:rsidP="00217D8F" w:rsidR="00217D8F">
      <w:pPr>
        <w:jc w:val="both"/>
        <w:rPr>
          <w:b/>
        </w:rPr>
      </w:pPr>
      <w:r>
        <w:rPr>
          <w:b/>
        </w:rPr>
        <w:t>SLAVONSKI BROD</w:t>
      </w:r>
    </w:p>
    <w:p w:rsidRDefault="00217D8F" w:rsidP="00217D8F" w:rsidR="00217D8F">
      <w:pPr>
        <w:jc w:val="both"/>
        <w:rPr>
          <w:b/>
        </w:rPr>
      </w:pPr>
    </w:p>
    <w:p w:rsidRDefault="00217D8F" w:rsidP="00217D8F" w:rsidR="00217D8F">
      <w:pPr>
        <w:jc w:val="center"/>
        <w:rPr>
          <w:b/>
        </w:rPr>
      </w:pPr>
      <w:r>
        <w:rPr>
          <w:b/>
        </w:rPr>
        <w:t>Z A K L J U Č A K</w:t>
      </w:r>
    </w:p>
    <w:p w:rsidRDefault="00217D8F" w:rsidP="00217D8F" w:rsidR="00217D8F">
      <w:pPr>
        <w:jc w:val="both"/>
      </w:pPr>
    </w:p>
    <w:p w:rsidRDefault="00217D8F" w:rsidP="00217D8F" w:rsidR="00217D8F">
      <w:pPr>
        <w:ind w:firstLine="1440"/>
        <w:jc w:val="both"/>
      </w:pPr>
      <w:r>
        <w:t xml:space="preserve"> TRGOVAČKI SUD U OSIJEKU, STALNA SLUŽBA U SLAVONSKOM BRODU, po stečajnoj sutkinji Mirni Vujčić  </w:t>
      </w:r>
      <w:r w:rsidR="002D6893">
        <w:t xml:space="preserve">postupajući po zahtjevu stečajnog upravitelja nakon zaključenja stečajnog postupka </w:t>
      </w:r>
      <w:r>
        <w:t xml:space="preserve">nad stečajnim dužnikom SUŠIONICA društvo s ograničenom odgovornošću za proizvodnju i sušenje povrća i voća "u stečaju", Vrpolje, Ivana Meštrovića </w:t>
      </w:r>
      <w:proofErr w:type="spellStart"/>
      <w:r>
        <w:t>bb</w:t>
      </w:r>
      <w:proofErr w:type="spellEnd"/>
      <w:r>
        <w:t>, OIB 91980151189, dana 1</w:t>
      </w:r>
      <w:r w:rsidR="005D36C1">
        <w:t>3</w:t>
      </w:r>
      <w:r>
        <w:t xml:space="preserve">. </w:t>
      </w:r>
      <w:r w:rsidR="005D36C1">
        <w:t>rujna</w:t>
      </w:r>
      <w:r>
        <w:t xml:space="preserve"> 201</w:t>
      </w:r>
      <w:r w:rsidR="005D36C1">
        <w:t>7</w:t>
      </w:r>
      <w:r>
        <w:t>. godine</w:t>
      </w:r>
    </w:p>
    <w:p w:rsidRDefault="00217D8F" w:rsidP="00217D8F" w:rsidR="00217D8F">
      <w:pPr>
        <w:jc w:val="center"/>
      </w:pPr>
    </w:p>
    <w:p w:rsidRDefault="00217D8F" w:rsidP="00217D8F" w:rsidR="00217D8F">
      <w:pPr>
        <w:jc w:val="center"/>
      </w:pPr>
      <w:r>
        <w:t>z a k l j u č i o     j e</w:t>
      </w:r>
    </w:p>
    <w:p w:rsidRDefault="002D6893" w:rsidP="00217D8F" w:rsidR="002D6893">
      <w:pPr>
        <w:jc w:val="center"/>
      </w:pPr>
    </w:p>
    <w:p w:rsidRDefault="00612A52" w:rsidP="002D6893" w:rsidR="0063203D">
      <w:pPr>
        <w:jc w:val="both"/>
      </w:pPr>
      <w:r>
        <w:t xml:space="preserve"> </w:t>
      </w:r>
      <w:r>
        <w:tab/>
      </w:r>
      <w:r>
        <w:tab/>
      </w:r>
      <w:r w:rsidR="002D6893">
        <w:t>Poziva se  stečajni upravitelj Nikola Bojanić</w:t>
      </w:r>
      <w:r w:rsidR="00C14DE0">
        <w:t xml:space="preserve"> iz Osijeka, Bračka 179, OIB 32886956915</w:t>
      </w:r>
      <w:r w:rsidR="002D6893">
        <w:t xml:space="preserve">  u</w:t>
      </w:r>
      <w:r w:rsidR="00C14DE0">
        <w:t xml:space="preserve"> </w:t>
      </w:r>
      <w:r w:rsidR="002D6893">
        <w:t>roku od osam dana od</w:t>
      </w:r>
      <w:r w:rsidR="0063203D">
        <w:t xml:space="preserve"> isteka osmog </w:t>
      </w:r>
      <w:r w:rsidR="002D6893">
        <w:t>dana</w:t>
      </w:r>
      <w:r w:rsidR="0063203D">
        <w:t xml:space="preserve"> od dana</w:t>
      </w:r>
      <w:r w:rsidR="002D6893">
        <w:t xml:space="preserve"> objave ovoga zaključka na mrežnoj stranici e-Oglasna ploča sudova </w:t>
      </w:r>
      <w:r w:rsidR="0063203D">
        <w:t>precizno se</w:t>
      </w:r>
      <w:r w:rsidR="002D6893">
        <w:t xml:space="preserve"> </w:t>
      </w:r>
      <w:r w:rsidR="00D43184" w:rsidRPr="00D43184">
        <w:t xml:space="preserve">očitovati i </w:t>
      </w:r>
      <w:r w:rsidR="00D43184">
        <w:t xml:space="preserve">detaljno </w:t>
      </w:r>
      <w:r w:rsidR="0063203D">
        <w:t>dok</w:t>
      </w:r>
      <w:r w:rsidR="002D6893">
        <w:t>umentirati</w:t>
      </w:r>
      <w:r w:rsidR="0063203D">
        <w:t xml:space="preserve"> ( priložiti potrebe isprave )</w:t>
      </w:r>
      <w:r w:rsidR="002D6893">
        <w:t xml:space="preserve"> iz kojeg razloga je podigao tužbu u ime stečajnog dužnika  protiv tuženika CROATIA OSIGURANJE d.d. Zagreb </w:t>
      </w:r>
      <w:r w:rsidR="002D6893" w:rsidRPr="002D6893">
        <w:t>radi naknade štete</w:t>
      </w:r>
      <w:r w:rsidR="0063203D">
        <w:t xml:space="preserve"> u iznosu od 420.000,00 Kn</w:t>
      </w:r>
      <w:r w:rsidR="002D6893">
        <w:t xml:space="preserve"> koja se pred ovim sudom vodi pod posl.br P-116/17 nakon zaključenja stečajnog postupka</w:t>
      </w:r>
      <w:r w:rsidR="00D43184">
        <w:t xml:space="preserve"> nad stečajnim dužnikom</w:t>
      </w:r>
      <w:r w:rsidR="0063203D">
        <w:t xml:space="preserve">, jer o tome nije </w:t>
      </w:r>
      <w:proofErr w:type="spellStart"/>
      <w:r w:rsidR="0063203D">
        <w:t>odlučivano</w:t>
      </w:r>
      <w:proofErr w:type="spellEnd"/>
      <w:r w:rsidR="0063203D">
        <w:t xml:space="preserve"> na Završnom ročištu, te </w:t>
      </w:r>
      <w:r>
        <w:t xml:space="preserve">da li je uopće sa </w:t>
      </w:r>
      <w:r w:rsidR="0063203D">
        <w:t xml:space="preserve">osiguravateljem </w:t>
      </w:r>
      <w:r>
        <w:t>CROATIA OSIGURANJE d.d. Zagreb sklopljen ugovor o osiguranju imovine</w:t>
      </w:r>
      <w:r w:rsidR="0063203D">
        <w:t xml:space="preserve"> dužnika</w:t>
      </w:r>
      <w:r>
        <w:t xml:space="preserve"> i uplaćena premija osiguranja, te kakvu tražbinu </w:t>
      </w:r>
      <w:r w:rsidR="0063203D">
        <w:t xml:space="preserve"> po osnovi naknade štete zbog neizvršenja ugovorne obveze </w:t>
      </w:r>
      <w:r>
        <w:t xml:space="preserve">ima prema </w:t>
      </w:r>
      <w:r w:rsidR="0063203D">
        <w:t xml:space="preserve">ovom osiguratelju ( zbog oštećena ili otuđenja koje konkretne imovine i čime dokazuje visinu ) </w:t>
      </w:r>
      <w:r>
        <w:t xml:space="preserve"> koja bi predstavljala naknadnu imovnu stečajnog dužnika,</w:t>
      </w:r>
      <w:r w:rsidR="0063203D">
        <w:t xml:space="preserve"> te koliki bi u slučaju vođenja postupka nastali troškovi koji bi teretili Stečajnu masu, a</w:t>
      </w:r>
      <w:r>
        <w:t xml:space="preserve"> u svrhu odlučivanja o prijedlogu za upis Stečajne mase</w:t>
      </w:r>
      <w:r w:rsidR="0063203D">
        <w:t xml:space="preserve"> u Sudski registar. </w:t>
      </w:r>
    </w:p>
    <w:p w:rsidRDefault="0063203D" w:rsidP="002D6893" w:rsidR="0063203D">
      <w:pPr>
        <w:jc w:val="both"/>
      </w:pPr>
    </w:p>
    <w:p w:rsidRDefault="0063203D" w:rsidP="002D6893" w:rsidR="0063203D">
      <w:pPr>
        <w:jc w:val="both"/>
      </w:pPr>
    </w:p>
    <w:p w:rsidRDefault="0063203D" w:rsidP="0063203D" w:rsidR="0063203D" w:rsidRPr="0063203D">
      <w:pPr>
        <w:jc w:val="both"/>
      </w:pPr>
      <w:r>
        <w:t xml:space="preserve"> </w:t>
      </w:r>
      <w:r>
        <w:tab/>
      </w:r>
      <w:r>
        <w:tab/>
      </w:r>
      <w:r w:rsidRPr="0063203D">
        <w:t>U Slavonskom Brodu, 13. rujna 2017. godine</w:t>
      </w:r>
    </w:p>
    <w:p w:rsidRDefault="005D36C1" w:rsidP="005D36C1" w:rsidR="005D36C1">
      <w:pPr>
        <w:jc w:val="both"/>
      </w:pPr>
      <w:r>
        <w:t xml:space="preserve"> </w:t>
      </w:r>
      <w:r>
        <w:tab/>
      </w:r>
      <w:r>
        <w:tab/>
      </w:r>
    </w:p>
    <w:p w:rsidRDefault="0063203D" w:rsidP="005D36C1" w:rsidR="0063203D">
      <w:pPr>
        <w:jc w:val="both"/>
      </w:pPr>
    </w:p>
    <w:p w:rsidRDefault="0063203D" w:rsidP="0063203D" w:rsidR="0063203D" w:rsidRPr="0063203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36C1">
        <w:t xml:space="preserve"> </w:t>
      </w:r>
      <w:r w:rsidRPr="0063203D">
        <w:t>Stečajna sutkinja</w:t>
      </w:r>
    </w:p>
    <w:p w:rsidRDefault="0063203D" w:rsidP="0063203D" w:rsidR="0063203D">
      <w:pPr>
        <w:jc w:val="both"/>
      </w:pPr>
      <w:r w:rsidRPr="0063203D">
        <w:t xml:space="preserve"> </w:t>
      </w:r>
      <w:r w:rsidRPr="0063203D">
        <w:tab/>
      </w:r>
      <w:r w:rsidRPr="0063203D">
        <w:tab/>
      </w:r>
      <w:r w:rsidRPr="0063203D">
        <w:tab/>
      </w:r>
      <w:r w:rsidRPr="0063203D">
        <w:tab/>
      </w:r>
      <w:r w:rsidRPr="0063203D">
        <w:tab/>
      </w:r>
      <w:r w:rsidRPr="0063203D">
        <w:tab/>
      </w:r>
      <w:r w:rsidRPr="0063203D">
        <w:tab/>
        <w:t xml:space="preserve">         </w:t>
      </w:r>
      <w:r>
        <w:t xml:space="preserve">             </w:t>
      </w:r>
      <w:r w:rsidRPr="0063203D">
        <w:t xml:space="preserve">      Mirna Vujčić</w:t>
      </w:r>
      <w:r>
        <w:t xml:space="preserve">                                                                             </w:t>
      </w:r>
    </w:p>
    <w:p w:rsidRDefault="00217D8F" w:rsidP="0063203D" w:rsidR="00217D8F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217D8F" w:rsidP="00217D8F" w:rsidR="00217D8F">
      <w:pPr>
        <w:jc w:val="both"/>
      </w:pPr>
      <w:r>
        <w:t xml:space="preserve">                                                                               </w:t>
      </w:r>
    </w:p>
    <w:p w:rsidRDefault="00217D8F" w:rsidP="00217D8F" w:rsidR="00217D8F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217D8F" w:rsidP="00217D8F" w:rsidR="00217D8F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217D8F" w:rsidP="00217D8F" w:rsidR="00217D8F">
      <w:pPr>
        <w:jc w:val="both"/>
      </w:pPr>
    </w:p>
    <w:p w:rsidRDefault="00217D8F" w:rsidP="00217D8F" w:rsidR="00217D8F">
      <w:pPr>
        <w:jc w:val="both"/>
      </w:pPr>
    </w:p>
    <w:p w:rsidRDefault="00217D8F" w:rsidP="00217D8F" w:rsidR="00217D8F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217D8F" w:rsidP="00217D8F" w:rsidR="00217D8F">
      <w:pPr>
        <w:jc w:val="both"/>
        <w:rPr>
          <w:sz w:val="20"/>
          <w:szCs w:val="20"/>
        </w:rPr>
      </w:pPr>
      <w:r>
        <w:rPr>
          <w:sz w:val="20"/>
          <w:szCs w:val="20"/>
        </w:rPr>
        <w:t>Zaključak objaviti na mrežnoj stranici e-Oglasna ploča sudova</w:t>
      </w:r>
    </w:p>
    <w:p w:rsidRDefault="00217D8F" w:rsidP="005D36C1" w:rsidR="005D36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dostaviti </w:t>
      </w:r>
      <w:r w:rsidR="0063203D">
        <w:rPr>
          <w:sz w:val="20"/>
          <w:szCs w:val="20"/>
        </w:rPr>
        <w:t>stečajnom upravitelju</w:t>
      </w:r>
    </w:p>
    <w:p w:rsidRDefault="00217D8F" w:rsidP="00217D8F" w:rsidR="00217D8F">
      <w:pPr>
        <w:jc w:val="both"/>
        <w:rPr>
          <w:sz w:val="20"/>
          <w:szCs w:val="20"/>
        </w:rPr>
      </w:pPr>
    </w:p>
    <w:p w:rsidRDefault="00DB052E" w:rsidP="00217D8F" w:rsidR="00DB052E" w:rsidRPr="00217D8F"/>
    <w:sectPr w:rsidR="00DB052E" w:rsidRPr="00217D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7D8F"/>
    <w:rsid w:val="000138E6"/>
    <w:rsid w:val="000D011C"/>
    <w:rsid w:val="00217D8F"/>
    <w:rsid w:val="002D6893"/>
    <w:rsid w:val="005D36C1"/>
    <w:rsid w:val="00612A52"/>
    <w:rsid w:val="0063203D"/>
    <w:rsid w:val="00AD7DA4"/>
    <w:rsid w:val="00C14DE0"/>
    <w:rsid w:val="00D43184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7D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7D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D8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D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7D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D8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63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I,II,III,IV  - kod Dubi,  V , VI,VII  kod suca</izvorni_sadrzaj>
    <derivirana_varijabla naziv="DomainObject.Predmet.PrimjedbaSuca_1">I,II,III,IV  - kod Dubi,  V , VI,VII  kod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>11. ožujka 2017.</izvorni_sadrzaj>
    <derivirana_varijabla naziv="DomainObject.Predmet.OdlukaRjesenje.DatumPravomocnosti_1">11. ožujka 2017.</derivirana_varijabla>
  </DomainObject.Predmet.OdlukaRjesenje.DatumPravomocnosti>
  <DomainObject.Predmet.OdlukaRjesenje.Oznaka>
    <izvorni_sadrzaj>St-21/2011-322</izvorni_sadrzaj>
    <derivirana_varijabla naziv="DomainObject.Predmet.OdlukaRjesenje.Oznaka_1">St-21/2011-322</derivirana_varijabla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1624</properties:Characters>
  <properties:Lines>47</properties:Lines>
  <properties:Paragraphs>18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2017-09-13T07:32:00Z</dcterms:created>
  <dc:creator>wsadmin</dc:creator>
  <cp:lastModifiedBy>wsadmin</cp:lastModifiedBy>
  <cp:lastPrinted>2017-09-13T08:44:00Z</cp:lastPrinted>
  <dcterms:modified xmlns:xsi="http://www.w3.org/2001/XMLSchema-instance" xsi:type="dcterms:W3CDTF">2017-09-13T11:04:00Z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