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f883" w14:paraId="203f88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6183" w:rsidP="00A66183" w:rsidR="00A66183">
      <w:pPr>
        <w:spacing w:lineRule="auto" w:line="360"/>
        <w:jc w:val="both"/>
      </w:pPr>
      <w:r>
        <w:t>CODE PAK d.o.o.</w:t>
      </w:r>
    </w:p>
    <w:p w:rsidRDefault="00A66183" w:rsidP="00A66183" w:rsidR="00A66183">
      <w:pPr>
        <w:spacing w:lineRule="auto" w:line="360"/>
        <w:jc w:val="both"/>
      </w:pPr>
      <w:r>
        <w:t>OIB: 80760420362</w:t>
      </w:r>
    </w:p>
    <w:p w:rsidRDefault="00A66183" w:rsidP="00A66183" w:rsidR="00A66183">
      <w:pPr>
        <w:spacing w:lineRule="auto" w:line="360"/>
        <w:jc w:val="both"/>
      </w:pPr>
      <w:r>
        <w:t>Ulica Augusta Šenoe 7</w:t>
      </w:r>
    </w:p>
    <w:p w:rsidRDefault="00A66183" w:rsidP="00A66183" w:rsidR="00A66183">
      <w:pPr>
        <w:spacing w:lineRule="auto" w:line="360"/>
        <w:jc w:val="both"/>
      </w:pPr>
      <w:r>
        <w:t>43000 Bjelovar</w:t>
      </w:r>
    </w:p>
    <w:p w:rsidRDefault="00A66183" w:rsidP="00A66183" w:rsidR="00A66183">
      <w:pPr>
        <w:spacing w:lineRule="auto" w:line="360"/>
        <w:jc w:val="right"/>
      </w:pPr>
      <w:r>
        <w:t xml:space="preserve">   </w:t>
      </w:r>
      <w:r>
        <w:tab/>
        <w:t xml:space="preserve">  Trgovački sud u Bjelovaru</w:t>
      </w:r>
    </w:p>
    <w:p w:rsidRDefault="00A66183" w:rsidP="00A66183" w:rsidR="00A66183">
      <w:pPr>
        <w:spacing w:lineRule="auto" w:line="360"/>
        <w:jc w:val="right"/>
      </w:pPr>
      <w:r>
        <w:t xml:space="preserve">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  <w:r>
        <w:br/>
        <w:t xml:space="preserve">  43000 Bjelovar</w:t>
      </w:r>
    </w:p>
    <w:p w:rsidRDefault="00A66183" w:rsidP="00A66183" w:rsidR="00A66183">
      <w:pPr>
        <w:spacing w:lineRule="auto" w:line="360" w:after="0"/>
        <w:jc w:val="right"/>
        <w:rPr>
          <w:rFonts w:cs="Times New Roman"/>
          <w:color w:themeColor="accent1" w:val="4F81BD"/>
          <w:sz w:val="28"/>
          <w:szCs w:val="28"/>
        </w:rPr>
      </w:pPr>
    </w:p>
    <w:p w:rsidRDefault="00A66183" w:rsidP="00A66183" w:rsidR="00A66183">
      <w:pPr>
        <w:tabs>
          <w:tab w:pos="4536" w:val="center"/>
          <w:tab w:pos="8310" w:val="left"/>
        </w:tabs>
        <w:spacing w:after="0"/>
        <w:ind w:right="55"/>
        <w:rPr>
          <w:rFonts w:cs="Times New Roman"/>
          <w:b/>
          <w:color w:val="000000"/>
          <w:lang w:eastAsia="hr-HR"/>
        </w:rPr>
      </w:pPr>
      <w:r>
        <w:rPr>
          <w:rFonts w:cs="Times New Roman"/>
          <w:b/>
          <w:color w:themeColor="accent1" w:val="4F81BD"/>
          <w:sz w:val="28"/>
          <w:szCs w:val="28"/>
        </w:rPr>
        <w:tab/>
        <w:t>POPIS DUŽNIKOVIH DUŽNIKA</w:t>
      </w:r>
      <w:r>
        <w:rPr>
          <w:rFonts w:cs="Times New Roman"/>
          <w:b/>
        </w:rPr>
        <w:t xml:space="preserve"> </w:t>
      </w:r>
      <w:r>
        <w:rPr>
          <w:rFonts w:cs="Times New Roman"/>
          <w:b/>
        </w:rPr>
        <w:tab/>
      </w:r>
    </w:p>
    <w:p w:rsidRDefault="00A66183" w:rsidP="00A66183" w:rsidR="00A66183">
      <w:pPr>
        <w:spacing w:after="0"/>
        <w:rPr>
          <w:rStyle w:val="tabletextfield"/>
          <w:rFonts w:cs="Calibri"/>
          <w:sz w:val="22"/>
          <w:szCs w:val="22"/>
        </w:rPr>
      </w:pPr>
    </w:p>
    <w:tbl>
      <w:tblPr>
        <w:tblW w:type="dxa" w:w="9220"/>
        <w:jc w:val="center"/>
        <w:tblLook w:val="04A0" w:noVBand="1" w:noHBand="0" w:lastColumn="0" w:firstColumn="1" w:lastRow="0" w:firstRow="1"/>
      </w:tblPr>
      <w:tblGrid>
        <w:gridCol w:w="560"/>
        <w:gridCol w:w="1755"/>
        <w:gridCol w:w="4782"/>
        <w:gridCol w:w="2123"/>
      </w:tblGrid>
      <w:tr w:rsidTr="00A66183" w:rsidR="00A66183">
        <w:trPr>
          <w:trHeight w:val="560"/>
          <w:jc w:val="center"/>
        </w:trPr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RB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OIB</w:t>
            </w:r>
          </w:p>
        </w:tc>
        <w:tc>
          <w:tcPr>
            <w:tcW w:type="dxa" w:w="4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 xml:space="preserve">NAZIV DUŽNIKOVIH DUŽNIKA </w:t>
            </w:r>
          </w:p>
        </w:tc>
        <w:tc>
          <w:tcPr>
            <w:tcW w:type="dxa" w:w="2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IZNOS POTRAŽIVANJA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86840413543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ORADA ADRIATIC D.O.O.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1.907,60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2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57096899258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A.I.D.O.O.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548,30</w:t>
            </w:r>
          </w:p>
        </w:tc>
      </w:tr>
      <w:tr w:rsidTr="00A66183" w:rsidR="00A66183">
        <w:trPr>
          <w:trHeight w:val="365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3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   ATU29678504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F.KRAINER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45.491,32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4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18683136487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MINISTARSTVO FINANCIJA-POR.UPRAVA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36.360,36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5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40826070918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MA-DA MESO D.O.O.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6.617,20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6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17704769341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SMREKAR D.O.O.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21.001,48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7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10572722449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BLAŽEVIĆ SMILJA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16.146,18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8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54237956755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CONSILIUM REVIZIJA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17.106,96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9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47488331844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MILENA VL.A.STEFANOV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18.007,36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10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50133710072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VULKANIZACIJA GUMA MRAK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2.153,64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11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45840597456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MERDANOVIĆ DINO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11.020,98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12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22354792974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ŠTEMBERGER DANIJEL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35.336,28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13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18376300223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JELAČIĆ PATRICIJA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22.570,58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14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65203597083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AUTOPRIJEVOZNIK DAMIR BERNETIĆ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25.885,38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15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3822303154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ODVJETNIK SAŠA POLDAN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30.619,37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16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55304823697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BURETIĆ BREGI J.D.O.O.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6.562,50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17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37814024158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JELAČIĆ VALTER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35.232,92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18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35283280814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JELAČIĆ VILIM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751.906,89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19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76954425454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COMA COPY D.O.O.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1.469,31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20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40073766512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MAXIMA,OBRT ZA VAGE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128,88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lastRenderedPageBreak/>
              <w:t>21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1447379002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KUŽELKA D.O.O.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3.840,29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22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30280707132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ZRILIĆ KOMERCE D.O.O.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3.650,88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23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30380746842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BILLA D.O.O.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829,37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24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61165459917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BREND D.O.O.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8.084,73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25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3365973101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GS1 CROATIA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382,69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26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50536609507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LIDIJA VRKIĆ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8.112,38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27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73845024281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GEM STUDIO,VL.EDI BUDIMLIĆ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10,96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28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64511468891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KUĆEL NEDA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29.684,95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29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32127748376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RADIŠIĆ ANTE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54.374,57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30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88232558448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PEZELJ NIKICA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2.500,40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31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97686789942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ŠIPUŠ MELITA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8.692,82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32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87514740647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PRODUKT-KOMERCE D.O.O.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751,99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33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23917119402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EKO-TIM PARTNER D.O.O.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1.650,57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34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26186803313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PEKARA ZEF SOKOL D.O.O.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645,32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35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34199969873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GORAN VRKIĆ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15.065,65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36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92894420103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TOMAC KONZALTING D.O.O.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4.696,47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37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2918144179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VETERINARSKA STANICA RIJEKA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3,90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38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8608821113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ARX USLUŽNI OBRT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2.212,08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39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1754317112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RETEKON D.O.O.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7.769,68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40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53543964280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DOBRILA DUŠAN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3.844,92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41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5434034564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BOŽIĆ MIRJANA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13.064,33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42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39064566400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BVSC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2.416,61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43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21125652579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KANTINA ŠESTICA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4.015,69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44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77895972665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PRIJEVOZNIČKI OBRT KUZMA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301,60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45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27346051223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PAVLOVIĆ DAVORKA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3.046,80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46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63315096047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PULJANKA D.D.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311,70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47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23057039320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ERSTE&amp;STEIER.LEASING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3.150,20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48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CZ28213556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HAME A.S.REPUBLIKA ČEŠKA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64.588,20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49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FN308535d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WEISS FLEISCHVERDELUNG GMBH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44.604,62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50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2836405402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DAKIĆ VEDRAN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30.645,08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51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69693144506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HRVATSKE ŠUME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370,65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52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SI82377545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PRŠUTARNA LOKEV NA KRASU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9.457,98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53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99144587644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ING EKSPERT D.O.O.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11.250,00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54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66882292238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INTERCOMMERCE EXPORT-IMPORT D.O.O.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3.750,00</w:t>
            </w:r>
          </w:p>
        </w:tc>
      </w:tr>
      <w:tr w:rsidTr="00A66183" w:rsidR="00A66183">
        <w:trPr>
          <w:trHeight w:val="28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55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20823775439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FIDUS D.O.O.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92,00</w:t>
            </w:r>
          </w:p>
        </w:tc>
      </w:tr>
      <w:tr w:rsidTr="00A66183" w:rsidR="00A66183">
        <w:trPr>
          <w:trHeight w:val="435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 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 </w:t>
            </w:r>
          </w:p>
        </w:tc>
        <w:tc>
          <w:tcPr>
            <w:tcW w:type="dxa" w:w="4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66183" w:rsidR="00A66183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b/>
                <w:bCs/>
                <w:lang w:eastAsia="en-GB" w:val="en-GB"/>
              </w:rPr>
              <w:t>Ukupno</w:t>
            </w:r>
            <w:proofErr w:type="spellEnd"/>
            <w:r>
              <w:rPr>
                <w:rFonts w:cs="Times New Roman" w:eastAsia="Times New Roman"/>
                <w:b/>
                <w:bCs/>
                <w:lang w:eastAsia="en-GB" w:val="en-GB"/>
              </w:rPr>
              <w:t>: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66183" w:rsidR="00A66183">
            <w:pPr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1.433.943,57</w:t>
            </w:r>
          </w:p>
        </w:tc>
      </w:tr>
    </w:tbl>
    <w:p w:rsidRDefault="00A66183" w:rsidP="00A66183" w:rsidR="00A66183">
      <w:pPr>
        <w:spacing w:after="0"/>
        <w:rPr>
          <w:rStyle w:val="tabletextfield"/>
          <w:rFonts w:cs="Calibri" w:eastAsia="Calibri"/>
          <w:color w:val="000000"/>
          <w:sz w:val="22"/>
          <w:szCs w:val="22"/>
        </w:rPr>
      </w:pPr>
    </w:p>
    <w:p w:rsidRDefault="00A66183" w:rsidP="00A66183" w:rsidR="00A66183">
      <w:pPr>
        <w:spacing w:after="0"/>
        <w:rPr>
          <w:rStyle w:val="tabletextfield"/>
        </w:rPr>
      </w:pPr>
    </w:p>
    <w:p w:rsidRDefault="00A66183" w:rsidP="00A66183" w:rsidR="00A66183">
      <w:pPr>
        <w:spacing w:after="0"/>
        <w:rPr>
          <w:rStyle w:val="tabletextfield"/>
        </w:rPr>
      </w:pPr>
    </w:p>
    <w:p w:rsidRDefault="00A66183" w:rsidP="00A66183" w:rsidR="00A66183">
      <w:pPr>
        <w:spacing w:lineRule="auto" w:line="360" w:after="0"/>
        <w:contextualSpacing/>
      </w:pPr>
      <w:r>
        <w:t xml:space="preserve">U Bjelovaru, 05.06.2017. </w:t>
      </w:r>
    </w:p>
    <w:p w:rsidRDefault="00A66183" w:rsidP="00A66183" w:rsidR="00A66183">
      <w:pPr>
        <w:spacing w:lineRule="auto" w:line="360" w:after="0"/>
        <w:contextualSpacing/>
        <w:rPr>
          <w:sz w:val="22"/>
          <w:szCs w:val="22"/>
        </w:rPr>
      </w:pPr>
    </w:p>
    <w:p w:rsidRDefault="00A66183" w:rsidP="00A66183" w:rsidR="00A66183">
      <w:pPr>
        <w:tabs>
          <w:tab w:pos="3879" w:val="left"/>
        </w:tabs>
        <w:spacing w:lineRule="auto" w:line="360"/>
        <w:ind w:left="4956"/>
        <w:contextualSpacing/>
        <w:jc w:val="center"/>
        <w:rPr>
          <w:b/>
          <w:lang w:val="hr-BA"/>
        </w:rPr>
      </w:pPr>
      <w:r>
        <w:rPr>
          <w:b/>
          <w:lang w:val="hr-BA"/>
        </w:rPr>
        <w:t>CODE PAK d.o.o.</w:t>
      </w:r>
    </w:p>
    <w:p w:rsidRDefault="00A66183" w:rsidP="00A66183" w:rsidR="00A66183">
      <w:pPr>
        <w:tabs>
          <w:tab w:pos="3879" w:val="left"/>
        </w:tabs>
        <w:spacing w:lineRule="auto" w:line="360"/>
        <w:ind w:left="4956"/>
        <w:contextualSpacing/>
        <w:jc w:val="center"/>
        <w:rPr>
          <w:lang w:val="hr-BA"/>
        </w:rPr>
      </w:pPr>
      <w:r>
        <w:rPr>
          <w:lang w:val="hr-BA"/>
        </w:rPr>
        <w:t xml:space="preserve">Patricija Jelačić </w:t>
      </w:r>
      <w:proofErr w:type="spellStart"/>
      <w:r>
        <w:rPr>
          <w:lang w:val="hr-BA"/>
        </w:rPr>
        <w:t>Kršul</w:t>
      </w:r>
      <w:proofErr w:type="spellEnd"/>
      <w:r>
        <w:rPr>
          <w:lang w:val="hr-BA"/>
        </w:rPr>
        <w:t>, direktor</w:t>
      </w:r>
    </w:p>
    <w:p w:rsidRDefault="00A66183" w:rsidP="00A66183" w:rsidR="00A66183">
      <w:pPr>
        <w:tabs>
          <w:tab w:pos="3879" w:val="left"/>
        </w:tabs>
        <w:spacing w:lineRule="auto" w:line="360" w:after="0"/>
        <w:ind w:left="4956"/>
        <w:contextualSpacing/>
        <w:jc w:val="center"/>
        <w:rPr>
          <w:sz w:val="22"/>
          <w:szCs w:val="22"/>
          <w:lang w:val="hr-BA"/>
        </w:rPr>
      </w:pPr>
    </w:p>
    <w:p w:rsidRDefault="00A66183" w:rsidP="00A66183" w:rsidR="00A66183">
      <w:pPr>
        <w:tabs>
          <w:tab w:pos="3879" w:val="left"/>
        </w:tabs>
        <w:spacing w:lineRule="auto" w:line="360" w:after="0"/>
        <w:ind w:left="4956"/>
        <w:contextualSpacing/>
        <w:jc w:val="center"/>
        <w:rPr>
          <w:b/>
          <w:lang w:val="hr-BA"/>
        </w:rPr>
      </w:pPr>
      <w:r>
        <w:t>___________________________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183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textfield" w:type="character">
    <w:name w:val="table_text_field"/>
    <w:rsid w:val="00A6618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textfield" w:type="character">
    <w:name w:val="table_text_field"/>
    <w:rsid w:val="00A6618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St-291/2017-15</izvorni_sadrzaj>
    <derivirana_varijabla naziv="DomainObject.Oznaka_1">St-291/2017-15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St-291/2017-15</izvorni_sadrzaj>
    <derivirana_varijabla naziv="DomainObject.PoslovniBrojDokumenta_1">St-291/2017-15</derivirana_varijabla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D8D7C0-CE7B-4BD6-9F30-773B25D0B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339</properties:Words>
  <properties:Characters>2311</properties:Characters>
  <properties:Lines>253</properties:Lines>
  <properties:Paragraphs>237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2017-09-20T08:46:00Z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St-291/2017-15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