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345f0" w14:paraId="fd345f0" w:rsidRDefault="00466D32" w:rsidP="00E31A21" w:rsidR="00466D32">
      <w:pPr>
        <w:tabs>
          <w:tab w:pos="5985" w:val="left"/>
        </w:tabs>
        <w:jc w:val="right"/>
        <w15:collapsed w:val="false"/>
        <w:rPr>
          <w:rFonts w:eastAsiaTheme="minorHAnsi" w:hAnsi="Times New Roman" w:ascii="Times New Roman"/>
          <w:color w:val="1F497D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</w:p>
    <w:p w:rsidRDefault="00466D32" w:rsidP="00466D32" w:rsidR="00466D32">
      <w:pPr>
        <w:jc w:val="both"/>
        <w:rPr>
          <w:rFonts w:eastAsiaTheme="minorHAnsi" w:hAnsi="Times New Roman" w:ascii="Times New Roman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6D32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E31A21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E31A21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E31A21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>
        <w:rPr>
          <w:rFonts w:eastAsiaTheme="minorHAnsi" w:hAnsi="Times New Roman" w:ascii="Times New Roman"/>
          <w:bCs/>
          <w:szCs w:val="24"/>
          <w:lang w:val="hr-HR"/>
        </w:rPr>
        <w:t xml:space="preserve">     </w:t>
      </w:r>
      <w:r w:rsidR="00466D32" w:rsidRPr="00E31A21">
        <w:rPr>
          <w:rFonts w:eastAsiaTheme="minorHAnsi" w:hAnsi="Times New Roman" w:ascii="Times New Roman"/>
          <w:bCs/>
          <w:szCs w:val="24"/>
          <w:lang w:val="hr-HR"/>
        </w:rPr>
        <w:t xml:space="preserve">Trgovački sud u Zagrebu </w:t>
      </w:r>
    </w:p>
    <w:p w:rsidRDefault="00466D32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E31A21">
        <w:rPr>
          <w:rFonts w:eastAsiaTheme="minorHAnsi" w:hAnsi="Times New Roman" w:ascii="Times New Roman"/>
          <w:bCs/>
          <w:szCs w:val="24"/>
          <w:lang w:val="hr-HR"/>
        </w:rPr>
        <w:t xml:space="preserve">       Zagreb, Amruševa 2/II</w:t>
      </w:r>
    </w:p>
    <w:p w:rsidRDefault="00466D32" w:rsidP="00466D32" w:rsidR="00466D32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E31A21" w:rsidP="00466D32" w:rsidR="00E31A21">
      <w:pPr>
        <w:jc w:val="center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E15246">
        <w:rPr>
          <w:rFonts w:hAnsi="Times New Roman" w:ascii="Times New Roman"/>
          <w:szCs w:val="24"/>
          <w:lang w:val="hr-HR"/>
        </w:rPr>
        <w:t>FIDES AGRAM d.o.o., Zagreb, Grobnička 24</w:t>
      </w:r>
      <w:r>
        <w:rPr>
          <w:rFonts w:hAnsi="Times New Roman" w:ascii="Times New Roman"/>
          <w:szCs w:val="24"/>
          <w:lang w:val="hr-HR"/>
        </w:rPr>
        <w:t xml:space="preserve">, OIB </w:t>
      </w:r>
      <w:r w:rsidR="00E15246">
        <w:rPr>
          <w:rFonts w:hAnsi="Times New Roman" w:ascii="Times New Roman"/>
          <w:szCs w:val="24"/>
          <w:lang w:val="hr-HR"/>
        </w:rPr>
        <w:t>16909452827</w:t>
      </w:r>
      <w:r w:rsidRPr="00E31A21">
        <w:rPr>
          <w:rFonts w:hAnsi="Times New Roman" w:ascii="Times New Roman"/>
          <w:szCs w:val="24"/>
          <w:lang w:val="hr-HR"/>
        </w:rPr>
        <w:t xml:space="preserve">, dana </w:t>
      </w:r>
      <w:r>
        <w:rPr>
          <w:rFonts w:hAnsi="Times New Roman" w:ascii="Times New Roman"/>
          <w:szCs w:val="24"/>
          <w:lang w:val="hr-HR"/>
        </w:rPr>
        <w:t>8</w:t>
      </w:r>
      <w:r w:rsidRPr="00E31A21">
        <w:rPr>
          <w:rFonts w:hAnsi="Times New Roman" w:ascii="Times New Roman"/>
          <w:szCs w:val="24"/>
          <w:lang w:val="hr-HR"/>
        </w:rPr>
        <w:t>. lipnja 2017. godine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r i j e š i o    je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</w:t>
      </w:r>
      <w:r w:rsidRPr="00E31A21">
        <w:rPr>
          <w:rFonts w:hAnsi="Times New Roman" w:ascii="Times New Roman"/>
          <w:szCs w:val="24"/>
          <w:lang w:val="hr-HR"/>
        </w:rPr>
        <w:tab/>
        <w:t xml:space="preserve">Otvara se stečajni postupak nad dužnikom </w:t>
      </w:r>
      <w:r w:rsidR="00E15246">
        <w:rPr>
          <w:rFonts w:hAnsi="Times New Roman" w:ascii="Times New Roman"/>
          <w:szCs w:val="24"/>
          <w:lang w:val="hr-HR"/>
        </w:rPr>
        <w:t>FIDES AGRAM d.o.o., Zagreb, Grobnička 24, OIB 16909452827</w:t>
      </w:r>
      <w:r w:rsidRPr="00E31A21">
        <w:rPr>
          <w:rFonts w:hAnsi="Times New Roman" w:ascii="Times New Roman"/>
          <w:szCs w:val="24"/>
          <w:lang w:val="hr-HR"/>
        </w:rPr>
        <w:t xml:space="preserve">, dana </w:t>
      </w:r>
      <w:r>
        <w:rPr>
          <w:rFonts w:hAnsi="Times New Roman" w:ascii="Times New Roman"/>
          <w:szCs w:val="24"/>
          <w:lang w:val="hr-HR"/>
        </w:rPr>
        <w:t>8</w:t>
      </w:r>
      <w:r w:rsidRPr="00E31A21">
        <w:rPr>
          <w:rFonts w:hAnsi="Times New Roman" w:ascii="Times New Roman"/>
          <w:szCs w:val="24"/>
          <w:lang w:val="hr-HR"/>
        </w:rPr>
        <w:t xml:space="preserve">. lipnja 2017.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Stečajni postupak otvoren je dana </w:t>
      </w:r>
      <w:r>
        <w:rPr>
          <w:rFonts w:hAnsi="Times New Roman" w:ascii="Times New Roman"/>
          <w:szCs w:val="24"/>
          <w:lang w:val="hr-HR"/>
        </w:rPr>
        <w:t>8</w:t>
      </w:r>
      <w:r w:rsidRPr="00E31A21">
        <w:rPr>
          <w:rFonts w:hAnsi="Times New Roman" w:ascii="Times New Roman"/>
          <w:szCs w:val="24"/>
          <w:lang w:val="hr-HR"/>
        </w:rPr>
        <w:t xml:space="preserve">. lipnja 2017. godine u </w:t>
      </w:r>
      <w:r w:rsidR="00647729">
        <w:rPr>
          <w:rFonts w:hAnsi="Times New Roman" w:ascii="Times New Roman"/>
          <w:szCs w:val="24"/>
          <w:lang w:val="hr-HR"/>
        </w:rPr>
        <w:t>11,</w:t>
      </w:r>
      <w:r w:rsidR="00E15246">
        <w:rPr>
          <w:rFonts w:hAnsi="Times New Roman" w:ascii="Times New Roman"/>
          <w:szCs w:val="24"/>
          <w:lang w:val="hr-HR"/>
        </w:rPr>
        <w:t xml:space="preserve">30 </w:t>
      </w:r>
      <w:r w:rsidRPr="00E31A21">
        <w:rPr>
          <w:rFonts w:hAnsi="Times New Roman" w:ascii="Times New Roman"/>
          <w:szCs w:val="24"/>
          <w:lang w:val="hr-HR"/>
        </w:rPr>
        <w:t>sati, kada je ovo rješenje objavljeno na mrežnoj stranici e-Oglasna ploča ovog suda.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II</w:t>
      </w:r>
      <w:r w:rsidRPr="00E31A21">
        <w:rPr>
          <w:rFonts w:hAnsi="Times New Roman" w:ascii="Times New Roman"/>
          <w:szCs w:val="24"/>
          <w:lang w:val="hr-HR"/>
        </w:rPr>
        <w:tab/>
        <w:t xml:space="preserve">Za stečajnog upravitelja imenuje se </w:t>
      </w:r>
      <w:r w:rsidR="00E15246">
        <w:rPr>
          <w:rFonts w:hAnsi="Times New Roman" w:ascii="Times New Roman"/>
          <w:szCs w:val="24"/>
          <w:lang w:val="hr-HR"/>
        </w:rPr>
        <w:t>Jasna Hromadko iz Zagreba, Zelengorska 1</w:t>
      </w:r>
      <w:r w:rsidRPr="00E31A21">
        <w:rPr>
          <w:rFonts w:hAnsi="Times New Roman" w:ascii="Times New Roman"/>
          <w:szCs w:val="24"/>
          <w:lang w:val="hr-HR"/>
        </w:rPr>
        <w:t xml:space="preserve">(OIB </w:t>
      </w:r>
      <w:r w:rsidR="00E15246">
        <w:rPr>
          <w:rFonts w:hAnsi="Times New Roman" w:ascii="Times New Roman"/>
          <w:szCs w:val="24"/>
          <w:lang w:val="hr-HR"/>
        </w:rPr>
        <w:t>22088644509</w:t>
      </w:r>
      <w:r w:rsidRPr="00E31A21">
        <w:rPr>
          <w:rFonts w:hAnsi="Times New Roman" w:ascii="Times New Roman"/>
          <w:szCs w:val="24"/>
          <w:lang w:val="hr-HR"/>
        </w:rPr>
        <w:t>).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III</w:t>
      </w:r>
      <w:r w:rsidRPr="00E31A21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E15246">
        <w:rPr>
          <w:rFonts w:hAnsi="Times New Roman" w:ascii="Times New Roman"/>
          <w:szCs w:val="24"/>
          <w:lang w:val="hr-HR"/>
        </w:rPr>
        <w:t>FIDES AGRAM d.o.o., Zagreb, Grobnička 24, OIB 16909452827</w:t>
      </w:r>
      <w:r w:rsidRPr="00E31A21">
        <w:rPr>
          <w:rFonts w:hAnsi="Times New Roman" w:ascii="Times New Roman"/>
          <w:szCs w:val="24"/>
          <w:lang w:val="hr-HR"/>
        </w:rPr>
        <w:t>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IV</w:t>
      </w:r>
      <w:r w:rsidRPr="00E31A21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Obrazloženje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 u tekstu: FINA), temeljem odredbe čl. 444. stavak 1. Stečajnog zakona („Narodne novine“ broj 71/15, dalje u tekstu: SZ).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U Zagrebu, </w:t>
      </w:r>
      <w:r>
        <w:rPr>
          <w:rFonts w:hAnsi="Times New Roman" w:ascii="Times New Roman"/>
          <w:szCs w:val="24"/>
          <w:lang w:val="hr-HR"/>
        </w:rPr>
        <w:t>8</w:t>
      </w:r>
      <w:r w:rsidRPr="00E31A21">
        <w:rPr>
          <w:rFonts w:hAnsi="Times New Roman" w:ascii="Times New Roman"/>
          <w:szCs w:val="24"/>
          <w:lang w:val="hr-HR"/>
        </w:rPr>
        <w:t>. lipnja 2017.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0B2924" w:rsidR="00E31A21" w:rsidRPr="00E31A21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SUDAC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  <w:t>Nada Nekić Plevko</w:t>
      </w:r>
      <w:r w:rsidR="000B2924">
        <w:rPr>
          <w:rFonts w:hAnsi="Times New Roman" w:ascii="Times New Roman"/>
          <w:szCs w:val="24"/>
          <w:lang w:val="hr-HR"/>
        </w:rPr>
        <w:t>, v.r.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 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UPUTA O PRAVNOM LIJEKU:</w:t>
      </w:r>
      <w:r w:rsidRPr="00E31A21">
        <w:rPr>
          <w:rFonts w:hAnsi="Times New Roman" w:ascii="Times New Roman"/>
          <w:szCs w:val="24"/>
          <w:lang w:val="hr-HR"/>
        </w:rPr>
        <w:tab/>
      </w:r>
    </w:p>
    <w:p w:rsidRDefault="00E31A21" w:rsidP="00E31A21" w:rsid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B2924" w:rsidR="000B2924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0B2924" w:rsidR="000B2924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0B2924" w:rsidR="000B2924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sectPr w:rsidR="000B2924" w:rsidRPr="00526871">
      <w:headerReference w:type="default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4A9D" w:rsidP="00352BE7" w:rsidR="00E54A9D">
      <w:r>
        <w:separator/>
      </w:r>
    </w:p>
  </w:endnote>
  <w:endnote w:id="0" w:type="continuationSeparator">
    <w:p w:rsidRDefault="00E54A9D" w:rsidP="00352BE7" w:rsidR="00E54A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3233174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0"/>
      </w:rPr>
    </w:sdtEndPr>
    <w:sdtContent>
      <w:p w:rsidRDefault="00352BE7" w:rsidR="00352BE7" w:rsidRPr="00352BE7">
        <w:pPr>
          <w:pStyle w:val="Podnoje"/>
          <w:jc w:val="right"/>
          <w:rPr>
            <w:rFonts w:hAnsi="Times New Roman" w:ascii="Times New Roman"/>
            <w:sz w:val="20"/>
          </w:rPr>
        </w:pPr>
        <w:r w:rsidRPr="00352BE7">
          <w:rPr>
            <w:rFonts w:hAnsi="Times New Roman" w:ascii="Times New Roman"/>
            <w:sz w:val="20"/>
          </w:rPr>
          <w:fldChar w:fldCharType="begin"/>
        </w:r>
        <w:r w:rsidRPr="00352BE7">
          <w:rPr>
            <w:rFonts w:hAnsi="Times New Roman" w:ascii="Times New Roman"/>
            <w:sz w:val="20"/>
          </w:rPr>
          <w:instrText>PAGE   \* MERGEFORMAT</w:instrText>
        </w:r>
        <w:r w:rsidRPr="00352BE7">
          <w:rPr>
            <w:rFonts w:hAnsi="Times New Roman" w:ascii="Times New Roman"/>
            <w:sz w:val="20"/>
          </w:rPr>
          <w:fldChar w:fldCharType="separate"/>
        </w:r>
        <w:r w:rsidR="000B2924" w:rsidRPr="000B2924">
          <w:rPr>
            <w:rFonts w:hAnsi="Times New Roman" w:ascii="Times New Roman"/>
            <w:noProof/>
            <w:sz w:val="20"/>
            <w:lang w:val="hr-HR"/>
          </w:rPr>
          <w:t>1</w:t>
        </w:r>
        <w:r w:rsidRPr="00352BE7">
          <w:rPr>
            <w:rFonts w:hAnsi="Times New Roman" w:ascii="Times New Roman"/>
            <w:sz w:val="20"/>
          </w:rPr>
          <w:fldChar w:fldCharType="end"/>
        </w:r>
      </w:p>
    </w:sdtContent>
  </w:sdt>
  <w:p w:rsidRDefault="00352BE7" w:rsidR="00352BE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4A9D" w:rsidP="00352BE7" w:rsidR="00E54A9D">
      <w:r>
        <w:separator/>
      </w:r>
    </w:p>
  </w:footnote>
  <w:footnote w:id="0" w:type="continuationSeparator">
    <w:p w:rsidRDefault="00E54A9D" w:rsidP="00352BE7" w:rsidR="00E54A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A21" w:rsidP="00E31A21" w:rsidR="00E31A21">
    <w:pPr>
      <w:pStyle w:val="Zaglavlje"/>
      <w:jc w:val="right"/>
    </w:pPr>
    <w:r>
      <w:rPr>
        <w:rFonts w:hAnsi="Times New Roman" w:ascii="Times New Roman"/>
        <w:szCs w:val="24"/>
        <w:lang w:val="hr-HR"/>
      </w:rPr>
      <w:t>44. St-</w:t>
    </w:r>
    <w:r w:rsidR="00E15246">
      <w:rPr>
        <w:rFonts w:hAnsi="Times New Roman" w:ascii="Times New Roman"/>
        <w:szCs w:val="24"/>
        <w:lang w:val="hr-HR"/>
      </w:rPr>
      <w:t>194</w:t>
    </w:r>
    <w:r>
      <w:rPr>
        <w:rFonts w:hAnsi="Times New Roman" w:ascii="Times New Roman"/>
        <w:szCs w:val="24"/>
        <w:lang w:val="hr-HR"/>
      </w:rPr>
      <w:t>/2017.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CF63D9"/>
    <w:multiLevelType w:val="hybridMultilevel"/>
    <w:tmpl w:val="71C89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6D32"/>
    <w:rsid w:val="00066A59"/>
    <w:rsid w:val="00075211"/>
    <w:rsid w:val="00086166"/>
    <w:rsid w:val="000B2924"/>
    <w:rsid w:val="000F1EBC"/>
    <w:rsid w:val="000F73F6"/>
    <w:rsid w:val="00136C4E"/>
    <w:rsid w:val="00141D79"/>
    <w:rsid w:val="00147B6F"/>
    <w:rsid w:val="00216F46"/>
    <w:rsid w:val="00230F88"/>
    <w:rsid w:val="002F2EDE"/>
    <w:rsid w:val="002F5404"/>
    <w:rsid w:val="00320924"/>
    <w:rsid w:val="00352BE7"/>
    <w:rsid w:val="00386BFB"/>
    <w:rsid w:val="003C1636"/>
    <w:rsid w:val="003E6E9A"/>
    <w:rsid w:val="00466D32"/>
    <w:rsid w:val="00490F5F"/>
    <w:rsid w:val="00491EEC"/>
    <w:rsid w:val="004A7B61"/>
    <w:rsid w:val="004F2CEE"/>
    <w:rsid w:val="004F5F21"/>
    <w:rsid w:val="00512C1F"/>
    <w:rsid w:val="00520D9C"/>
    <w:rsid w:val="00580051"/>
    <w:rsid w:val="00583211"/>
    <w:rsid w:val="00613075"/>
    <w:rsid w:val="00647729"/>
    <w:rsid w:val="00647B63"/>
    <w:rsid w:val="00690F7B"/>
    <w:rsid w:val="006C7338"/>
    <w:rsid w:val="006E62F6"/>
    <w:rsid w:val="006F3AAB"/>
    <w:rsid w:val="007556AF"/>
    <w:rsid w:val="007E4903"/>
    <w:rsid w:val="0080365D"/>
    <w:rsid w:val="008839C3"/>
    <w:rsid w:val="00897F96"/>
    <w:rsid w:val="008F0EDE"/>
    <w:rsid w:val="0094795A"/>
    <w:rsid w:val="00957AD5"/>
    <w:rsid w:val="009779D5"/>
    <w:rsid w:val="009C002C"/>
    <w:rsid w:val="009D4DB5"/>
    <w:rsid w:val="009E7E9D"/>
    <w:rsid w:val="00A457F3"/>
    <w:rsid w:val="00A53F8C"/>
    <w:rsid w:val="00A73E93"/>
    <w:rsid w:val="00AB5082"/>
    <w:rsid w:val="00AD35BE"/>
    <w:rsid w:val="00B16DA9"/>
    <w:rsid w:val="00B42854"/>
    <w:rsid w:val="00B6049D"/>
    <w:rsid w:val="00B672EF"/>
    <w:rsid w:val="00B93CCC"/>
    <w:rsid w:val="00BA7897"/>
    <w:rsid w:val="00C014EB"/>
    <w:rsid w:val="00C04EC4"/>
    <w:rsid w:val="00C129E2"/>
    <w:rsid w:val="00C25C60"/>
    <w:rsid w:val="00C40768"/>
    <w:rsid w:val="00C839B4"/>
    <w:rsid w:val="00C90CF6"/>
    <w:rsid w:val="00CC6943"/>
    <w:rsid w:val="00CC7D8C"/>
    <w:rsid w:val="00CD4B72"/>
    <w:rsid w:val="00D13A6F"/>
    <w:rsid w:val="00D70D9D"/>
    <w:rsid w:val="00DA3266"/>
    <w:rsid w:val="00E02852"/>
    <w:rsid w:val="00E064CE"/>
    <w:rsid w:val="00E12F66"/>
    <w:rsid w:val="00E15246"/>
    <w:rsid w:val="00E21F32"/>
    <w:rsid w:val="00E31A21"/>
    <w:rsid w:val="00E54A9D"/>
    <w:rsid w:val="00E64B26"/>
    <w:rsid w:val="00EA34F1"/>
    <w:rsid w:val="00F077EB"/>
    <w:rsid w:val="00F2052C"/>
    <w:rsid w:val="00F24F44"/>
    <w:rsid w:val="00F31DDB"/>
    <w:rsid w:val="00F34D64"/>
    <w:rsid w:val="00F906D8"/>
    <w:rsid w:val="00FF6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6D3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466D32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466D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6D32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E4903"/>
    <w:pPr>
      <w:ind w:left="720"/>
      <w:contextualSpacing/>
    </w:pPr>
  </w:style>
  <w:style w:styleId="Zaglavlje" w:type="paragraph">
    <w:name w:val="header"/>
    <w:basedOn w:val="Normal"/>
    <w:link w:val="ZaglavljeChar"/>
    <w:rsid w:val="00352B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2BE7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352B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2BE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B29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9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92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9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9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6D3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466D32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466D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6D32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E4903"/>
    <w:pPr>
      <w:ind w:left="720"/>
      <w:contextualSpacing/>
    </w:pPr>
  </w:style>
  <w:style w:styleId="Zaglavlje" w:type="paragraph">
    <w:name w:val="header"/>
    <w:basedOn w:val="Normal"/>
    <w:link w:val="ZaglavljeChar"/>
    <w:rsid w:val="00352B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2BE7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352B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2BE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B29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9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92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9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9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03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jpg@01CFCB58.166063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St-194/2017</izvorni_sadrzaj>
    <derivirana_varijabla naziv="DomainObject.Predmet.OznakaBroj_1">St-194/2017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FIDES AGRAM d.o.o. zastupanog po punomoćniku Ante Hrskanović</izvorni_sadrzaj>
    <derivirana_varijabla naziv="DomainObject.Predmet.ProtustrankaFormated_1">  FIDES AGRAM d.o.o. zastupanog po punomoćniku Ante Hrskanović</derivirana_varijabla>
  </DomainObject.Predmet.ProtustrankaFormated>
  <DomainObject.Predmet.ProtustrankaFormatedOIB>
    <izvorni_sadrzaj>  FIDES AGRAM d.o.o., OIB 16909452827 zastupanog po punomoćniku Ante Hrskanović</izvorni_sadrzaj>
    <derivirana_varijabla naziv="DomainObject.Predmet.ProtustrankaFormatedOIB_1">  FIDES AGRAM d.o.o., OIB 16909452827 zastupanog po punomoćniku Ante Hrskanović</derivirana_varijabla>
  </DomainObject.Predmet.ProtustrankaFormatedOIB>
  <DomainObject.Predmet.ProtustrankaFormatedWithAdress>
    <izvorni_sadrzaj> FIDES AGRAM d.o.o., Grobnička 24, 10000 Zagreb zastupanog po punomoćniku Ante Hrskanović</izvorni_sadrzaj>
    <derivirana_varijabla naziv="DomainObject.Predmet.ProtustrankaFormatedWithAdress_1"> FIDES AGRAM d.o.o., Grobnička 24, 10000 Zagreb zastupanog po punomoćniku Ante Hrskanović</derivirana_varijabla>
  </DomainObject.Predmet.ProtustrankaFormatedWithAdress>
  <DomainObject.Predmet.ProtustrankaFormatedWithAdressOIB>
    <izvorni_sadrzaj> FIDES AGRAM d.o.o., OIB 16909452827, Grobnička 24, 10000 Zagreb zastupanog po punomoćniku Ante Hrskanović</izvorni_sadrzaj>
    <derivirana_varijabla naziv="DomainObject.Predmet.ProtustrankaFormatedWithAdressOIB_1"> FIDES AGRAM d.o.o., OIB 16909452827, Grobnička 24, 10000 Zagreb zastupanog po punomoćniku Ante Hrskanović</derivirana_varijabla>
  </DomainObject.Predmet.ProtustrankaFormatedWithAdressOIB>
  <DomainObject.Predmet.ProtustrankaWithAdress>
    <izvorni_sadrzaj>FIDES AGRAM d.o.o. Grobnička 24, 10000 Zagreb</izvorni_sadrzaj>
    <derivirana_varijabla naziv="DomainObject.Predmet.ProtustrankaWithAdress_1">FIDES AGRAM d.o.o. Grobnička 24, 10000 Zagreb</derivirana_varijabla>
  </DomainObject.Predmet.ProtustrankaWithAdress>
  <DomainObject.Predmet.ProtustrankaWithAdressOIB>
    <izvorni_sadrzaj>FIDES AGRAM d.o.o., OIB 16909452827, Grobnička 24, 10000 Zagreb</izvorni_sadrzaj>
    <derivirana_varijabla naziv="DomainObject.Predmet.ProtustrankaWithAdressOIB_1">FIDES AGRAM d.o.o., OIB 16909452827, Grobnička 24, 10000 Zagreb</derivirana_varijabla>
  </DomainObject.Predmet.ProtustrankaWithAdressOIB>
  <DomainObject.Predmet.ProtustrankaNazivFormated>
    <izvorni_sadrzaj>FIDES AGRAM d.o.o.</izvorni_sadrzaj>
    <derivirana_varijabla naziv="DomainObject.Predmet.ProtustrankaNazivFormated_1">FIDES AGRAM d.o.o.</derivirana_varijabla>
  </DomainObject.Predmet.ProtustrankaNazivFormated>
  <DomainObject.Predmet.ProtustrankaNazivFormatedOIB>
    <izvorni_sadrzaj>FIDES AGRAM d.o.o., OIB 16909452827</izvorni_sadrzaj>
    <derivirana_varijabla naziv="DomainObject.Predmet.ProtustrankaNazivFormatedOIB_1">FIDES AGRAM d.o.o., OIB 16909452827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FIDES AGRAM d.o.o. zastupanog po punomoćniku Ante Hrskanović</item>
    </izvorni_sadrzaj>
    <derivirana_varijabla naziv="DomainObject.Predmet.ProtuStrankaListFormated_1">
      <item>FIDES AGRAM d.o.o. zastupanog po punomoćniku Ante Hrskanović</item>
    </derivirana_varijabla>
  </DomainObject.Predmet.ProtuStrankaListFormated>
  <DomainObject.Predmet.ProtuStrankaListFormatedOIB>
    <izvorni_sadrzaj>
      <item>FIDES AGRAM d.o.o., OIB 16909452827 zastupanog po punomoćniku Ante Hrskanović</item>
    </izvorni_sadrzaj>
    <derivirana_varijabla naziv="DomainObject.Predmet.ProtuStrankaListFormatedOIB_1">
      <item>FIDES AGRAM d.o.o., OIB 16909452827 zastupanog po punomoćniku Ante Hrskanović</item>
    </derivirana_varijabla>
  </DomainObject.Predmet.ProtuStrankaListFormatedOIB>
  <DomainObject.Predmet.ProtuStrankaListFormatedWithAdress>
    <izvorni_sadrzaj>
      <item>FIDES AGRAM d.o.o., Grobnička 24, 10000 Zagreb zastupanog po punomoćniku Ante Hrskanović</item>
    </izvorni_sadrzaj>
    <derivirana_varijabla naziv="DomainObject.Predmet.ProtuStrankaListFormatedWithAdress_1">
      <item>FIDES AGRAM d.o.o., Grobnička 24, 10000 Zagreb zastupanog po punomoćniku Ante Hrskanović</item>
    </derivirana_varijabla>
  </DomainObject.Predmet.ProtuStrankaListFormatedWithAdress>
  <DomainObject.Predmet.ProtuStrankaListFormatedWithAdressOIB>
    <izvorni_sadrzaj>
      <item>FIDES AGRAM d.o.o., OIB 16909452827, Grobnička 24, 10000 Zagreb zastupanog po punomoćniku Ante Hrskanović</item>
    </izvorni_sadrzaj>
    <derivirana_varijabla naziv="DomainObject.Predmet.ProtuStrankaListFormatedWithAdressOIB_1">
      <item>FIDES AGRAM d.o.o., OIB 16909452827, Grobnička 24, 10000 Zagreb zastupanog po punomoćniku Ante Hrskanović</item>
    </derivirana_varijabla>
  </DomainObject.Predmet.ProtuStrankaListFormatedWithAdressOIB>
  <DomainObject.Predmet.ProtuStrankaListNazivFormated>
    <izvorni_sadrzaj>
      <item>FIDES AGRAM d.o.o.</item>
    </izvorni_sadrzaj>
    <derivirana_varijabla naziv="DomainObject.Predmet.ProtuStrankaListNazivFormated_1">
      <item>FIDES AGRAM d.o.o.</item>
    </derivirana_varijabla>
  </DomainObject.Predmet.ProtuStrankaListNazivFormated>
  <DomainObject.Predmet.ProtuStrankaListNazivFormatedOIB>
    <izvorni_sadrzaj>
      <item>FIDES AGRAM d.o.o., OIB 16909452827</item>
    </izvorni_sadrzaj>
    <derivirana_varijabla naziv="DomainObject.Predmet.ProtuStrankaListNazivFormatedOIB_1">
      <item>FIDES AGRAM d.o.o., OIB 16909452827</item>
    </derivirana_varijabla>
  </DomainObject.Predmet.ProtuStrankaListNazivFormatedOIB>
  <DomainObject.Predmet.OstaliListFormated>
    <izvorni_sadrzaj>
      <item>Ante Hrskanović punomoćnik sudionika u postupku FIDES AGRAM d.o.o.</item>
    </izvorni_sadrzaj>
    <derivirana_varijabla naziv="DomainObject.Predmet.OstaliListFormated_1">
      <item>Ante Hrskanović punomoćnik sudionika u postupku FIDES AGRAM d.o.o.</item>
    </derivirana_varijabla>
  </DomainObject.Predmet.OstaliListFormated>
  <DomainObject.Predmet.OstaliListFormatedOIB>
    <izvorni_sadrzaj>
      <item>Ante Hrskanović, OIB 42065489023 punomoćnik sudionika u postupku FIDES AGRAM d.o.o.</item>
    </izvorni_sadrzaj>
    <derivirana_varijabla naziv="DomainObject.Predmet.OstaliListFormatedOIB_1">
      <item>Ante Hrskanović, OIB 42065489023 punomoćnik sudionika u postupku FIDES AGRAM d.o.o.</item>
    </derivirana_varijabla>
  </DomainObject.Predmet.OstaliListFormatedOIB>
  <DomainObject.Predmet.OstaliListFormatedWithAdress>
    <izvorni_sadrzaj>
      <item>Ante Hrskanović, I. Gundulića 70, 35000 Slavonski Brod punomoćnik sudionika u postupku FIDES AGRAM d.o.o.</item>
    </izvorni_sadrzaj>
    <derivirana_varijabla naziv="DomainObject.Predmet.OstaliListFormatedWithAdress_1">
      <item>Ante Hrskanović, I. Gundulića 70, 35000 Slavonski Brod punomoćnik sudionika u postupku FIDES AGRAM d.o.o.</item>
    </derivirana_varijabla>
  </DomainObject.Predmet.OstaliListFormatedWithAdress>
  <DomainObject.Predmet.OstaliListFormatedWithAdressOIB>
    <izvorni_sadrzaj>
      <item>Ante Hrskanović, OIB 42065489023, I. Gundulića 70, 35000 Slavonski Brod punomoćnik sudionika u postupku FIDES AGRAM d.o.o.</item>
    </izvorni_sadrzaj>
    <derivirana_varijabla naziv="DomainObject.Predmet.OstaliListFormatedWithAdressOIB_1">
      <item>Ante Hrskanović, OIB 42065489023, I. Gundulića 70, 35000 Slavonski Brod punomoćnik sudionika u postupku FIDES AGRAM d.o.o.</item>
    </derivirana_varijabla>
  </DomainObject.Predmet.OstaliListFormatedWithAdressOIB>
  <DomainObject.Predmet.OstaliListNazivFormated>
    <izvorni_sadrzaj>
      <item>Ante Hrskanović</item>
    </izvorni_sadrzaj>
    <derivirana_varijabla naziv="DomainObject.Predmet.OstaliListNazivFormated_1">
      <item>Ante Hrskanović</item>
    </derivirana_varijabla>
  </DomainObject.Predmet.OstaliListNazivFormated>
  <DomainObject.Predmet.OstaliListNazivFormatedOIB>
    <izvorni_sadrzaj>
      <item>Ante Hrskanović, OIB 42065489023</item>
    </izvorni_sadrzaj>
    <derivirana_varijabla naziv="DomainObject.Predmet.OstaliListNazivFormatedOIB_1">
      <item>Ante Hrskanović, OIB 42065489023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FIDES AGRAM d.o.o.</izvorni_sadrzaj>
    <derivirana_varijabla naziv="DomainObject.Predmet.ProtustrankaIDrugi_1">FIDES AGRAM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FIDES AGRAM d.o.o., OIB 16909452827, Grobnička 24, 10000 Zagreb</izvorni_sadrzaj>
    <derivirana_varijabla naziv="DomainObject.Predmet.ProtustrankaIDrugiAdressOIB_1">FIDES AGRAM d.o.o., OIB 16909452827, Grobnička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FIDES AGRAM d.o.o.</item>
      <item>Ante Hrskanović</item>
    </izvorni_sadrzaj>
    <derivirana_varijabla naziv="DomainObject.Predmet.SudioniciListNaziv_1">
      <item>FINA Regionalni centar Zagreb</item>
      <item>FIDES AGRAM d.o.o.</item>
      <item>Ante Hrskanović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FIDES AGRAM d.o.o., OIB 16909452827, Grobnička 24,10000 Zagreb</item>
      <item>Ante Hrskanović, OIB 42065489023, I. Gundulića 70,35000 Slavonski Brod</item>
    </izvorni_sadrzaj>
    <derivirana_varijabla naziv="DomainObject.Predmet.SudioniciListAdressOIB_1">
      <item>FINA Regionalni centar Zagreb, OIB 85821130368, Trg svibanjskih žrtava 1995. 1,10000 Zagreb</item>
      <item>FIDES AGRAM d.o.o., OIB 16909452827, Grobnička 24,10000 Zagreb</item>
      <item>Ante Hrskanović, OIB 42065489023, I. Gundulića 70,35000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16909452827</item>
      <item>, OIB 42065489023</item>
    </izvorni_sadrzaj>
    <derivirana_varijabla naziv="DomainObject.Predmet.SudioniciListNazivOIB_1">
      <item>, OIB 85821130368</item>
      <item>, OIB 16909452827</item>
      <item>, OIB 42065489023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938901-A438-422F-BE2B-5BDA74F7EF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2118</properties:Characters>
  <properties:Lines>67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2017-06-08T09:23:00Z</dcterms:created>
  <dc:creator>Jasna Mirt</dc:creator>
  <cp:lastModifiedBy>Jasna Mirt</cp:lastModifiedBy>
  <cp:lastPrinted>2017-06-08T09:27:00Z</cp:lastPrinted>
  <dcterms:modified xmlns:xsi="http://www.w3.org/2001/XMLSchema-instance" xsi:type="dcterms:W3CDTF">2017-06-08T09:27:00Z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