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bdb48" w14:paraId="3bbdb48" w:rsidRDefault="004B6F8E" w:rsidP="008932EF" w:rsidR="008932EF">
      <w:pPr>
        <w15:collapsed w:val="false"/>
      </w:pPr>
      <w:bookmarkStart w:name="_GoBack" w:id="0"/>
      <w:bookmarkEnd w:id="0"/>
      <w:r>
        <w:t>R</w:t>
      </w:r>
      <w:r w:rsidR="008932EF">
        <w:t>EPUBLIKA HRVATSKA</w:t>
      </w:r>
    </w:p>
    <w:p w:rsidRDefault="008932EF" w:rsidP="008932EF" w:rsidR="008932EF">
      <w:r>
        <w:t>TRGOVAČKI SUD U RIJECI</w:t>
      </w:r>
    </w:p>
    <w:p w:rsidRDefault="008932EF" w:rsidP="008932EF" w:rsidR="008932EF"/>
    <w:p w:rsidRDefault="000025DF" w:rsidP="008932EF" w:rsidR="000025DF"/>
    <w:p w:rsidRDefault="008932EF" w:rsidP="008932EF" w:rsidR="008932EF">
      <w:pPr>
        <w:jc w:val="center"/>
      </w:pPr>
      <w:r>
        <w:t>Z A P I S N I K</w:t>
      </w:r>
    </w:p>
    <w:p w:rsidRDefault="008932EF" w:rsidP="008932EF" w:rsidR="008932EF">
      <w:pPr>
        <w:jc w:val="center"/>
      </w:pPr>
      <w:r>
        <w:t>od 1</w:t>
      </w:r>
      <w:r w:rsidR="004B6F8E">
        <w:t>0</w:t>
      </w:r>
      <w:r>
        <w:t xml:space="preserve">. </w:t>
      </w:r>
      <w:r w:rsidR="004B6F8E">
        <w:t xml:space="preserve">svibnja </w:t>
      </w:r>
      <w:r>
        <w:t>201</w:t>
      </w:r>
      <w:r w:rsidR="004B6F8E">
        <w:t>8</w:t>
      </w:r>
      <w:r>
        <w:t xml:space="preserve">. </w:t>
      </w:r>
    </w:p>
    <w:p w:rsidRDefault="008932EF" w:rsidP="008932EF" w:rsidR="008932EF">
      <w:pPr>
        <w:jc w:val="center"/>
      </w:pPr>
      <w:r>
        <w:t xml:space="preserve">Sastavljen kod Trgovačkog suda u Rijeci, radi izjašnjenja o prijedlogu i rasprave o uvjetima za otvaranje stečajnog postupka nad dužnikom </w:t>
      </w:r>
      <w:r w:rsidR="004B6F8E">
        <w:rPr>
          <w:bCs/>
        </w:rPr>
        <w:t>METALGO</w:t>
      </w:r>
      <w:r w:rsidR="004B6F8E">
        <w:t xml:space="preserve"> društvo s ograničenom odgovornošću za trgovinu i usluge Viškovo, Blažići 23, OIB: 65600762462</w:t>
      </w:r>
    </w:p>
    <w:p w:rsidRDefault="008932EF" w:rsidP="008932EF" w:rsidR="008932EF"/>
    <w:p w:rsidRDefault="000025DF" w:rsidP="008932EF" w:rsidR="000025DF"/>
    <w:p w:rsidRDefault="008932EF" w:rsidP="008932EF" w:rsidR="008932EF">
      <w:r>
        <w:t>OD SUDA PRISUTNI:</w:t>
      </w:r>
    </w:p>
    <w:p w:rsidRDefault="008932EF" w:rsidP="008932EF" w:rsidR="008932EF">
      <w:r>
        <w:t>Vera Jelenović, sudac</w:t>
      </w:r>
    </w:p>
    <w:p w:rsidRDefault="008932EF" w:rsidP="008932EF" w:rsidR="008932EF">
      <w:smartTag w:element="PersonName" w:uri="urn:schemas-microsoft-com:office:smarttags">
        <w:r>
          <w:t>Danijela Fumić</w:t>
        </w:r>
      </w:smartTag>
      <w:r>
        <w:t>, zapisničar</w:t>
      </w:r>
    </w:p>
    <w:p w:rsidRDefault="008932EF" w:rsidP="008932EF" w:rsidR="008932EF"/>
    <w:p w:rsidRDefault="008932EF" w:rsidP="008932EF" w:rsidR="008932EF">
      <w:r>
        <w:t>Početak u</w:t>
      </w:r>
      <w:r w:rsidR="004B6F8E">
        <w:t xml:space="preserve"> 11</w:t>
      </w:r>
      <w:r>
        <w:t>,00 sati.</w:t>
      </w:r>
    </w:p>
    <w:p w:rsidRDefault="008932EF" w:rsidP="008932EF" w:rsidR="008932EF"/>
    <w:p w:rsidRDefault="008932EF" w:rsidP="008932EF" w:rsidR="008932EF">
      <w:r>
        <w:t>Utvrđuje se da su na današnje ročište pristupili:</w:t>
      </w:r>
    </w:p>
    <w:p w:rsidRDefault="008932EF" w:rsidP="008932EF" w:rsidR="008932EF"/>
    <w:p w:rsidRDefault="008932EF" w:rsidP="008932EF" w:rsidR="008932EF">
      <w:r>
        <w:t>Za predlagatelja: nitko, dostava poziva uredna</w:t>
      </w:r>
    </w:p>
    <w:p w:rsidRDefault="008932EF" w:rsidP="008B6718" w:rsidR="008B6718">
      <w:pPr>
        <w:jc w:val="both"/>
      </w:pPr>
      <w:r>
        <w:t>Za dužnika:</w:t>
      </w:r>
      <w:r w:rsidR="008B6718">
        <w:t xml:space="preserve"> Tiziano Nazzareno Bosetto, čiji je identitet sud utvrdio uvidom u vozačku dozvolu koju je izdala Republika Italiana 16. ožujka 2015., osoba ovlaštena za zastupanje dužnika </w:t>
      </w:r>
    </w:p>
    <w:p w:rsidRDefault="008B6718" w:rsidP="008B6718" w:rsidR="008B6718">
      <w:pPr>
        <w:jc w:val="both"/>
      </w:pPr>
    </w:p>
    <w:p w:rsidRDefault="008B6718" w:rsidP="008B6718" w:rsidR="008B6718">
      <w:pPr>
        <w:jc w:val="both"/>
      </w:pPr>
      <w:r>
        <w:t>Utvrđuje se da je ročištu pristupio kao javnost i dužnikov zaposlenik Nenad Šestan iz Opatije, ulica Kosićevo 3, koji ističe da je pristupio ročištu s obzirom da je dužnikov zakonski zastupnik talijanski državljanin, te da ne vlada dovoljno hrvatskim jezikom, pa će mu za potrebe ovog ročišta prevoditi.</w:t>
      </w:r>
    </w:p>
    <w:p w:rsidRDefault="008932EF" w:rsidP="008932EF" w:rsidR="008932EF">
      <w:pPr>
        <w:jc w:val="both"/>
      </w:pPr>
    </w:p>
    <w:p w:rsidRDefault="000669A5" w:rsidP="008932EF" w:rsidR="000669A5">
      <w:pPr>
        <w:jc w:val="both"/>
      </w:pPr>
      <w:r>
        <w:t>Nenad Šestan po uputi dužnikovog zakonskog zastupnika Tiziano Nazzareno Bosetto na talijanskom jeziku navodi da je dužnikov zakonski zastupnik stigao u Rijeku neposredno prije ovog ročišta zbog zastoja na autocestama, s obzirom da dolazi iz Italije. Navodi kako do sada dužnik nije uspio podmiriti dugovanja, jer mu je račun ugašen, iz Italije nije ga mogao otvoriti, a prisutni Nenad Šestan za to nije ovlašten. Navodi da se još nije uspio detaljnije konzultirati u Fini radi rješenja ovog problema, a dužnik bi u sljedećih  tjedan do dva dana  trebao primiti veću novčanu doznaku iz Italije.</w:t>
      </w:r>
      <w:r w:rsidR="00BD4B75">
        <w:t xml:space="preserve"> Ističe kako nije potrebno prekidati ovo ročište da bi dužnikov zakonski zastupnik u sljedećih nekoliko sati pribavio u Fini potrebne informacije, ali ističe kako bi dužnik u sljedećem kraćem roku trebao izići iz uvjeta za stečaj. Zbog toga svakako napominje da se u ovome predmetu nikako ne treba otvarati stečajni postupak prije 30. svibnja 2018.</w:t>
      </w:r>
      <w:r w:rsidR="00C904A5">
        <w:t xml:space="preserve">, što je i povoljnije za vjerovnike jer dužnik u ovom trenutku još nema nikakve imovine. </w:t>
      </w:r>
      <w:r w:rsidR="00BD4B75">
        <w:t xml:space="preserve"> </w:t>
      </w:r>
      <w:r>
        <w:t xml:space="preserve"> </w:t>
      </w:r>
    </w:p>
    <w:p w:rsidRDefault="000669A5" w:rsidP="008932EF" w:rsidR="000669A5">
      <w:pPr>
        <w:jc w:val="both"/>
      </w:pPr>
    </w:p>
    <w:p w:rsidRDefault="008932EF" w:rsidP="008932EF" w:rsidR="008932EF">
      <w:pPr>
        <w:jc w:val="both"/>
      </w:pPr>
      <w:r>
        <w:t xml:space="preserve">Sud je uvidom u prijedlog za stečaj i podnesak Financijske agencije od </w:t>
      </w:r>
      <w:r w:rsidR="0050007D">
        <w:t>5. siječnja 2018.</w:t>
      </w:r>
      <w:r>
        <w:t xml:space="preserve"> utvrdio kako dužnik ispunjava uvjete za stečaj s obzirom da je nesposoban za plaćanje.</w:t>
      </w:r>
    </w:p>
    <w:p w:rsidRDefault="008932EF" w:rsidP="008932EF" w:rsidR="008932EF">
      <w:pPr>
        <w:jc w:val="both"/>
        <w:rPr>
          <w:bCs/>
        </w:rPr>
      </w:pPr>
      <w:r>
        <w:t xml:space="preserve">Iz izvješća privremenog stečajnog upravitelja od </w:t>
      </w:r>
      <w:r w:rsidR="0050007D">
        <w:t>14. ožujka 2018.</w:t>
      </w:r>
      <w:r>
        <w:t xml:space="preserve"> </w:t>
      </w:r>
      <w:r>
        <w:rPr>
          <w:bCs/>
        </w:rPr>
        <w:t>za utvrditi je kako dužnik nema imovine dostatne za pokriće troškova stečajnog postupka.</w:t>
      </w:r>
    </w:p>
    <w:p w:rsidRDefault="009F56EE" w:rsidP="008932EF" w:rsidR="009F56EE">
      <w:pPr>
        <w:jc w:val="both"/>
        <w:rPr>
          <w:bCs/>
        </w:rPr>
      </w:pPr>
      <w:r>
        <w:rPr>
          <w:bCs/>
        </w:rPr>
        <w:t xml:space="preserve">Nenad Šestan </w:t>
      </w:r>
      <w:r>
        <w:t xml:space="preserve">po uputi dužnikovog zakonskog zastupnika Tiziano Nazzareno Bosetto na talijanskom jeziku ističe kako dužnik nema imovine </w:t>
      </w:r>
      <w:r>
        <w:rPr>
          <w:bCs/>
        </w:rPr>
        <w:t>dostatne za pokriće troškova stečajnog postupka.</w:t>
      </w:r>
    </w:p>
    <w:p w:rsidRDefault="008932EF" w:rsidP="008932EF" w:rsidR="008932EF">
      <w:pPr>
        <w:jc w:val="both"/>
        <w:rPr>
          <w:bCs/>
        </w:rPr>
      </w:pPr>
      <w:r>
        <w:rPr>
          <w:bCs/>
        </w:rPr>
        <w:lastRenderedPageBreak/>
        <w:t xml:space="preserve">Za zaključiti je da bi se troškovi stečajnog postupka mogli podmiriti jedino ako bi netko predujmio (u skladu s navodima privremenog stečajnog upravitelja iz navedenog izvješća) minimalno </w:t>
      </w:r>
      <w:r w:rsidR="0050007D">
        <w:rPr>
          <w:bCs/>
        </w:rPr>
        <w:t>30</w:t>
      </w:r>
      <w:r>
        <w:rPr>
          <w:bCs/>
        </w:rPr>
        <w:t xml:space="preserve">.000,00 kn koji se iznos odnosi na </w:t>
      </w:r>
      <w:r w:rsidR="0050007D">
        <w:rPr>
          <w:bCs/>
        </w:rPr>
        <w:t>6</w:t>
      </w:r>
      <w:r>
        <w:rPr>
          <w:bCs/>
        </w:rPr>
        <w:t>.000,00 kn</w:t>
      </w:r>
      <w:r w:rsidR="0050007D">
        <w:rPr>
          <w:bCs/>
        </w:rPr>
        <w:t xml:space="preserve"> nagrade za rad privremenog stečajnog upravitelja u bruto iznosu, 21.000,00 kn bruto nagrade stečajnom upravitelju, 3.000,00 kn troškova vođenja poslovnih knjiga, te 1.000,00 kn ostalih troškova (izrada pečata, troškovi platnog prometa i sl.).</w:t>
      </w:r>
    </w:p>
    <w:p w:rsidRDefault="0050007D" w:rsidP="008932EF" w:rsidR="0050007D">
      <w:pPr>
        <w:jc w:val="both"/>
        <w:rPr>
          <w:bCs/>
        </w:rPr>
      </w:pPr>
    </w:p>
    <w:p w:rsidRDefault="008932EF" w:rsidP="008932EF" w:rsidR="008932EF">
      <w:pPr>
        <w:jc w:val="both"/>
        <w:rPr>
          <w:bCs/>
        </w:rPr>
      </w:pPr>
      <w:r>
        <w:rPr>
          <w:bCs/>
        </w:rPr>
        <w:t>Sud donosi</w:t>
      </w:r>
    </w:p>
    <w:p w:rsidRDefault="008932EF" w:rsidP="008932EF" w:rsidR="008932EF">
      <w:pPr>
        <w:jc w:val="center"/>
        <w:rPr>
          <w:bCs/>
        </w:rPr>
      </w:pPr>
      <w:r>
        <w:rPr>
          <w:bCs/>
        </w:rPr>
        <w:t>r j e š e n j e</w:t>
      </w:r>
    </w:p>
    <w:p w:rsidRDefault="008932EF" w:rsidP="008932EF" w:rsidR="008932EF">
      <w:pPr>
        <w:jc w:val="both"/>
      </w:pPr>
    </w:p>
    <w:p w:rsidRDefault="008932EF" w:rsidP="000025DF" w:rsidR="000025DF">
      <w:pPr>
        <w:pStyle w:val="Odlomakpopisa"/>
        <w:numPr>
          <w:ilvl w:val="0"/>
          <w:numId w:val="7"/>
        </w:numPr>
        <w:ind w:firstLine="0" w:left="0"/>
        <w:contextualSpacing/>
        <w:jc w:val="both"/>
        <w:rPr>
          <w:bCs/>
        </w:rPr>
      </w:pPr>
      <w:r>
        <w:t xml:space="preserve">Pozivaju se </w:t>
      </w:r>
      <w:r>
        <w:rPr>
          <w:color w:val="000000"/>
        </w:rPr>
        <w:t xml:space="preserve">osobe koje imaju pravni interes za provedbom stečajnoga postupka nad dužnikom  </w:t>
      </w:r>
      <w:r w:rsidR="0050007D">
        <w:rPr>
          <w:bCs/>
        </w:rPr>
        <w:t>METALGO</w:t>
      </w:r>
      <w:r w:rsidR="0050007D">
        <w:t xml:space="preserve"> društvo s ograničenom odgovornošću za trgovinu i usluge Viškovo, Blažići 23, OIB: 65600762462</w:t>
      </w:r>
      <w:r>
        <w:rPr>
          <w:color w:val="000000"/>
        </w:rPr>
        <w:t xml:space="preserve"> da u roku od 15 dana uplate predujam za namirenje troškova prethodnoga i otvorenoga stečajnog postupka</w:t>
      </w:r>
      <w:r>
        <w:t xml:space="preserve"> u iznosu od </w:t>
      </w:r>
      <w:r w:rsidR="000025DF">
        <w:t>30</w:t>
      </w:r>
      <w:r>
        <w:t>.000</w:t>
      </w:r>
      <w:r>
        <w:rPr>
          <w:bCs/>
        </w:rPr>
        <w:t xml:space="preserve">,00 </w:t>
      </w:r>
      <w:r>
        <w:t xml:space="preserve">kn na prolazni depozit suda koji se vodi kod Hrvatske poštanske banke d.d. Zagreb broj </w:t>
      </w:r>
      <w:r>
        <w:rPr>
          <w:bCs/>
        </w:rPr>
        <w:t>HR59 2390 0011 3000 0270 3.</w:t>
      </w:r>
    </w:p>
    <w:p w:rsidRDefault="008932EF" w:rsidP="008932EF" w:rsidR="008932EF">
      <w:pPr>
        <w:pStyle w:val="Odlomakpopisa"/>
        <w:numPr>
          <w:ilvl w:val="0"/>
          <w:numId w:val="7"/>
        </w:numPr>
        <w:ind w:firstLine="0" w:left="0"/>
        <w:contextualSpacing/>
        <w:jc w:val="both"/>
      </w:pPr>
      <w:r>
        <w:rPr>
          <w:color w:val="000000"/>
        </w:rPr>
        <w:t>Ako osobe iz točke I. ovoga rješenja ne predujme traženi iznos, sud će donijeti rješenje o otvaranju i zaključenju stečajnoga postupka</w:t>
      </w:r>
      <w:r>
        <w:rPr>
          <w:bCs/>
        </w:rPr>
        <w:t xml:space="preserve"> </w:t>
      </w:r>
      <w:r>
        <w:t xml:space="preserve">nad dužnikom </w:t>
      </w:r>
      <w:r w:rsidR="0050007D">
        <w:rPr>
          <w:bCs/>
        </w:rPr>
        <w:t>METALGO</w:t>
      </w:r>
      <w:r w:rsidR="0050007D">
        <w:t xml:space="preserve"> društvo s ograničenom odgovornošću za trgovinu i usluge Viškovo, Blažići 23, OIB: 65600762462</w:t>
      </w:r>
      <w:r>
        <w:t>.</w:t>
      </w:r>
    </w:p>
    <w:p w:rsidRDefault="000025DF" w:rsidP="008932EF" w:rsidR="000025DF">
      <w:pPr>
        <w:jc w:val="both"/>
      </w:pPr>
    </w:p>
    <w:p w:rsidRDefault="008932EF" w:rsidP="008932EF" w:rsidR="008932EF">
      <w:pPr>
        <w:jc w:val="center"/>
      </w:pPr>
      <w:r>
        <w:t>Obrazloženje</w:t>
      </w:r>
    </w:p>
    <w:p w:rsidRDefault="008932EF" w:rsidP="008932EF" w:rsidR="008932EF">
      <w:pPr>
        <w:jc w:val="center"/>
      </w:pPr>
    </w:p>
    <w:p w:rsidRDefault="008932EF" w:rsidP="008932EF" w:rsidR="008932EF">
      <w:pPr>
        <w:jc w:val="both"/>
      </w:pPr>
      <w:r>
        <w:tab/>
        <w:t>Predlagatelj je podnio sudu prijedlog za otvaranje stečajnog postupka nad dužnikom</w:t>
      </w:r>
      <w:r>
        <w:rPr>
          <w:rFonts w:eastAsiaTheme="minorHAnsi"/>
          <w:lang w:eastAsia="en-US"/>
        </w:rPr>
        <w:t xml:space="preserve"> </w:t>
      </w:r>
      <w:r w:rsidR="007805D0">
        <w:rPr>
          <w:bCs/>
        </w:rPr>
        <w:t>METALGO</w:t>
      </w:r>
      <w:r w:rsidR="007805D0">
        <w:t xml:space="preserve"> društvo s ograničenom odgovornošću za trgovinu i usluge Viškovo, Blažići 23, OIB: 65600762462</w:t>
      </w:r>
      <w:r>
        <w:t>.</w:t>
      </w:r>
    </w:p>
    <w:p w:rsidRDefault="008932EF" w:rsidP="008932EF" w:rsidR="008932EF">
      <w:pPr>
        <w:ind w:firstLine="708"/>
        <w:jc w:val="both"/>
      </w:pPr>
      <w:r>
        <w:t xml:space="preserve">Dana </w:t>
      </w:r>
      <w:r w:rsidR="007805D0">
        <w:t>9. siječnja 2018.</w:t>
      </w:r>
      <w:r>
        <w:t xml:space="preserve"> doneseno je rješenje ovog suda posl. br. St-</w:t>
      </w:r>
      <w:r w:rsidR="007805D0">
        <w:t>622</w:t>
      </w:r>
      <w:r>
        <w:t>/2017-</w:t>
      </w:r>
      <w:r w:rsidR="007805D0">
        <w:t>5</w:t>
      </w:r>
      <w:r>
        <w:t xml:space="preserve"> kojim je pokrenut prethodni postupak radi utvrđivanja uvjeta za otvaranje stečajnog postupka nad dužnikom.</w:t>
      </w:r>
    </w:p>
    <w:p w:rsidRDefault="008932EF" w:rsidP="008932EF" w:rsidR="008932EF">
      <w:pPr>
        <w:ind w:firstLine="708"/>
        <w:jc w:val="both"/>
      </w:pPr>
      <w:r>
        <w:t xml:space="preserve">Uvidom u </w:t>
      </w:r>
      <w:r>
        <w:rPr>
          <w:bCs/>
        </w:rPr>
        <w:t xml:space="preserve">prijedlog Financijske agencije za otvaranje stečajnog postupka nad dužnikom i podnesak Financijske agencije od </w:t>
      </w:r>
      <w:r w:rsidR="007805D0">
        <w:t>12. siječnja 2018</w:t>
      </w:r>
      <w:r>
        <w:rPr>
          <w:bCs/>
        </w:rPr>
        <w:t xml:space="preserv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8932EF" w:rsidP="008932EF" w:rsidR="008932EF">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7805D0">
        <w:rPr>
          <w:bCs/>
        </w:rPr>
        <w:t>30.000,00 kn koji se iznos odnosi na 6.000,00 kn nagrade za rad privremenog stečajnog upravitelja u bruto iznosu, 21.000,00 kn bruto nagrade stečajnom upravitelju, 3.000,00 kn troškova vođenja poslovnih knjiga, te 1.000,00 kn ostalih troškova (izrada pečata, troškovi platnog prometa i sl.)</w:t>
      </w:r>
      <w:r>
        <w:rPr>
          <w:color w:val="000000"/>
        </w:rPr>
        <w:t>, sud će donijeti rješenje o otvaranju i zaključenju stečajnoga postupka.</w:t>
      </w:r>
    </w:p>
    <w:p w:rsidRDefault="008932EF" w:rsidP="008932EF" w:rsidR="008932EF">
      <w:pPr>
        <w:ind w:firstLine="708"/>
        <w:jc w:val="both"/>
      </w:pPr>
      <w:r>
        <w:t>Slijedom navedenog, a na temelju citiranih zakonskih odredbi, odlučeno je kao u izreci ovog rješenja.</w:t>
      </w:r>
    </w:p>
    <w:p w:rsidRDefault="008932EF" w:rsidP="008932EF" w:rsidR="008932EF">
      <w:pPr>
        <w:jc w:val="center"/>
      </w:pPr>
      <w:r>
        <w:t>Rijeka, 1</w:t>
      </w:r>
      <w:r w:rsidR="004B6F8E">
        <w:t>0</w:t>
      </w:r>
      <w:r>
        <w:t xml:space="preserve">. </w:t>
      </w:r>
      <w:r w:rsidR="004B6F8E">
        <w:t xml:space="preserve">svibnja </w:t>
      </w:r>
      <w:r>
        <w:t>201</w:t>
      </w:r>
      <w:r w:rsidR="004B6F8E">
        <w:t>8</w:t>
      </w:r>
      <w:r>
        <w:t xml:space="preserve">. </w:t>
      </w:r>
    </w:p>
    <w:p w:rsidRDefault="008932EF" w:rsidP="008932EF" w:rsidR="008932EF">
      <w:pPr>
        <w:jc w:val="both"/>
      </w:pPr>
      <w:r>
        <w:t xml:space="preserve">                                                                                                        Sudac</w:t>
      </w:r>
    </w:p>
    <w:p w:rsidRDefault="008932EF" w:rsidP="008932EF" w:rsidR="008932EF">
      <w:pPr>
        <w:jc w:val="both"/>
      </w:pPr>
      <w:r>
        <w:t xml:space="preserve">                                                                                                 Vera Jelenović </w:t>
      </w:r>
    </w:p>
    <w:p w:rsidRDefault="008932EF" w:rsidP="008932EF" w:rsidR="008932EF"/>
    <w:p w:rsidRDefault="008932EF" w:rsidP="008932EF" w:rsidR="008932EF">
      <w:pPr>
        <w:rPr>
          <w:lang w:eastAsia="en-US"/>
        </w:rPr>
      </w:pPr>
      <w:r>
        <w:rPr>
          <w:lang w:eastAsia="en-US"/>
        </w:rPr>
        <w:t>UPUTA O PRAVNOM LIJEKU:</w:t>
      </w:r>
    </w:p>
    <w:p w:rsidRDefault="008932EF" w:rsidP="008932EF" w:rsidR="008932EF">
      <w:pPr>
        <w:jc w:val="both"/>
        <w:rPr>
          <w:lang w:eastAsia="en-US"/>
        </w:rPr>
      </w:pPr>
      <w:r>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8932EF" w:rsidP="008932EF" w:rsidR="008932EF"/>
    <w:p w:rsidRDefault="008932EF" w:rsidP="008932EF" w:rsidR="008932EF">
      <w:r>
        <w:t>Dovršeno u 1</w:t>
      </w:r>
      <w:r w:rsidR="004B6F8E">
        <w:t>1</w:t>
      </w:r>
      <w:r>
        <w:t>,</w:t>
      </w:r>
      <w:r w:rsidR="009F56EE">
        <w:t>33</w:t>
      </w:r>
      <w:r>
        <w:t xml:space="preserve"> sati.</w:t>
      </w:r>
    </w:p>
    <w:p w:rsidRDefault="008932EF" w:rsidP="008932EF" w:rsidR="008932EF"/>
    <w:p w:rsidRDefault="008932EF" w:rsidP="008932EF" w:rsidR="008932EF">
      <w:pPr>
        <w:ind w:firstLine="708" w:left="3540"/>
      </w:pPr>
      <w:r>
        <w:t xml:space="preserve">Sudac                      </w:t>
      </w:r>
      <w:r w:rsidR="004B6F8E">
        <w:t xml:space="preserve">Privremeni stečajni upravitelj </w:t>
      </w:r>
    </w:p>
    <w:p w:rsidRDefault="008932EF" w:rsidP="008932EF" w:rsidR="008932EF"/>
    <w:p w:rsidRDefault="004B6F8E" w:rsidP="008932EF" w:rsidR="004B6F8E"/>
    <w:p w:rsidRDefault="008932EF" w:rsidP="008932EF" w:rsidR="008932EF">
      <w:r>
        <w:t xml:space="preserve">           </w:t>
      </w:r>
      <w:r>
        <w:tab/>
      </w:r>
      <w:r>
        <w:tab/>
      </w:r>
      <w:r>
        <w:tab/>
      </w:r>
      <w:r>
        <w:tab/>
      </w:r>
      <w:r>
        <w:tab/>
      </w:r>
      <w:r>
        <w:tab/>
        <w:t xml:space="preserve">Zapisničar       </w:t>
      </w:r>
      <w:r w:rsidR="004B6F8E">
        <w:t xml:space="preserve">        </w:t>
      </w:r>
      <w:r>
        <w:t xml:space="preserve">Stranke   </w:t>
      </w:r>
    </w:p>
    <w:p w:rsidRDefault="008932EF" w:rsidP="008932EF" w:rsidR="008932EF"/>
    <w:p w:rsidRDefault="0024139F" w:rsidP="008932EF" w:rsidR="0024139F" w:rsidRPr="00810717">
      <w:pPr>
        <w:tabs>
          <w:tab w:pos="2120" w:val="left"/>
        </w:tabs>
        <w:ind w:firstLine="708"/>
      </w:pPr>
    </w:p>
    <w:sectPr w:rsidR="0024139F" w:rsidRPr="00810717">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1BA9" w:rsidP="00C75245" w:rsidR="00501BA9">
      <w:r>
        <w:separator/>
      </w:r>
    </w:p>
  </w:endnote>
  <w:endnote w:id="0" w:type="continuationSeparator">
    <w:p w:rsidRDefault="00501BA9" w:rsidP="00C75245" w:rsidR="00501B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644D10">
          <w:rPr>
            <w:noProof/>
          </w:rPr>
          <w:t>1</w:t>
        </w:r>
        <w:r>
          <w:fldChar w:fldCharType="end"/>
        </w:r>
      </w:p>
    </w:sdtContent>
  </w:sdt>
  <w:p w:rsidRDefault="00644D10"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1BA9" w:rsidP="00C75245" w:rsidR="00501BA9">
      <w:r>
        <w:separator/>
      </w:r>
    </w:p>
  </w:footnote>
  <w:footnote w:id="0" w:type="continuationSeparator">
    <w:p w:rsidRDefault="00501BA9" w:rsidP="00C75245" w:rsidR="00501B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8932EF" w:rsidR="0014093D">
    <w:pPr>
      <w:pStyle w:val="Zaglavlje"/>
      <w:jc w:val="right"/>
    </w:pPr>
    <w:r>
      <w:t>Poslovni broj 14. St</w:t>
    </w:r>
    <w:r w:rsidR="00CC68D6">
      <w:t>-</w:t>
    </w:r>
    <w:r w:rsidR="008932EF">
      <w:t>622</w:t>
    </w:r>
    <w:r w:rsidR="0024139F">
      <w:t>/201</w:t>
    </w:r>
    <w:r w:rsidR="008932EF">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abstractNum w:abstractNumId="6">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025DF"/>
    <w:rsid w:val="000243E1"/>
    <w:rsid w:val="000669A5"/>
    <w:rsid w:val="000E593A"/>
    <w:rsid w:val="0010243B"/>
    <w:rsid w:val="0024139F"/>
    <w:rsid w:val="002E0F34"/>
    <w:rsid w:val="0041565A"/>
    <w:rsid w:val="00494FB2"/>
    <w:rsid w:val="004A2B10"/>
    <w:rsid w:val="004B6F8E"/>
    <w:rsid w:val="004C729B"/>
    <w:rsid w:val="0050007D"/>
    <w:rsid w:val="00501BA9"/>
    <w:rsid w:val="0061104D"/>
    <w:rsid w:val="00644D10"/>
    <w:rsid w:val="00655766"/>
    <w:rsid w:val="0072559B"/>
    <w:rsid w:val="007424DD"/>
    <w:rsid w:val="00744572"/>
    <w:rsid w:val="007805D0"/>
    <w:rsid w:val="007B500B"/>
    <w:rsid w:val="007E5F1B"/>
    <w:rsid w:val="00810717"/>
    <w:rsid w:val="008932EF"/>
    <w:rsid w:val="008B6718"/>
    <w:rsid w:val="008D78DC"/>
    <w:rsid w:val="008F410A"/>
    <w:rsid w:val="009F56EE"/>
    <w:rsid w:val="00A811AD"/>
    <w:rsid w:val="00AB5DDF"/>
    <w:rsid w:val="00AF0865"/>
    <w:rsid w:val="00AF7AF2"/>
    <w:rsid w:val="00B1301F"/>
    <w:rsid w:val="00B45B51"/>
    <w:rsid w:val="00B54D90"/>
    <w:rsid w:val="00BA0277"/>
    <w:rsid w:val="00BD4B75"/>
    <w:rsid w:val="00C60B28"/>
    <w:rsid w:val="00C75245"/>
    <w:rsid w:val="00C904A5"/>
    <w:rsid w:val="00CC037E"/>
    <w:rsid w:val="00CC68D6"/>
    <w:rsid w:val="00D73553"/>
    <w:rsid w:val="00D930A1"/>
    <w:rsid w:val="00E20C10"/>
    <w:rsid w:val="00EA1771"/>
    <w:rsid w:val="00EB21C9"/>
    <w:rsid w:val="00EC4032"/>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932EF"/>
    <w:rPr>
      <w:rFonts w:cs="Times New Roman" w:eastAsia="Times New Roman"/>
      <w:szCs w:val="24"/>
      <w:lang w:eastAsia="hr-HR"/>
    </w:rPr>
  </w:style>
  <w:style w:styleId="Naslov1" w:type="paragraph">
    <w:name w:val="heading 1"/>
    <w:basedOn w:val="Normal"/>
    <w:next w:val="Normal"/>
    <w:link w:val="Naslov1Char"/>
    <w:qFormat/>
    <w:rsid w:val="000E593A"/>
    <w:pPr>
      <w:keepNext/>
      <w:jc w:val="center"/>
      <w:outlineLvl w:val="0"/>
    </w:pPr>
    <w:rPr>
      <w:b/>
      <w:bCs/>
      <w:sz w:val="28"/>
      <w:szCs w:val="20"/>
    </w:rPr>
  </w:style>
  <w:style w:styleId="Naslov2" w:type="paragraph">
    <w:name w:val="heading 2"/>
    <w:basedOn w:val="Normal"/>
    <w:next w:val="Normal"/>
    <w:link w:val="Naslov2Char"/>
    <w:semiHidden/>
    <w:unhideWhenUsed/>
    <w:qFormat/>
    <w:rsid w:val="000E593A"/>
    <w:pPr>
      <w:keepNext/>
      <w:outlineLvl w:val="1"/>
    </w:pPr>
    <w:rPr>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ekstrezerviranogmjesta" w:type="character">
    <w:name w:val="Placeholder Text"/>
    <w:basedOn w:val="Zadanifontodlomka"/>
    <w:uiPriority w:val="99"/>
    <w:semiHidden/>
    <w:rsid w:val="00644D10"/>
    <w:rPr>
      <w:color w:val="808080"/>
      <w:bdr w:space="0" w:sz="0" w:color="auto" w:val="none"/>
      <w:shd w:fill="auto" w:color="auto" w:val="clear"/>
    </w:rPr>
  </w:style>
  <w:style w:customStyle="true" w:styleId="eSPISCCParagraphDefaultFont" w:type="character">
    <w:name w:val="eSPIS_CC_Paragraph Default Font"/>
    <w:basedOn w:val="Zadanifontodlomka"/>
    <w:rsid w:val="00644D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4D10"/>
    <w:rPr>
      <w:bdr w:space="0" w:sz="0" w:color="auto" w:val="none"/>
      <w:shd w:fill="FFFFCC" w:color="auto" w:val="clear"/>
      <w:lang w:val="hr-HR"/>
    </w:rPr>
  </w:style>
  <w:style w:customStyle="true" w:styleId="PozadinaSvijetloCrvena" w:type="character">
    <w:name w:val="Pozadina_SvijetloCrvena"/>
    <w:basedOn w:val="eSPISCCParagraphDefaultFont"/>
    <w:rsid w:val="00644D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4D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932EF"/>
    <w:rPr>
      <w:rFonts w:cs="Times New Roman" w:eastAsia="Times New Roman"/>
      <w:szCs w:val="24"/>
      <w:lang w:eastAsia="hr-HR"/>
    </w:rPr>
  </w:style>
  <w:style w:styleId="Naslov1" w:type="paragraph">
    <w:name w:val="heading 1"/>
    <w:basedOn w:val="Normal"/>
    <w:next w:val="Normal"/>
    <w:link w:val="Naslov1Char"/>
    <w:qFormat/>
    <w:rsid w:val="000E593A"/>
    <w:pPr>
      <w:keepNext/>
      <w:jc w:val="center"/>
      <w:outlineLvl w:val="0"/>
    </w:pPr>
    <w:rPr>
      <w:b/>
      <w:bCs/>
      <w:sz w:val="28"/>
      <w:szCs w:val="20"/>
    </w:rPr>
  </w:style>
  <w:style w:styleId="Naslov2" w:type="paragraph">
    <w:name w:val="heading 2"/>
    <w:basedOn w:val="Normal"/>
    <w:next w:val="Normal"/>
    <w:link w:val="Naslov2Char"/>
    <w:semiHidden/>
    <w:unhideWhenUsed/>
    <w:qFormat/>
    <w:rsid w:val="000E593A"/>
    <w:pPr>
      <w:keepNext/>
      <w:outlineLvl w:val="1"/>
    </w:pPr>
    <w:rPr>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ekstrezerviranogmjesta" w:type="character">
    <w:name w:val="Placeholder Text"/>
    <w:basedOn w:val="Zadanifontodlomka"/>
    <w:uiPriority w:val="99"/>
    <w:semiHidden/>
    <w:rsid w:val="00644D10"/>
    <w:rPr>
      <w:color w:val="808080"/>
      <w:bdr w:color="auto" w:space="0" w:sz="0" w:val="none"/>
      <w:shd w:color="auto" w:fill="auto" w:val="clear"/>
    </w:rPr>
  </w:style>
  <w:style w:customStyle="1" w:styleId="eSPISCCParagraphDefaultFont" w:type="character">
    <w:name w:val="eSPIS_CC_Paragraph Default Font"/>
    <w:basedOn w:val="Zadanifontodlomka"/>
    <w:rsid w:val="00644D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4D10"/>
    <w:rPr>
      <w:bdr w:color="auto" w:space="0" w:sz="0" w:val="none"/>
      <w:shd w:color="auto" w:fill="FFFFCC" w:val="clear"/>
      <w:lang w:val="hr-HR"/>
    </w:rPr>
  </w:style>
  <w:style w:customStyle="1" w:styleId="PozadinaSvijetloCrvena" w:type="character">
    <w:name w:val="Pozadina_SvijetloCrvena"/>
    <w:basedOn w:val="eSPISCCParagraphDefaultFont"/>
    <w:rsid w:val="00644D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4D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508400">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651203593">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10. svibnja 2018.</izvorni_sadrzaj>
    <derivirana_varijabla naziv="DomainObject.PlaniraniZavrsetakDatum_1">10. svibnja 2018.</derivirana_varijabla>
  </DomainObject.PlaniraniZavrsetakDatum>
  <DomainObject.PlaniraniPocetakDatum>
    <izvorni_sadrzaj>10. svibnja 2018.</izvorni_sadrzaj>
    <derivirana_varijabla naziv="DomainObject.PlaniraniPocetakDatum_1">10. svibnja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svibnja 2018.</izvorni_sadrzaj>
    <derivirana_varijabla naziv="DomainObject.Zapisnik.DatumKreiranja_1">10. svibnja 2018.</derivirana_varijabla>
  </DomainObject.Zapisnik.DatumKreiranja>
  <DomainObject.Zapisnik.ImovinskaKorist>
    <izvorni_sadrzaj/>
    <derivirana_varijabla naziv="DomainObject.Zapisnik.ImovinskaKorist_1"/>
  </DomainObject.Zapisnik.ImovinskaKorist>
  <DomainObject.Zapisnik.Oznaka>
    <izvorni_sadrzaj>St-622/2017-16</izvorni_sadrzaj>
    <derivirana_varijabla naziv="DomainObject.Zapisnik.Oznaka_1">St-622/2017-16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622</izvorni_sadrzaj>
    <derivirana_varijabla naziv="DomainObject.Predmet.Broj_1">622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2017.</izvorni_sadrzaj>
    <derivirana_varijabla naziv="DomainObject.Predmet.DatumOsnivanja_1">27.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St-622/2017</izvorni_sadrzaj>
    <derivirana_varijabla naziv="DomainObject.Predmet.OznakaBroj_1">St-622/2017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METALGO d.o.o.</izvorni_sadrzaj>
    <derivirana_varijabla naziv="DomainObject.Predmet.ProtustrankaFormated_1">  METALGO d.o.o.</derivirana_varijabla>
  </DomainObject.Predmet.ProtustrankaFormated>
  <DomainObject.Predmet.ProtustrankaFormatedOIB>
    <izvorni_sadrzaj>  METALGO d.o.o., OIB 65600762462</izvorni_sadrzaj>
    <derivirana_varijabla naziv="DomainObject.Predmet.ProtustrankaFormatedOIB_1">  METALGO d.o.o., OIB 65600762462</derivirana_varijabla>
  </DomainObject.Predmet.ProtustrankaFormatedOIB>
  <DomainObject.Predmet.ProtustrankaFormatedWithAdress>
    <izvorni_sadrzaj> METALGO d.o.o., Blažići 23, 51216 Viškovo</izvorni_sadrzaj>
    <derivirana_varijabla naziv="DomainObject.Predmet.ProtustrankaFormatedWithAdress_1"> METALGO d.o.o., Blažići 23, 51216 Viškovo</derivirana_varijabla>
  </DomainObject.Predmet.ProtustrankaFormatedWithAdress>
  <DomainObject.Predmet.ProtustrankaFormatedWithAdressOIB>
    <izvorni_sadrzaj> METALGO d.o.o., OIB 65600762462, Blažići 23, 51216 Viškovo</izvorni_sadrzaj>
    <derivirana_varijabla naziv="DomainObject.Predmet.ProtustrankaFormatedWithAdressOIB_1"> METALGO d.o.o., OIB 65600762462, Blažići 23, 51216 Viškovo</derivirana_varijabla>
  </DomainObject.Predmet.ProtustrankaFormatedWithAdressOIB>
  <DomainObject.Predmet.ProtustrankaWithAdress>
    <izvorni_sadrzaj>METALGO d.o.o. Blažići 23, 51216 Viškovo</izvorni_sadrzaj>
    <derivirana_varijabla naziv="DomainObject.Predmet.ProtustrankaWithAdress_1">METALGO d.o.o. Blažići 23, 51216 Viškovo</derivirana_varijabla>
  </DomainObject.Predmet.ProtustrankaWithAdress>
  <DomainObject.Predmet.ProtustrankaWithAdressOIB>
    <izvorni_sadrzaj>METALGO d.o.o., OIB 65600762462, Blažići 23, 51216 Viškovo</izvorni_sadrzaj>
    <derivirana_varijabla naziv="DomainObject.Predmet.ProtustrankaWithAdressOIB_1">METALGO d.o.o., OIB 65600762462, Blažići 23, 51216 Viškovo</derivirana_varijabla>
  </DomainObject.Predmet.ProtustrankaWithAdressOIB>
  <DomainObject.Predmet.ProtustrankaNazivFormated>
    <izvorni_sadrzaj>METALGO d.o.o.</izvorni_sadrzaj>
    <derivirana_varijabla naziv="DomainObject.Predmet.ProtustrankaNazivFormated_1">METALGO d.o.o.</derivirana_varijabla>
  </DomainObject.Predmet.ProtustrankaNazivFormated>
  <DomainObject.Predmet.ProtustrankaNazivFormatedOIB>
    <izvorni_sadrzaj>METALGO d.o.o., OIB 65600762462</izvorni_sadrzaj>
    <derivirana_varijabla naziv="DomainObject.Predmet.ProtustrankaNazivFormatedOIB_1">METALGO d.o.o., OIB 65600762462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METALGO d.o.o.</item>
    </izvorni_sadrzaj>
    <derivirana_varijabla naziv="DomainObject.Predmet.ProtuStrankaListFormated_1">
      <item>METALGO d.o.o.</item>
    </derivirana_varijabla>
  </DomainObject.Predmet.ProtuStrankaListFormated>
  <DomainObject.Predmet.ProtuStrankaListFormatedOIB>
    <izvorni_sadrzaj>
      <item>METALGO d.o.o., OIB 65600762462</item>
    </izvorni_sadrzaj>
    <derivirana_varijabla naziv="DomainObject.Predmet.ProtuStrankaListFormatedOIB_1">
      <item>METALGO d.o.o., OIB 65600762462</item>
    </derivirana_varijabla>
  </DomainObject.Predmet.ProtuStrankaListFormatedOIB>
  <DomainObject.Predmet.ProtuStrankaListFormatedWithAdress>
    <izvorni_sadrzaj>
      <item>METALGO d.o.o., Blažići 23, 51216 Viškovo</item>
    </izvorni_sadrzaj>
    <derivirana_varijabla naziv="DomainObject.Predmet.ProtuStrankaListFormatedWithAdress_1">
      <item>METALGO d.o.o., Blažići 23, 51216 Viškovo</item>
    </derivirana_varijabla>
  </DomainObject.Predmet.ProtuStrankaListFormatedWithAdress>
  <DomainObject.Predmet.ProtuStrankaListFormatedWithAdressOIB>
    <izvorni_sadrzaj>
      <item>METALGO d.o.o., OIB 65600762462, Blažići 23, 51216 Viškovo</item>
    </izvorni_sadrzaj>
    <derivirana_varijabla naziv="DomainObject.Predmet.ProtuStrankaListFormatedWithAdressOIB_1">
      <item>METALGO d.o.o., OIB 65600762462, Blažići 23, 51216 Viškovo</item>
    </derivirana_varijabla>
  </DomainObject.Predmet.ProtuStrankaListFormatedWithAdressOIB>
  <DomainObject.Predmet.ProtuStrankaListNazivFormated>
    <izvorni_sadrzaj>
      <item>METALGO d.o.o.</item>
    </izvorni_sadrzaj>
    <derivirana_varijabla naziv="DomainObject.Predmet.ProtuStrankaListNazivFormated_1">
      <item>METALGO d.o.o.</item>
    </derivirana_varijabla>
  </DomainObject.Predmet.ProtuStrankaListNazivFormated>
  <DomainObject.Predmet.ProtuStrankaListNazivFormatedOIB>
    <izvorni_sadrzaj>
      <item>METALGO d.o.o., OIB 65600762462</item>
    </izvorni_sadrzaj>
    <derivirana_varijabla naziv="DomainObject.Predmet.ProtuStrankaListNazivFormatedOIB_1">
      <item>METALGO d.o.o., OIB 65600762462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St-622/2017-16</izvorni_sadrzaj>
    <derivirana_varijabla naziv="DomainObject.PoslovniBrojDokumenta_1">St-622/2017-16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METALGO d.o.o.</izvorni_sadrzaj>
    <derivirana_varijabla naziv="DomainObject.Predmet.ProtustrankaIDrugi_1">METALGO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METALGO d.o.o., OIB 65600762462, Blažići 23, 51216 Viškovo</izvorni_sadrzaj>
    <derivirana_varijabla naziv="DomainObject.Predmet.ProtustrankaIDrugiAdressOIB_1">METALGO d.o.o., OIB 65600762462, Blažići 23,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METALGO d.o.o.</item>
    </izvorni_sadrzaj>
    <derivirana_varijabla naziv="DomainObject.Predmet.SudioniciListNaziv_1">
      <item>FINA  Rijeka</item>
      <item>METALGO d.o.o.</item>
    </derivirana_varijabla>
  </DomainObject.Predmet.SudioniciListNaziv>
  <DomainObject.Predmet.SudioniciListAdressOIB>
    <izvorni_sadrzaj>
      <item>FINA  Rijeka, OIB 85821130368, Frana Kurelca 8,51000 Rijeka</item>
      <item>METALGO d.o.o., OIB 65600762462, Blažići 23,51216 Viškovo</item>
    </izvorni_sadrzaj>
    <derivirana_varijabla naziv="DomainObject.Predmet.SudioniciListAdressOIB_1">
      <item>FINA  Rijeka, OIB 85821130368, Frana Kurelca 8,51000 Rijeka</item>
      <item>METALGO d.o.o., OIB 65600762462, Blažići 23,51216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65600762462</item>
    </izvorni_sadrzaj>
    <derivirana_varijabla naziv="DomainObject.Predmet.SudioniciListNazivOIB_1">
      <item>, OIB 85821130368</item>
      <item>, OIB 65600762462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93D18F-A614-49AD-8069-93E2C7C250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926</properties:Words>
  <properties:Characters>5167</properties:Characters>
  <properties:Lines>113</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2018-05-10T09:35:00Z</dcterms:created>
  <dc:creator>Danijela Fumić</dc:creator>
  <cp:lastModifiedBy>Danijela Fumić</cp:lastModifiedBy>
  <cp:lastPrinted>2018-05-10T09:33:00Z</cp:lastPrinted>
  <dcterms:modified xmlns:xsi="http://www.w3.org/2001/XMLSchema-instance" xsi:type="dcterms:W3CDTF">2018-05-10T09:36:00Z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St-622/2017-16 / Zapisnik - Ročište radi rasprave o uvjetima za otvaranje steč. post. (622 17 zap..docx)</vt:lpwstr>
  </prop:property>
  <prop:property name="CC_coloring" pid="4" fmtid="{D5CDD505-2E9C-101B-9397-08002B2CF9AE}">
    <vt:bool>false</vt:bool>
  </prop:property>
  <prop:property name="BrojStranica" pid="5" fmtid="{D5CDD505-2E9C-101B-9397-08002B2CF9AE}">
    <vt:i4>3</vt:i4>
  </prop:property>
</prop:Properties>
</file>