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289777" w14:paraId="9289777" w:rsidRDefault="00BD1555" w:rsidP="00910611" w:rsidR="00BD1555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D1555" w:rsidP="00910611" w:rsidR="00BD1555">
      <w:r>
        <w:rPr>
          <w:rFonts w:eastAsia="MS Mincho"/>
          <w:szCs w:val="24"/>
        </w:rPr>
        <w:t>REPUBLIKA HRVATSKA</w:t>
      </w:r>
    </w:p>
    <w:p w:rsidRDefault="00BD1555" w:rsidP="00910611" w:rsidR="00BD1555">
      <w:r>
        <w:rPr>
          <w:rFonts w:eastAsia="MS Mincho"/>
          <w:szCs w:val="24"/>
        </w:rPr>
        <w:t>TRGOVAČKI SUD U RIJECI</w:t>
      </w:r>
    </w:p>
    <w:p w:rsidRDefault="00BD1555" w:rsidR="00BD1555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    I M E    R E P U B L I K E     H R V A T SK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A646C8" w:rsidR="00A646C8" w:rsidRPr="00A646C8">
      <w:pPr>
        <w:jc w:val="both"/>
        <w:rPr>
          <w:rFonts w:cs="Times New Roman" w:hAnsi="Times New Roman" w:ascii="Times New Roman"/>
          <w:color w:val="003366"/>
          <w:sz w:val="18"/>
          <w:szCs w:val="18"/>
        </w:rPr>
      </w:pPr>
      <w:r w:rsidRPr="00A646C8">
        <w:rPr>
          <w:rFonts w:cs="Times New Roman" w:hAnsi="Times New Roman" w:ascii="Times New Roman"/>
          <w:sz w:val="24"/>
          <w:szCs w:val="24"/>
        </w:rPr>
        <w:tab/>
        <w:t xml:space="preserve">Trgovački sud u Rijeci, po sucu Veri Jelenović, </w:t>
      </w:r>
      <w:r w:rsidRPr="00A646C8">
        <w:rPr>
          <w:rFonts w:cs="Times New Roman" w:hAnsi="Times New Roman" w:ascii="Times New Roman"/>
          <w:sz w:val="24"/>
          <w:szCs w:val="24"/>
          <w:lang w:val="en-GB"/>
        </w:rPr>
        <w:t>u stečajnom predmetu povodom zahtjeva</w:t>
      </w:r>
      <w:r w:rsidRPr="00A646C8">
        <w:rPr>
          <w:rFonts w:cs="Times New Roman" w:hAnsi="Times New Roman" w:ascii="Times New Roman"/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 PORTON putnička agencija i trgovina društvo s ograničenom odgovornošću Senj (Grad Senj), Splitska 3, </w:t>
      </w:r>
      <w:r w:rsidRPr="00A646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Pr="00A646C8">
        <w:rPr>
          <w:rFonts w:cs="Times New Roman" w:hAnsi="Times New Roman" w:ascii="Times New Roman"/>
          <w:sz w:val="24"/>
          <w:szCs w:val="24"/>
        </w:rPr>
        <w:t>040179239, OIB: 83626201529, 13. rujna 2016. godine,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 i j e š i o   j e</w:t>
      </w:r>
    </w:p>
    <w:p w:rsidRDefault="00152283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I.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Otvara se stečajni postupak nad dužnikom 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PORTON putnička agencija i trgovina društvo s ograničenom odgovornošću Senj (Grad Senj), Splitska 3, </w:t>
      </w:r>
      <w:r w:rsidR="00A646C8" w:rsidRPr="00A646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646C8" w:rsidRPr="00A646C8">
        <w:rPr>
          <w:rFonts w:cs="Times New Roman" w:hAnsi="Times New Roman" w:ascii="Times New Roman"/>
          <w:sz w:val="24"/>
          <w:szCs w:val="24"/>
        </w:rPr>
        <w:t>040179239, OIB: 83626201529</w:t>
      </w:r>
      <w:r w:rsidRPr="00E10AC9">
        <w:rPr>
          <w:rFonts w:cs="Times New Roman" w:hAnsi="Times New Roman" w:ascii="Times New Roman"/>
          <w:sz w:val="24"/>
          <w:szCs w:val="24"/>
        </w:rPr>
        <w:t xml:space="preserve">. Stečajni postupak je otvoren s danom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hAnsi="Times New Roman" w:ascii="Times New Roman"/>
          <w:sz w:val="24"/>
          <w:szCs w:val="24"/>
        </w:rPr>
        <w:t>2016. u 1</w:t>
      </w:r>
      <w:r w:rsidR="008A6D7B">
        <w:rPr>
          <w:rFonts w:cs="Times New Roman" w:hAnsi="Times New Roman" w:ascii="Times New Roman"/>
          <w:sz w:val="24"/>
          <w:szCs w:val="24"/>
        </w:rPr>
        <w:t>0</w:t>
      </w:r>
      <w:r w:rsidRPr="00E10AC9">
        <w:rPr>
          <w:rFonts w:cs="Times New Roman" w:hAnsi="Times New Roman" w:ascii="Times New Roman"/>
          <w:sz w:val="24"/>
          <w:szCs w:val="24"/>
        </w:rPr>
        <w:t xml:space="preserve">,05 sati, kada </w:t>
      </w:r>
      <w:r w:rsidR="00C2277B" w:rsidRPr="00E10AC9">
        <w:rPr>
          <w:rFonts w:cs="Times New Roman" w:hAnsi="Times New Roman" w:ascii="Times New Roman"/>
          <w:sz w:val="24"/>
          <w:szCs w:val="24"/>
        </w:rPr>
        <w:t>s</w:t>
      </w:r>
      <w:r w:rsidRPr="00E10AC9">
        <w:rPr>
          <w:rFonts w:cs="Times New Roman" w:hAnsi="Times New Roman" w:ascii="Times New Roman"/>
          <w:sz w:val="24"/>
          <w:szCs w:val="24"/>
        </w:rPr>
        <w:t xml:space="preserve">e ovo rješenje </w:t>
      </w:r>
      <w:r w:rsidR="00C2277B" w:rsidRPr="00E10AC9">
        <w:rPr>
          <w:rFonts w:cs="Times New Roman" w:hAnsi="Times New Roman" w:ascii="Times New Roman"/>
          <w:sz w:val="24"/>
          <w:szCs w:val="24"/>
        </w:rPr>
        <w:t>objavljuje na mrežnoj stranici e-Oglasna ploča ovoga</w:t>
      </w:r>
      <w:r w:rsidRPr="00E10AC9">
        <w:rPr>
          <w:rFonts w:cs="Times New Roman" w:hAnsi="Times New Roman" w:ascii="Times New Roman"/>
          <w:sz w:val="24"/>
          <w:szCs w:val="24"/>
        </w:rPr>
        <w:t xml:space="preserve"> suda.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II.</w:t>
      </w:r>
      <w:r w:rsidRPr="00E10AC9">
        <w:rPr>
          <w:rFonts w:cs="Times New Roman" w:hAnsi="Times New Roman" w:ascii="Times New Roman"/>
          <w:sz w:val="24"/>
          <w:szCs w:val="24"/>
        </w:rPr>
        <w:tab/>
        <w:t>Za stečajnog upravitelja imenuje se</w:t>
      </w:r>
      <w:r w:rsidR="00A646C8">
        <w:rPr>
          <w:rFonts w:cs="Times New Roman" w:hAnsi="Times New Roman" w:ascii="Times New Roman"/>
          <w:sz w:val="24"/>
          <w:szCs w:val="24"/>
        </w:rPr>
        <w:t xml:space="preserve"> </w:t>
      </w:r>
      <w:r w:rsidR="00A646C8" w:rsidRPr="00A646C8">
        <w:rPr>
          <w:rFonts w:cs="Times New Roman" w:hAnsi="Times New Roman" w:ascii="Times New Roman"/>
          <w:sz w:val="24"/>
          <w:szCs w:val="24"/>
        </w:rPr>
        <w:t>Renato Sabljić, OIB: 74644810692, Zdenački zavoj 14, Zagreb</w:t>
      </w:r>
      <w:r w:rsidRPr="00E10AC9">
        <w:rPr>
          <w:rFonts w:cs="Times New Roman" w:eastAsia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III.</w:t>
      </w:r>
      <w:r w:rsidRPr="00E10AC9">
        <w:rPr>
          <w:rFonts w:cs="Times New Roman" w:hAnsi="Times New Roman" w:ascii="Times New Roman"/>
          <w:sz w:val="24"/>
          <w:szCs w:val="24"/>
        </w:rPr>
        <w:tab/>
        <w:t>Zaključuje se stečajni postupak nad dužnikom</w:t>
      </w:r>
      <w:r w:rsidR="00C2277B"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PORTON putnička agencija i trgovina društvo s ograničenom odgovornošću Senj (Grad Senj), Splitska 3, </w:t>
      </w:r>
      <w:r w:rsidR="00A646C8" w:rsidRPr="00A646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646C8" w:rsidRPr="00A646C8">
        <w:rPr>
          <w:rFonts w:cs="Times New Roman" w:hAnsi="Times New Roman" w:ascii="Times New Roman"/>
          <w:sz w:val="24"/>
          <w:szCs w:val="24"/>
        </w:rPr>
        <w:t>040179239, OIB: 83626201529</w:t>
      </w:r>
      <w:r w:rsidRPr="00E10AC9">
        <w:rPr>
          <w:rFonts w:cs="Times New Roman" w:hAnsi="Times New Roman" w:ascii="Times New Roman"/>
          <w:sz w:val="24"/>
          <w:szCs w:val="24"/>
        </w:rPr>
        <w:t>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C2277B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I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V.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</w:r>
      <w:r w:rsidRPr="00E10AC9">
        <w:rPr>
          <w:rFonts w:cs="Times New Roman" w:hAnsi="Times New Roman" w:ascii="Times New Roman"/>
          <w:sz w:val="24"/>
          <w:szCs w:val="24"/>
        </w:rPr>
        <w:t>Nakon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pravomoćnosti ovoga rješenja</w:t>
      </w:r>
      <w:r w:rsidRPr="00E10AC9">
        <w:rPr>
          <w:rFonts w:cs="Times New Roman" w:hAnsi="Times New Roman" w:ascii="Times New Roman"/>
          <w:sz w:val="24"/>
          <w:szCs w:val="24"/>
        </w:rPr>
        <w:t>,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dužnik će se brisati iz sudskog registra.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Obrazloženje</w:t>
      </w:r>
    </w:p>
    <w:p w:rsidRDefault="00E10AC9" w:rsidP="00E10AC9" w:rsidR="00E10AC9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Financijska agencija je, na temelju odredbe članka 429. stavak 1. S</w:t>
      </w:r>
      <w:r w:rsidR="005679F2" w:rsidRPr="00E10AC9">
        <w:rPr>
          <w:rFonts w:cs="Times New Roman" w:hAnsi="Times New Roman" w:ascii="Times New Roman"/>
          <w:sz w:val="24"/>
          <w:szCs w:val="24"/>
        </w:rPr>
        <w:t>tečajnog zakona (“Narodne novine“</w:t>
      </w:r>
      <w:r w:rsidRPr="00E10AC9">
        <w:rPr>
          <w:rFonts w:cs="Times New Roman" w:hAnsi="Times New Roman" w:ascii="Times New Roman"/>
          <w:sz w:val="24"/>
          <w:szCs w:val="24"/>
        </w:rPr>
        <w:t xml:space="preserve"> broj 71/15, </w:t>
      </w:r>
      <w:r w:rsidR="005679F2" w:rsidRPr="00E10AC9">
        <w:rPr>
          <w:rFonts w:cs="Times New Roman" w:hAnsi="Times New Roman" w:ascii="Times New Roman"/>
          <w:sz w:val="24"/>
          <w:szCs w:val="24"/>
        </w:rPr>
        <w:t>dalje</w:t>
      </w:r>
      <w:r w:rsidRPr="00E10AC9">
        <w:rPr>
          <w:rFonts w:cs="Times New Roman" w:hAnsi="Times New Roman" w:ascii="Times New Roman"/>
          <w:sz w:val="24"/>
          <w:szCs w:val="24"/>
        </w:rPr>
        <w:t>: SZ )</w:t>
      </w:r>
      <w:r w:rsidR="005679F2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podnijela zahtjev za provedbu skraćenog stečajnog postupka nad dužnikom </w:t>
      </w:r>
      <w:r w:rsidR="00A646C8" w:rsidRPr="00A646C8">
        <w:rPr>
          <w:rFonts w:cs="Times New Roman" w:hAnsi="Times New Roman" w:ascii="Times New Roman"/>
          <w:sz w:val="24"/>
          <w:szCs w:val="24"/>
        </w:rPr>
        <w:t xml:space="preserve">PORTON putnička agencija i trgovina društvo s ograničenom odgovornošću Senj (Grad Senj), Splitska 3, </w:t>
      </w:r>
      <w:r w:rsidR="00A646C8" w:rsidRPr="00A646C8">
        <w:rPr>
          <w:rFonts w:cs="Times New Roman" w:hAnsi="Times New Roman" w:ascii="Times New Roman"/>
          <w:bCs/>
          <w:sz w:val="24"/>
          <w:szCs w:val="24"/>
        </w:rPr>
        <w:t xml:space="preserve">MBS: </w:t>
      </w:r>
      <w:r w:rsidR="00A646C8" w:rsidRPr="00A646C8">
        <w:rPr>
          <w:rFonts w:cs="Times New Roman" w:hAnsi="Times New Roman" w:ascii="Times New Roman"/>
          <w:sz w:val="24"/>
          <w:szCs w:val="24"/>
        </w:rPr>
        <w:t>040179239, OIB: 83626201529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. U zahtjevu </w:t>
      </w:r>
      <w:r w:rsidRPr="00E10AC9">
        <w:rPr>
          <w:rFonts w:cs="Times New Roman" w:hAnsi="Times New Roman" w:ascii="Times New Roman"/>
          <w:sz w:val="24"/>
          <w:szCs w:val="24"/>
        </w:rPr>
        <w:t xml:space="preserve">je navela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podatke za identifikaciju dužnika, brojeve bankovnih računa, podatak da je ukupan iznos duga evidentiranog na temelju neizvršenih osnova za plaćanje </w:t>
      </w:r>
      <w:r w:rsidRPr="00E10AC9">
        <w:rPr>
          <w:rFonts w:cs="Times New Roman" w:hAnsi="Times New Roman" w:ascii="Times New Roman"/>
          <w:sz w:val="24"/>
          <w:szCs w:val="24"/>
        </w:rPr>
        <w:t xml:space="preserve">u neprekinutom razdoblju od </w:t>
      </w:r>
      <w:r w:rsidR="00A646C8">
        <w:rPr>
          <w:rFonts w:cs="Times New Roman" w:hAnsi="Times New Roman" w:ascii="Times New Roman"/>
          <w:sz w:val="24"/>
          <w:szCs w:val="24"/>
        </w:rPr>
        <w:t>631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ukupnom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iznosu od </w:t>
      </w:r>
      <w:r w:rsidR="00A646C8">
        <w:rPr>
          <w:rFonts w:cs="Times New Roman" w:eastAsia="Times New Roman" w:hAnsi="Times New Roman" w:ascii="Times New Roman"/>
          <w:sz w:val="24"/>
          <w:szCs w:val="24"/>
          <w:lang w:eastAsia="hr-HR"/>
        </w:rPr>
        <w:t>21.079.365,59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kn,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da dužnik nema zaposlenih,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lastRenderedPageBreak/>
        <w:t xml:space="preserve">te da  podnositelj zahtjeva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osim navedenih podataka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ne raspolaže s </w:t>
      </w:r>
      <w:r w:rsidR="005679F2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drugim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podacima o imovini pravnih osoba.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Odredbom članka 428. stavak 1. SZ</w:t>
      </w:r>
      <w:r w:rsidR="005679F2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propisano je da će sud provesti skraćeni stečajni postupak nad pravnom osobom ako su ispunjene sljedeće pretpostavke: ako nema zaposlenih, ako u Očevidniku redoslijeda osnova za plaćanje ima evidentirane neizvršene osnove za plaćanje u neprekinutom razdoblju od 120 dana, </w:t>
      </w:r>
      <w:r w:rsidR="005679F2" w:rsidRPr="00E10AC9">
        <w:rPr>
          <w:rFonts w:cs="Times New Roman" w:hAnsi="Times New Roman" w:ascii="Times New Roman"/>
          <w:sz w:val="24"/>
          <w:szCs w:val="24"/>
        </w:rPr>
        <w:t xml:space="preserve">te </w:t>
      </w:r>
      <w:r w:rsidRPr="00E10AC9">
        <w:rPr>
          <w:rFonts w:cs="Times New Roman" w:hAnsi="Times New Roman" w:ascii="Times New Roman"/>
          <w:sz w:val="24"/>
          <w:szCs w:val="24"/>
        </w:rPr>
        <w:t xml:space="preserve">ako nisu ispunjene pretpostavke za pokretanje drugog postupka radi brisanja iz sudskoga registra. </w:t>
      </w:r>
    </w:p>
    <w:p w:rsidRDefault="005679F2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Uvidom u izvadak iz sudskog registra za dužnika u skladu s odredbom članka 430. SZ-a (na listu </w:t>
      </w:r>
      <w:r w:rsidR="00A646C8">
        <w:rPr>
          <w:rFonts w:cs="Times New Roman" w:hAnsi="Times New Roman" w:ascii="Times New Roman"/>
          <w:sz w:val="24"/>
          <w:szCs w:val="24"/>
        </w:rPr>
        <w:t>3</w:t>
      </w:r>
      <w:r w:rsidRPr="00E10AC9">
        <w:rPr>
          <w:rFonts w:cs="Times New Roman" w:hAnsi="Times New Roman" w:ascii="Times New Roman"/>
          <w:sz w:val="24"/>
          <w:szCs w:val="24"/>
        </w:rPr>
        <w:t>-</w:t>
      </w:r>
      <w:r w:rsidR="00A646C8">
        <w:rPr>
          <w:rFonts w:cs="Times New Roman" w:hAnsi="Times New Roman" w:ascii="Times New Roman"/>
          <w:sz w:val="24"/>
          <w:szCs w:val="24"/>
        </w:rPr>
        <w:t>7</w:t>
      </w:r>
      <w:r w:rsidRPr="00E10AC9">
        <w:rPr>
          <w:rFonts w:cs="Times New Roman" w:hAnsi="Times New Roman" w:ascii="Times New Roman"/>
          <w:sz w:val="24"/>
          <w:szCs w:val="24"/>
        </w:rPr>
        <w:t xml:space="preserve"> spisa), sud je utvrdio da nisu ispunjene pretpostavke za pokretanje drugog postupka radi brisanja iz sudskoga registra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, a uvidom u potvrdu Hrvatskog zavoda za mirovinsko osiguranje (na listu </w:t>
      </w:r>
      <w:r w:rsidR="00A646C8">
        <w:rPr>
          <w:rFonts w:cs="Times New Roman" w:hAnsi="Times New Roman" w:ascii="Times New Roman"/>
          <w:sz w:val="24"/>
          <w:szCs w:val="24"/>
        </w:rPr>
        <w:t>8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spisa) da dužnik nema zaposlenih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B8085E" w:rsidP="00E10AC9" w:rsidR="00152283" w:rsidRPr="00E10AC9">
      <w:pPr>
        <w:pStyle w:val="Bezproreda"/>
        <w:ind w:firstLine="708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je sud u skladu s odredbom članka 430. SZ-a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mrežnoj stranici e-Oglasne ploče suda 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dana </w:t>
      </w:r>
      <w:r w:rsidR="00A646C8">
        <w:rPr>
          <w:rFonts w:cs="Times New Roman" w:hAnsi="Times New Roman" w:ascii="Times New Roman"/>
          <w:sz w:val="24"/>
          <w:szCs w:val="24"/>
        </w:rPr>
        <w:t>22. veljače</w:t>
      </w:r>
      <w:r w:rsidRPr="00E10AC9">
        <w:rPr>
          <w:rFonts w:cs="Times New Roman" w:hAnsi="Times New Roman" w:ascii="Times New Roman"/>
          <w:sz w:val="24"/>
          <w:szCs w:val="24"/>
        </w:rPr>
        <w:t xml:space="preserve"> 2016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.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objavio oglas koji je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sadržavao 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podatk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z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a identifikaciju dužnika, podatak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 ukupnom iznosu duga evidentiranog na temelju neizvršenih osnova za plaćanje, poziv osobama ovlaštenim za zastupanje dužnika po zakonu da u roku od 15 dana od dana objave oglasa podnesu sudu javnobilježnički ovjerovljen popis imovine i obveza na propisanom obrascu, poziv vjerovnicima da najkasnije u roku od 45 dana od objave oglasa predlože otvaranje stečajnoga postupka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te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upozorenje o pravnim posljedicama nepodnošenja prijedloga za otvaranje stečajnoga postupka iz članka 431.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SZ-a</w:t>
      </w:r>
      <w:r w:rsidR="00152283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152283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ab/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sob</w:t>
      </w:r>
      <w:r w:rsidR="00A646C8">
        <w:rPr>
          <w:rFonts w:cs="Times New Roman" w:hAnsi="Times New Roman" w:ascii="Times New Roman"/>
          <w:sz w:val="24"/>
          <w:szCs w:val="24"/>
        </w:rPr>
        <w:t>a</w:t>
      </w:r>
      <w:r w:rsidRPr="00E10AC9">
        <w:rPr>
          <w:rFonts w:cs="Times New Roman" w:hAnsi="Times New Roman" w:ascii="Times New Roman"/>
          <w:sz w:val="24"/>
          <w:szCs w:val="24"/>
        </w:rPr>
        <w:t xml:space="preserve"> ovlašten</w:t>
      </w:r>
      <w:r w:rsidR="00A646C8">
        <w:rPr>
          <w:rFonts w:cs="Times New Roman" w:hAnsi="Times New Roman" w:ascii="Times New Roman"/>
          <w:sz w:val="24"/>
          <w:szCs w:val="24"/>
        </w:rPr>
        <w:t>a</w:t>
      </w:r>
      <w:r w:rsidRPr="00E10AC9">
        <w:rPr>
          <w:rFonts w:cs="Times New Roman" w:hAnsi="Times New Roman" w:ascii="Times New Roman"/>
          <w:sz w:val="24"/>
          <w:szCs w:val="24"/>
        </w:rPr>
        <w:t xml:space="preserve"> za zastupanje dužnika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po zakonu </w:t>
      </w:r>
      <w:r w:rsidR="00A646C8">
        <w:rPr>
          <w:rFonts w:cs="Times New Roman" w:hAnsi="Times New Roman" w:ascii="Times New Roman"/>
          <w:sz w:val="24"/>
          <w:szCs w:val="24"/>
        </w:rPr>
        <w:t xml:space="preserve"> je u spis dostavila 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popis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dužnikove imovine iz kojeg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proizlazi da dužnik 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nema nikakvu imovinu, pa tako ni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 imovinu koja </w:t>
      </w:r>
      <w:r w:rsidR="00A646C8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 xml:space="preserve">bi bila </w:t>
      </w:r>
      <w:r w:rsidR="00A646C8" w:rsidRPr="004A4D8B">
        <w:rPr>
          <w:rFonts w:eastAsia="Times New Roman" w:hAnsi="Times New Roman" w:ascii="Times New Roman"/>
          <w:color w:val="000000"/>
          <w:sz w:val="24"/>
          <w:szCs w:val="24"/>
          <w:lang w:eastAsia="hr-HR"/>
        </w:rPr>
        <w:t>dostatna za namirenje predvidivih troškova stečajnoga postupka</w:t>
      </w:r>
      <w:r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a također niti jedan </w:t>
      </w:r>
      <w:r w:rsidRPr="00E10AC9">
        <w:rPr>
          <w:rFonts w:cs="Times New Roman" w:hAnsi="Times New Roman" w:ascii="Times New Roman"/>
          <w:sz w:val="24"/>
          <w:szCs w:val="24"/>
        </w:rPr>
        <w:t>vjerovnik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 nije </w:t>
      </w:r>
      <w:r w:rsidRPr="00E10AC9">
        <w:rPr>
          <w:rFonts w:cs="Times New Roman" w:hAnsi="Times New Roman" w:ascii="Times New Roman"/>
          <w:sz w:val="24"/>
          <w:szCs w:val="24"/>
        </w:rPr>
        <w:t>u roku od 45 dana od objave oglasa na mrežnoj stranici e-</w:t>
      </w:r>
      <w:r w:rsidR="00B8085E" w:rsidRPr="00E10AC9">
        <w:rPr>
          <w:rFonts w:cs="Times New Roman" w:hAnsi="Times New Roman" w:ascii="Times New Roman"/>
          <w:sz w:val="24"/>
          <w:szCs w:val="24"/>
        </w:rPr>
        <w:t>O</w:t>
      </w:r>
      <w:r w:rsidRPr="00E10AC9">
        <w:rPr>
          <w:rFonts w:cs="Times New Roman" w:hAnsi="Times New Roman" w:ascii="Times New Roman"/>
          <w:sz w:val="24"/>
          <w:szCs w:val="24"/>
        </w:rPr>
        <w:t>glasne ploče suda predložio otvaranje stečajnog postupka.</w:t>
      </w:r>
    </w:p>
    <w:p w:rsidRDefault="00152283" w:rsidP="00E10AC9" w:rsidR="00152283" w:rsidRPr="00E10AC9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Stoga </w:t>
      </w:r>
      <w:r w:rsidR="00B8085E" w:rsidRPr="00E10AC9">
        <w:rPr>
          <w:rFonts w:cs="Times New Roman" w:hAnsi="Times New Roman" w:ascii="Times New Roman"/>
          <w:sz w:val="24"/>
          <w:szCs w:val="24"/>
        </w:rPr>
        <w:t xml:space="preserve">valjalo u skladu s odredbom članka  </w:t>
      </w:r>
      <w:r w:rsidRPr="00E10AC9">
        <w:rPr>
          <w:rFonts w:cs="Times New Roman" w:hAnsi="Times New Roman" w:ascii="Times New Roman"/>
          <w:sz w:val="24"/>
          <w:szCs w:val="24"/>
        </w:rPr>
        <w:t xml:space="preserve">431. stavak </w:t>
      </w:r>
      <w:r w:rsidR="00B8085E" w:rsidRPr="00E10AC9">
        <w:rPr>
          <w:rFonts w:cs="Times New Roman" w:hAnsi="Times New Roman" w:ascii="Times New Roman"/>
          <w:sz w:val="24"/>
          <w:szCs w:val="24"/>
        </w:rPr>
        <w:t>2</w:t>
      </w:r>
      <w:r w:rsidRPr="00E10AC9">
        <w:rPr>
          <w:rFonts w:cs="Times New Roman" w:hAnsi="Times New Roman" w:ascii="Times New Roman"/>
          <w:sz w:val="24"/>
          <w:szCs w:val="24"/>
        </w:rPr>
        <w:t>. SZ</w:t>
      </w:r>
      <w:r w:rsidR="00B8085E" w:rsidRPr="00E10AC9">
        <w:rPr>
          <w:rFonts w:cs="Times New Roman" w:hAnsi="Times New Roman" w:ascii="Times New Roman"/>
          <w:sz w:val="24"/>
          <w:szCs w:val="24"/>
        </w:rPr>
        <w:t>-a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po službenoj dužnosti doni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>jeti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rješenje o otvaranju i zaključenju skraćenoga stečajnog postupka, te </w:t>
      </w:r>
      <w:r w:rsidR="00B8085E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temelju navedene zakonske odredbe i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članka 432. SZ-a, te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uz  primjenu </w:t>
      </w:r>
      <w:r w:rsidR="00640CC6"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na odgovarajući način </w:t>
      </w:r>
      <w:r w:rsidRPr="00E10AC9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odredbi  članka </w:t>
      </w:r>
      <w:r w:rsidRPr="00E10AC9">
        <w:rPr>
          <w:rFonts w:cs="Times New Roman" w:hAnsi="Times New Roman" w:ascii="Times New Roman"/>
          <w:sz w:val="24"/>
          <w:szCs w:val="24"/>
        </w:rPr>
        <w:t xml:space="preserve">132.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i 286, </w:t>
      </w:r>
      <w:r w:rsidRPr="00E10AC9">
        <w:rPr>
          <w:rFonts w:cs="Times New Roman" w:hAnsi="Times New Roman" w:ascii="Times New Roman"/>
          <w:sz w:val="24"/>
          <w:szCs w:val="24"/>
        </w:rPr>
        <w:t>SZ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 odlučiti</w:t>
      </w:r>
      <w:r w:rsidRPr="00E10AC9">
        <w:rPr>
          <w:rFonts w:cs="Times New Roman" w:hAnsi="Times New Roman" w:ascii="Times New Roman"/>
          <w:sz w:val="24"/>
          <w:szCs w:val="24"/>
        </w:rPr>
        <w:t xml:space="preserve"> kao u izreci ovog rješenja.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640CC6" w:rsidP="00E10AC9" w:rsidR="00152283" w:rsidRPr="00E10AC9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>,</w:t>
      </w:r>
      <w:r w:rsidRPr="00E10AC9">
        <w:rPr>
          <w:rFonts w:cs="Times New Roman" w:hAnsi="Times New Roman" w:ascii="Times New Roman"/>
          <w:sz w:val="24"/>
          <w:szCs w:val="24"/>
        </w:rPr>
        <w:t xml:space="preserve"> dana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640CC6" w:rsidP="00E10AC9" w:rsidR="00640CC6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640CC6" w:rsidP="00E10AC9" w:rsidR="00152283" w:rsidRPr="00E10AC9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UPUTA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O PRAVNOM LIJEKU:</w:t>
      </w:r>
    </w:p>
    <w:p w:rsidRDefault="00152283" w:rsidP="00E10AC9" w:rsidR="00152283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Protiv ovog rješenja dopuštena je žalba. Žalba se podnosi ovom sudu u roku od 8 dana od </w:t>
      </w:r>
      <w:r w:rsidR="00640CC6" w:rsidRPr="00E10AC9">
        <w:rPr>
          <w:rFonts w:cs="Times New Roman" w:hAnsi="Times New Roman" w:ascii="Times New Roman"/>
          <w:sz w:val="24"/>
          <w:szCs w:val="24"/>
        </w:rPr>
        <w:t>dostave ovog rješenja</w:t>
      </w:r>
      <w:r w:rsidRPr="00E10AC9">
        <w:rPr>
          <w:rFonts w:cs="Times New Roman" w:hAnsi="Times New Roman" w:ascii="Times New Roman"/>
          <w:sz w:val="24"/>
          <w:szCs w:val="24"/>
        </w:rPr>
        <w:t xml:space="preserve"> u tri primjerka</w:t>
      </w:r>
      <w:r w:rsidR="00640CC6" w:rsidRPr="00E10AC9">
        <w:rPr>
          <w:rFonts w:cs="Times New Roman" w:hAnsi="Times New Roman" w:ascii="Times New Roman"/>
          <w:sz w:val="24"/>
          <w:szCs w:val="24"/>
        </w:rPr>
        <w:t>, a o</w:t>
      </w:r>
      <w:r w:rsidRPr="00E10AC9">
        <w:rPr>
          <w:rFonts w:cs="Times New Roman" w:hAnsi="Times New Roman" w:ascii="Times New Roman"/>
          <w:sz w:val="24"/>
          <w:szCs w:val="24"/>
        </w:rPr>
        <w:t xml:space="preserve"> žalbi  odlučuje Visoki trgovački sud Republike Hrvatske.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646C8" w:rsidP="00E10AC9" w:rsidR="00A646C8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6D7B" w:rsidP="00E10AC9" w:rsidR="008A6D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6D7B" w:rsidP="00E10AC9" w:rsidR="008A6D7B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8A6D7B" w:rsidP="00E10AC9" w:rsidR="008A6D7B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DNA</w:t>
      </w:r>
    </w:p>
    <w:p w:rsidRDefault="00640CC6" w:rsidP="00E10AC9" w:rsidR="00640CC6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podnositelju zahtjeva FINI 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</w:r>
      <w:r w:rsidR="00640CC6" w:rsidRPr="00E10AC9">
        <w:rPr>
          <w:rFonts w:cs="Times New Roman" w:hAnsi="Times New Roman" w:ascii="Times New Roman"/>
          <w:sz w:val="24"/>
          <w:szCs w:val="24"/>
        </w:rPr>
        <w:t>dužniku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stečajnom upravitelju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ŽDO </w:t>
      </w:r>
      <w:r w:rsidR="00640CC6" w:rsidRPr="00E10AC9">
        <w:rPr>
          <w:rFonts w:cs="Times New Roman" w:hAnsi="Times New Roman" w:ascii="Times New Roman"/>
          <w:sz w:val="24"/>
          <w:szCs w:val="24"/>
        </w:rPr>
        <w:t xml:space="preserve">u </w:t>
      </w:r>
      <w:r w:rsidRPr="00E10AC9">
        <w:rPr>
          <w:rFonts w:cs="Times New Roman" w:hAnsi="Times New Roman" w:ascii="Times New Roman"/>
          <w:sz w:val="24"/>
          <w:szCs w:val="24"/>
        </w:rPr>
        <w:t>Rije</w:t>
      </w:r>
      <w:r w:rsidR="00640CC6" w:rsidRPr="00E10AC9">
        <w:rPr>
          <w:rFonts w:cs="Times New Roman" w:hAnsi="Times New Roman" w:ascii="Times New Roman"/>
          <w:sz w:val="24"/>
          <w:szCs w:val="24"/>
        </w:rPr>
        <w:t>ci</w:t>
      </w:r>
      <w:r w:rsidRPr="00E10AC9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-</w:t>
      </w:r>
      <w:r w:rsidRPr="00E10AC9">
        <w:rPr>
          <w:rFonts w:cs="Times New Roman" w:hAnsi="Times New Roman" w:ascii="Times New Roman"/>
          <w:sz w:val="24"/>
          <w:szCs w:val="24"/>
        </w:rPr>
        <w:tab/>
        <w:t xml:space="preserve">Poreznoj upravi </w:t>
      </w:r>
    </w:p>
    <w:p w:rsidRDefault="00640CC6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- </w:t>
      </w:r>
      <w:r w:rsidR="00152283" w:rsidRPr="00E10AC9">
        <w:rPr>
          <w:rFonts w:cs="Times New Roman" w:hAnsi="Times New Roman" w:ascii="Times New Roman"/>
          <w:sz w:val="24"/>
          <w:szCs w:val="24"/>
        </w:rPr>
        <w:tab/>
        <w:t>sudskom registru ovog suda nakon pravomoćnosti rješenja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>Rijeka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, </w:t>
      </w:r>
      <w:r w:rsidR="00A646C8">
        <w:rPr>
          <w:rFonts w:cs="Times New Roman" w:hAnsi="Times New Roman" w:ascii="Times New Roman"/>
          <w:sz w:val="24"/>
          <w:szCs w:val="24"/>
        </w:rPr>
        <w:t>13. rujna</w:t>
      </w:r>
      <w:r w:rsidR="00152283" w:rsidRPr="00E10AC9">
        <w:rPr>
          <w:rFonts w:cs="Times New Roman" w:hAnsi="Times New Roman" w:ascii="Times New Roman"/>
          <w:sz w:val="24"/>
          <w:szCs w:val="24"/>
        </w:rPr>
        <w:t xml:space="preserve"> 2016.</w:t>
      </w:r>
      <w:r w:rsidRPr="00E10AC9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Sudac</w:t>
      </w:r>
    </w:p>
    <w:p w:rsidRDefault="00E10AC9" w:rsidP="00E10AC9" w:rsidR="00E10AC9" w:rsidRPr="00E10AC9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10AC9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Vera Jelenović </w:t>
      </w:r>
    </w:p>
    <w:p w:rsidRDefault="00152283" w:rsidP="00E10AC9" w:rsidR="00152283" w:rsidRPr="00E10AC9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152283" w:rsidP="00E10AC9" w:rsidR="00152283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F6C16" w:rsidP="00E10AC9" w:rsidR="004F6C16" w:rsidRPr="00E10AC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sectPr w:rsidR="004F6C16" w:rsidRPr="00E10AC9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22638" w:rsidP="00C2277B" w:rsidR="00822638">
      <w:pPr>
        <w:spacing w:lineRule="auto" w:line="240" w:after="0"/>
      </w:pPr>
      <w:r>
        <w:separator/>
      </w:r>
    </w:p>
  </w:endnote>
  <w:endnote w:id="0" w:type="continuationSeparator">
    <w:p w:rsidRDefault="00822638" w:rsidP="00C2277B" w:rsidR="0082263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42007331"/>
      <w:docPartObj>
        <w:docPartGallery w:val="Page Numbers (Bottom of Page)"/>
        <w:docPartUnique/>
      </w:docPartObj>
    </w:sdtPr>
    <w:sdtEndPr/>
    <w:sdtContent>
      <w:p w:rsidRDefault="00C2277B" w:rsidR="00C2277B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D1555">
          <w:rPr>
            <w:noProof/>
          </w:rPr>
          <w:t>3</w:t>
        </w:r>
        <w:r>
          <w:fldChar w:fldCharType="end"/>
        </w:r>
      </w:p>
    </w:sdtContent>
  </w:sdt>
  <w:p w:rsidRDefault="00C2277B" w:rsidR="00C2277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22638" w:rsidP="00C2277B" w:rsidR="00822638">
      <w:pPr>
        <w:spacing w:lineRule="auto" w:line="240" w:after="0"/>
      </w:pPr>
      <w:r>
        <w:separator/>
      </w:r>
    </w:p>
  </w:footnote>
  <w:footnote w:id="0" w:type="continuationSeparator">
    <w:p w:rsidRDefault="00822638" w:rsidP="00C2277B" w:rsidR="0082263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>Posl. br. 14. St-</w:t>
    </w:r>
    <w:r w:rsidR="00A646C8">
      <w:rPr>
        <w:rFonts w:cs="Times New Roman" w:hAnsi="Times New Roman" w:ascii="Times New Roman"/>
        <w:sz w:val="24"/>
        <w:szCs w:val="24"/>
      </w:rPr>
      <w:t>136/2016</w:t>
    </w:r>
    <w:r>
      <w:rPr>
        <w:rFonts w:cs="Times New Roman" w:hAnsi="Times New Roman" w:ascii="Times New Roman"/>
        <w:sz w:val="24"/>
        <w:szCs w:val="24"/>
      </w:rPr>
      <w:t>-</w:t>
    </w:r>
    <w:r w:rsidR="00A646C8">
      <w:rPr>
        <w:rFonts w:cs="Times New Roman" w:hAnsi="Times New Roman" w:ascii="Times New Roman"/>
        <w:sz w:val="24"/>
        <w:szCs w:val="24"/>
      </w:rPr>
      <w:t>8</w:t>
    </w:r>
  </w:p>
  <w:p w:rsidRDefault="00C2277B" w:rsidP="00C2277B" w:rsidR="00C2277B" w:rsidRPr="00C2277B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7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52283"/>
    <w:rsid w:val="00152283"/>
    <w:rsid w:val="004F6C16"/>
    <w:rsid w:val="005679F2"/>
    <w:rsid w:val="00640CC6"/>
    <w:rsid w:val="007D7898"/>
    <w:rsid w:val="007E3AEC"/>
    <w:rsid w:val="00822638"/>
    <w:rsid w:val="008A6D7B"/>
    <w:rsid w:val="00942A0F"/>
    <w:rsid w:val="00A646C8"/>
    <w:rsid w:val="00B8085E"/>
    <w:rsid w:val="00BA3EB5"/>
    <w:rsid w:val="00BD1555"/>
    <w:rsid w:val="00C2277B"/>
    <w:rsid w:val="00CE67FF"/>
    <w:rsid w:val="00DD71AB"/>
    <w:rsid w:val="00E10AC9"/>
    <w:rsid w:val="00E36F36"/>
    <w:rsid w:val="00E5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52283"/>
    <w:pPr>
      <w:spacing w:after="200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Rule="auto" w:line="24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D155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D155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D1555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D155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D155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52283"/>
    <w:pPr>
      <w:spacing w:after="200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52283"/>
    <w:pPr>
      <w:spacing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52283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522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C2277B"/>
  </w:style>
  <w:style w:styleId="Podnoje" w:type="paragraph">
    <w:name w:val="footer"/>
    <w:basedOn w:val="Normal"/>
    <w:link w:val="PodnojeChar"/>
    <w:uiPriority w:val="99"/>
    <w:unhideWhenUsed/>
    <w:rsid w:val="00C2277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C2277B"/>
  </w:style>
  <w:style w:styleId="Tekstrezerviranogmjesta" w:type="character">
    <w:name w:val="Placeholder Text"/>
    <w:basedOn w:val="Zadanifontodlomka"/>
    <w:uiPriority w:val="99"/>
    <w:semiHidden/>
    <w:rsid w:val="00BD155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D155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D1555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D155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D155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3938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53499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siječnja 2016.</izvorni_sadrzaj>
    <derivirana_varijabla naziv="DomainObject.Predmet.DatumOsnivanja_1">25.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PORTON d.o.o.</izvorni_sadrzaj>
    <derivirana_varijabla naziv="DomainObject.Predmet.ProtustrankaFormated_1">  PORTON d.o.o.</derivirana_varijabla>
  </DomainObject.Predmet.ProtustrankaFormated>
  <DomainObject.Predmet.ProtustrankaFormatedOIB>
    <izvorni_sadrzaj>  PORTON d.o.o., OIB 83626201529</izvorni_sadrzaj>
    <derivirana_varijabla naziv="DomainObject.Predmet.ProtustrankaFormatedOIB_1">  PORTON d.o.o., OIB 83626201529</derivirana_varijabla>
  </DomainObject.Predmet.ProtustrankaFormatedOIB>
  <DomainObject.Predmet.ProtustrankaFormatedWithAdress>
    <izvorni_sadrzaj> PORTON d.o.o., Splitska 3, 53270 Senj</izvorni_sadrzaj>
    <derivirana_varijabla naziv="DomainObject.Predmet.ProtustrankaFormatedWithAdress_1"> PORTON d.o.o., Splitska 3, 53270 Senj</derivirana_varijabla>
  </DomainObject.Predmet.ProtustrankaFormatedWithAdress>
  <DomainObject.Predmet.ProtustrankaFormatedWithAdressOIB>
    <izvorni_sadrzaj> PORTON d.o.o., OIB 83626201529, Splitska 3, 53270 Senj</izvorni_sadrzaj>
    <derivirana_varijabla naziv="DomainObject.Predmet.ProtustrankaFormatedWithAdressOIB_1"> PORTON d.o.o., OIB 83626201529, Splitska 3, 53270 Senj</derivirana_varijabla>
  </DomainObject.Predmet.ProtustrankaFormatedWithAdressOIB>
  <DomainObject.Predmet.ProtustrankaWithAdress>
    <izvorni_sadrzaj>PORTON d.o.o. Splitska 3, 53270 Senj</izvorni_sadrzaj>
    <derivirana_varijabla naziv="DomainObject.Predmet.ProtustrankaWithAdress_1">PORTON d.o.o. Splitska 3, 53270 Senj</derivirana_varijabla>
  </DomainObject.Predmet.ProtustrankaWithAdress>
  <DomainObject.Predmet.ProtustrankaWithAdressOIB>
    <izvorni_sadrzaj>PORTON d.o.o., OIB 83626201529, Splitska 3, 53270 Senj</izvorni_sadrzaj>
    <derivirana_varijabla naziv="DomainObject.Predmet.ProtustrankaWithAdressOIB_1">PORTON d.o.o., OIB 83626201529, Splitska 3, 53270 Senj</derivirana_varijabla>
  </DomainObject.Predmet.ProtustrankaWithAdressOIB>
  <DomainObject.Predmet.ProtustrankaNazivFormated>
    <izvorni_sadrzaj>PORTON d.o.o.</izvorni_sadrzaj>
    <derivirana_varijabla naziv="DomainObject.Predmet.ProtustrankaNazivFormated_1">PORTON d.o.o.</derivirana_varijabla>
  </DomainObject.Predmet.ProtustrankaNazivFormated>
  <DomainObject.Predmet.ProtustrankaNazivFormatedOIB>
    <izvorni_sadrzaj>PORTON d.o.o., OIB 83626201529</izvorni_sadrzaj>
    <derivirana_varijabla naziv="DomainObject.Predmet.ProtustrankaNazivFormatedOIB_1">PORTON d.o.o., OIB 83626201529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PORTON d.o.o.</item>
    </izvorni_sadrzaj>
    <derivirana_varijabla naziv="DomainObject.Predmet.ProtuStrankaListFormated_1">
      <item>PORTON d.o.o.</item>
    </derivirana_varijabla>
  </DomainObject.Predmet.ProtuStrankaListFormated>
  <DomainObject.Predmet.ProtuStrankaListFormatedOIB>
    <izvorni_sadrzaj>
      <item>PORTON d.o.o., OIB 83626201529</item>
    </izvorni_sadrzaj>
    <derivirana_varijabla naziv="DomainObject.Predmet.ProtuStrankaListFormatedOIB_1">
      <item>PORTON d.o.o., OIB 83626201529</item>
    </derivirana_varijabla>
  </DomainObject.Predmet.ProtuStrankaListFormatedOIB>
  <DomainObject.Predmet.ProtuStrankaListFormatedWithAdress>
    <izvorni_sadrzaj>
      <item>PORTON d.o.o., Splitska 3, 53270 Senj</item>
    </izvorni_sadrzaj>
    <derivirana_varijabla naziv="DomainObject.Predmet.ProtuStrankaListFormatedWithAdress_1">
      <item>PORTON d.o.o., Splitska 3, 53270 Senj</item>
    </derivirana_varijabla>
  </DomainObject.Predmet.ProtuStrankaListFormatedWithAdress>
  <DomainObject.Predmet.ProtuStrankaListFormatedWithAdressOIB>
    <izvorni_sadrzaj>
      <item>PORTON d.o.o., OIB 83626201529, Splitska 3, 53270 Senj</item>
    </izvorni_sadrzaj>
    <derivirana_varijabla naziv="DomainObject.Predmet.ProtuStrankaListFormatedWithAdressOIB_1">
      <item>PORTON d.o.o., OIB 83626201529, Splitska 3, 53270 Senj</item>
    </derivirana_varijabla>
  </DomainObject.Predmet.ProtuStrankaListFormatedWithAdressOIB>
  <DomainObject.Predmet.ProtuStrankaListNazivFormated>
    <izvorni_sadrzaj>
      <item>PORTON d.o.o.</item>
    </izvorni_sadrzaj>
    <derivirana_varijabla naziv="DomainObject.Predmet.ProtuStrankaListNazivFormated_1">
      <item>PORTON d.o.o.</item>
    </derivirana_varijabla>
  </DomainObject.Predmet.ProtuStrankaListNazivFormated>
  <DomainObject.Predmet.ProtuStrankaListNazivFormatedOIB>
    <izvorni_sadrzaj>
      <item>PORTON d.o.o., OIB 83626201529</item>
    </izvorni_sadrzaj>
    <derivirana_varijabla naziv="DomainObject.Predmet.ProtuStrankaListNazivFormatedOIB_1">
      <item>PORTON d.o.o., OIB 83626201529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2016.</izvorni_sadrzaj>
    <derivirana_varijabla naziv="DomainObject.Datum_1">13.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PORTON d.o.o.</izvorni_sadrzaj>
    <derivirana_varijabla naziv="DomainObject.Predmet.ProtustrankaIDrugi_1">PORTON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PORTON d.o.o., OIB 83626201529, Splitska 3, 53270 Senj</izvorni_sadrzaj>
    <derivirana_varijabla naziv="DomainObject.Predmet.ProtustrankaIDrugiAdressOIB_1">PORTON d.o.o., OIB 83626201529, Splitska 3, 53270 Senj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PORTON d.o.o.</item>
    </izvorni_sadrzaj>
    <derivirana_varijabla naziv="DomainObject.Predmet.SudioniciListNaziv_1">
      <item>FINA  Rijeka</item>
      <item>PORTON d.o.o.</item>
    </derivirana_varijabla>
  </DomainObject.Predmet.SudioniciListNaziv>
  <DomainObject.Predmet.SudioniciListAdressOIB>
    <izvorni_sadrzaj>
      <item>FINA  Rijeka, OIB 85821130368, Frana Kurelca 8,51000 Rijeka</item>
      <item>PORTON d.o.o., OIB 83626201529, Splitska 3,53270 Senj</item>
    </izvorni_sadrzaj>
    <derivirana_varijabla naziv="DomainObject.Predmet.SudioniciListAdressOIB_1">
      <item>FINA  Rijeka, OIB 85821130368, Frana Kurelca 8,51000 Rijeka</item>
      <item>PORTON d.o.o., OIB 83626201529, Splitska 3,53270 Senj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83626201529</item>
    </izvorni_sadrzaj>
    <derivirana_varijabla naziv="DomainObject.Predmet.SudioniciListNazivOIB_1">
      <item>, OIB 85821130368</item>
      <item>, OIB 83626201529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712</properties:Words>
  <properties:Characters>3891</properties:Characters>
  <properties:Lines>113</properties:Lines>
  <properties:Paragraphs>33</properties:Paragraphs>
  <properties:TotalTime>29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2016-09-13T08:00:00Z</dcterms:created>
  <dc:creator>Vera Jelenović</dc:creator>
  <cp:lastModifiedBy>Danijela Fumić</cp:lastModifiedBy>
  <cp:lastPrinted>2016-03-11T11:04:00Z</cp:lastPrinted>
  <dcterms:modified xmlns:xsi="http://www.w3.org/2001/XMLSchema-instance" xsi:type="dcterms:W3CDTF">2016-09-13T08:00:00Z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