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74af" w14:paraId="66d74af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="00942263">
        <w:rPr>
          <w:sz w:val="16"/>
          <w:szCs w:val="16"/>
        </w:rPr>
        <w:t xml:space="preserve">       </w:t>
      </w:r>
      <w:r w:rsidRPr="00FA23DA">
        <w:rPr>
          <w:sz w:val="16"/>
          <w:szCs w:val="16"/>
        </w:rPr>
        <w:t xml:space="preserve"> </w:t>
      </w:r>
      <w:r w:rsidR="00C31841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REPUBLIKA HRVATSKA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02306C" w:rsidP="00C701B8" w:rsidR="00C701B8" w:rsidRPr="005364F8">
      <w:r>
        <w:t xml:space="preserve">    </w:t>
      </w:r>
      <w:r w:rsidR="00C701B8" w:rsidRPr="005364F8">
        <w:t xml:space="preserve">52000 PAZIN, Dršćevka 1 </w:t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 w:rsidRPr="005364F8">
        <w:tab/>
      </w:r>
      <w:r w:rsidR="00C701B8"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B327B8"/>
    <w:p w:rsidRDefault="00C701B8" w:rsidP="00C701B8" w:rsidR="0099228E">
      <w:pPr>
        <w:jc w:val="both"/>
      </w:pPr>
      <w:r w:rsidRPr="00B327B8">
        <w:tab/>
      </w:r>
      <w:r w:rsidR="00B76DAA" w:rsidRPr="00B327B8">
        <w:t xml:space="preserve">Trgovački sud u Pazinu, po </w:t>
      </w:r>
      <w:r w:rsidR="00AE7233" w:rsidRPr="00B327B8">
        <w:t>stečajnoj sutkinji Tijani Licul</w:t>
      </w:r>
      <w:r w:rsidR="00B76DAA" w:rsidRPr="00B327B8">
        <w:t xml:space="preserve">, po prijedlogu predlagatelja </w:t>
      </w:r>
      <w:r w:rsidR="00AE7233" w:rsidRPr="00B327B8">
        <w:t>FINANCIJSKE AGENCIJE</w:t>
      </w:r>
      <w:r w:rsidR="00B76DAA" w:rsidRPr="00B327B8">
        <w:t>, OIB: 85821130368, R</w:t>
      </w:r>
      <w:r w:rsidR="00AE7233" w:rsidRPr="00B327B8">
        <w:t xml:space="preserve">egionalni centar </w:t>
      </w:r>
      <w:r w:rsidR="00B76DAA" w:rsidRPr="00B327B8">
        <w:t xml:space="preserve">Rijeka, Podružnica Pula, Giardini 5, radi otvaranja stečajnog postupka nad dužnikom </w:t>
      </w:r>
      <w:r w:rsidR="00D6059B">
        <w:t>ADRIA CITRUS d.o.o. Pula, Sergijevaca 4, OIB: 33344755701</w:t>
      </w:r>
      <w:r w:rsidR="000F6C81">
        <w:t xml:space="preserve">, </w:t>
      </w:r>
    </w:p>
    <w:p w:rsidRDefault="000F6C81" w:rsidP="00C701B8" w:rsidR="000F6C81" w:rsidRPr="00B327B8">
      <w:pPr>
        <w:jc w:val="both"/>
      </w:pPr>
    </w:p>
    <w:p w:rsidRDefault="00CC5545" w:rsidP="00350D95" w:rsidR="00350D95" w:rsidRPr="00B327B8">
      <w:pPr>
        <w:jc w:val="center"/>
      </w:pPr>
      <w:r w:rsidRPr="00B327B8">
        <w:t>r i j e š i o    j e</w:t>
      </w:r>
    </w:p>
    <w:p w:rsidRDefault="00350D95" w:rsidP="00350D95" w:rsidR="00350D95" w:rsidRPr="00B327B8">
      <w:pPr>
        <w:jc w:val="both"/>
      </w:pPr>
    </w:p>
    <w:p w:rsidRDefault="000906A4" w:rsidP="00BC4EE2" w:rsidR="00BC4EE2" w:rsidRPr="00B327B8">
      <w:pPr>
        <w:ind w:firstLine="720"/>
        <w:jc w:val="both"/>
      </w:pPr>
      <w:r w:rsidRPr="00B327B8">
        <w:t xml:space="preserve">I. </w:t>
      </w:r>
      <w:r w:rsidR="00020463" w:rsidRPr="00B327B8">
        <w:t xml:space="preserve">Otvara se stečajni postupak nad dužnikom </w:t>
      </w:r>
      <w:r w:rsidR="00D6059B">
        <w:t>ADRIA CITRUS d.o.o. Pula, Sergijevaca 4, OIB: 33344755701</w:t>
      </w:r>
      <w:r w:rsidR="00BC4EE2">
        <w:t>.</w:t>
      </w:r>
    </w:p>
    <w:p w:rsidRDefault="00020463" w:rsidP="00020463" w:rsidR="00020463" w:rsidRPr="00B327B8">
      <w:pPr>
        <w:jc w:val="both"/>
      </w:pPr>
    </w:p>
    <w:p w:rsidRDefault="000906A4" w:rsidP="000906A4" w:rsidR="00020463" w:rsidRPr="00B327B8">
      <w:pPr>
        <w:ind w:firstLine="720"/>
        <w:jc w:val="both"/>
      </w:pPr>
      <w:r w:rsidRPr="00B327B8">
        <w:t xml:space="preserve">II. </w:t>
      </w:r>
      <w:r w:rsidR="00020463" w:rsidRPr="00B327B8">
        <w:t xml:space="preserve">Za stečajnog upravitelja imenuje se </w:t>
      </w:r>
      <w:r w:rsidR="00D6059B">
        <w:t>Nikola Delić, Pula, Kranjčevićeva 16, OIB: 58474163165</w:t>
      </w:r>
    </w:p>
    <w:p w:rsidRDefault="002321CA" w:rsidP="00020463" w:rsidR="002321CA" w:rsidRPr="00B327B8">
      <w:pPr>
        <w:jc w:val="both"/>
      </w:pPr>
    </w:p>
    <w:p w:rsidRDefault="000906A4" w:rsidP="000F6C81" w:rsidR="000F6C81" w:rsidRPr="00B327B8">
      <w:pPr>
        <w:ind w:firstLine="720"/>
        <w:jc w:val="both"/>
      </w:pPr>
      <w:r w:rsidRPr="00B327B8">
        <w:t>I</w:t>
      </w:r>
      <w:r w:rsidR="00252F6D" w:rsidRPr="00B327B8">
        <w:t>II.</w:t>
      </w:r>
      <w:r w:rsidRPr="00B327B8">
        <w:t xml:space="preserve"> </w:t>
      </w:r>
      <w:r w:rsidR="00020463" w:rsidRPr="00B327B8">
        <w:t xml:space="preserve">Zaključuje se stečajni postupak nad dužnikom </w:t>
      </w:r>
      <w:r w:rsidR="00D6059B">
        <w:t>ADRIA CITRUS d.o.o. Pula, Sergijevaca 4, OIB: 33344755701</w:t>
      </w:r>
      <w:r w:rsidR="000F6C81">
        <w:t>.</w:t>
      </w:r>
    </w:p>
    <w:p w:rsidRDefault="00252F6D" w:rsidP="000906A4" w:rsidR="00252F6D" w:rsidRPr="00B327B8">
      <w:pPr>
        <w:ind w:firstLine="720"/>
        <w:jc w:val="both"/>
      </w:pPr>
    </w:p>
    <w:p w:rsidRDefault="00975122" w:rsidP="00252F6D" w:rsidR="00252F6D" w:rsidRPr="00B327B8">
      <w:pPr>
        <w:ind w:firstLine="720"/>
        <w:jc w:val="both"/>
        <w:rPr>
          <w:bCs/>
        </w:rPr>
      </w:pPr>
      <w:r w:rsidRPr="00B327B8">
        <w:t xml:space="preserve">IV. </w:t>
      </w:r>
      <w:r w:rsidR="00252F6D" w:rsidRPr="00B327B8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B327B8">
      <w:pPr>
        <w:autoSpaceDE w:val="false"/>
        <w:autoSpaceDN w:val="false"/>
        <w:adjustRightInd w:val="false"/>
        <w:ind w:firstLine="720"/>
        <w:jc w:val="both"/>
      </w:pPr>
      <w:r w:rsidRPr="00B327B8">
        <w:t>V. 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B327B8">
      <w:pPr>
        <w:jc w:val="both"/>
        <w:rPr>
          <w:bCs/>
        </w:rPr>
      </w:pPr>
    </w:p>
    <w:p w:rsidRDefault="00CC5545" w:rsidP="00CC5545" w:rsidR="00CC5545" w:rsidRPr="00B327B8">
      <w:pPr>
        <w:jc w:val="center"/>
        <w:rPr>
          <w:bCs/>
        </w:rPr>
      </w:pPr>
      <w:r w:rsidRPr="00B327B8">
        <w:rPr>
          <w:bCs/>
        </w:rPr>
        <w:t>Obrazloženje</w:t>
      </w:r>
    </w:p>
    <w:p w:rsidRDefault="00CC5545" w:rsidP="00CC5545" w:rsidR="00CC5545" w:rsidRPr="00B327B8">
      <w:pPr>
        <w:rPr>
          <w:bCs/>
        </w:rPr>
      </w:pPr>
    </w:p>
    <w:p w:rsidRDefault="00B950D6" w:rsidP="00B76DAA" w:rsidR="002321CA" w:rsidRPr="00B327B8">
      <w:pPr>
        <w:ind w:firstLine="708"/>
        <w:jc w:val="both"/>
      </w:pPr>
      <w:r w:rsidRPr="00B327B8">
        <w:t xml:space="preserve">Rješenjem </w:t>
      </w:r>
      <w:r w:rsidR="00350D95" w:rsidRPr="00B327B8">
        <w:t xml:space="preserve">ovog suda </w:t>
      </w:r>
      <w:r w:rsidRPr="00B327B8">
        <w:t>posl.</w:t>
      </w:r>
      <w:r w:rsidR="00AE38BC" w:rsidRPr="00B327B8">
        <w:t xml:space="preserve"> </w:t>
      </w:r>
      <w:r w:rsidRPr="00B327B8">
        <w:t>br</w:t>
      </w:r>
      <w:r w:rsidR="00AE38BC" w:rsidRPr="00B327B8">
        <w:t>oj: St-</w:t>
      </w:r>
      <w:r w:rsidR="00A11CD5">
        <w:t>487/16-4 od 05. travnja</w:t>
      </w:r>
      <w:r w:rsidR="00252F6D" w:rsidRPr="00B327B8">
        <w:t xml:space="preserve"> 2016. </w:t>
      </w:r>
      <w:r w:rsidR="002321CA" w:rsidRPr="00B327B8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B327B8">
      <w:pPr>
        <w:ind w:firstLine="708"/>
        <w:jc w:val="both"/>
      </w:pPr>
    </w:p>
    <w:p w:rsidRDefault="00BA0C72" w:rsidP="00BA0C72" w:rsidR="00BA0C72" w:rsidRPr="001B1D09">
      <w:pPr>
        <w:ind w:firstLine="708"/>
        <w:jc w:val="both"/>
      </w:pPr>
      <w:r w:rsidRPr="00B327B8">
        <w:t>Navedeno rješenje objavljeno je na mr</w:t>
      </w:r>
      <w:r w:rsidRPr="008C471C">
        <w:t>ežnoj s</w:t>
      </w:r>
      <w:r>
        <w:t xml:space="preserve">tranici e-oglasna ploča sudova </w:t>
      </w:r>
      <w:r w:rsidR="00A11CD5">
        <w:t>05</w:t>
      </w:r>
      <w:r w:rsidR="000F6C81">
        <w:t>. travnja</w:t>
      </w:r>
      <w:r w:rsidR="00252F6D">
        <w:t xml:space="preserve"> </w:t>
      </w:r>
      <w:r>
        <w:t>201</w:t>
      </w:r>
      <w:r w:rsidR="00AE38BC">
        <w:t>6</w:t>
      </w:r>
      <w:r w:rsidRPr="008C471C">
        <w:t xml:space="preserve">., te se dostava smatra obavljenom istekom osmog dana od dana objave, sukladno čl. 12. st. 1. </w:t>
      </w:r>
      <w:r>
        <w:t>Stečajnog zakona (Narodne novine broj 71/15, dalje: SZ)</w:t>
      </w:r>
      <w:r w:rsidRPr="008C471C">
        <w:t>.</w:t>
      </w:r>
      <w:r>
        <w:t xml:space="preserve"> </w:t>
      </w:r>
    </w:p>
    <w:p w:rsidRDefault="00BA0C72" w:rsidP="00B76DAA" w:rsidR="00BA0C72">
      <w:pPr>
        <w:ind w:firstLine="708"/>
        <w:jc w:val="both"/>
      </w:pPr>
    </w:p>
    <w:p w:rsidRDefault="002321CA" w:rsidP="000F6C81" w:rsidR="00AE38BC">
      <w:pPr>
        <w:ind w:firstLine="708"/>
        <w:jc w:val="both"/>
      </w:pPr>
      <w:r>
        <w:t xml:space="preserve">Na ročištu održanom </w:t>
      </w:r>
      <w:r w:rsidR="00A11CD5">
        <w:t>17. svibnja</w:t>
      </w:r>
      <w:r w:rsidR="00BC4EE2">
        <w:t xml:space="preserve"> </w:t>
      </w:r>
      <w:r w:rsidR="00BA0C72">
        <w:t>2016</w:t>
      </w:r>
      <w:r>
        <w:t xml:space="preserve">. godine </w:t>
      </w:r>
      <w:r w:rsidR="00BA0C72">
        <w:t>zakonsk</w:t>
      </w:r>
      <w:r w:rsidR="00BC4EE2">
        <w:t xml:space="preserve">i </w:t>
      </w:r>
      <w:r w:rsidR="00252F6D">
        <w:t>zastupni</w:t>
      </w:r>
      <w:r w:rsidR="00BC4EE2">
        <w:t xml:space="preserve">k dužnika </w:t>
      </w:r>
      <w:r w:rsidR="00A11CD5">
        <w:t xml:space="preserve">Selimi Memed </w:t>
      </w:r>
      <w:r w:rsidR="00BC4EE2">
        <w:t>nije osporio postojanje stečajnog razloga – nesposobnosti za plaćanje</w:t>
      </w:r>
      <w:r w:rsidR="00A11CD5">
        <w:t xml:space="preserve">. </w:t>
      </w:r>
      <w:r w:rsidR="000F6C81">
        <w:t>Iz prokaznog popisa imovine dužnika, kao i podacima kojima sud raspolaže (potvrda Općinskog suda u Puli, Zemljišno</w:t>
      </w:r>
      <w:r w:rsidR="00A11CD5">
        <w:t>knjižnog odjela Pula na listu 19</w:t>
      </w:r>
      <w:r w:rsidR="000F6C81">
        <w:t xml:space="preserve"> spisa, te uvjerenja Ministarstva unutarnjih poslova na listu 1</w:t>
      </w:r>
      <w:r w:rsidR="00A11CD5">
        <w:t>0</w:t>
      </w:r>
      <w:r w:rsidR="000F6C81">
        <w:t xml:space="preserve"> spisa) utvrđeno je da dužnik nema imovine. </w:t>
      </w:r>
    </w:p>
    <w:p w:rsidRDefault="000F6C81" w:rsidP="000F6C81" w:rsidR="000F6C81">
      <w:pPr>
        <w:ind w:firstLine="708"/>
        <w:jc w:val="both"/>
      </w:pPr>
    </w:p>
    <w:p w:rsidRDefault="000F69EC" w:rsidP="00020463" w:rsidR="00BA0C72">
      <w:pPr>
        <w:jc w:val="both"/>
      </w:pPr>
      <w:r>
        <w:tab/>
      </w:r>
      <w:r w:rsidR="00522F3F">
        <w:t>Budući da nije utvrđeno da dužnik ima</w:t>
      </w:r>
      <w:r w:rsidR="00EE6938">
        <w:t xml:space="preserve"> </w:t>
      </w:r>
      <w:r w:rsidR="00522F3F">
        <w:t xml:space="preserve">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BA0C72">
        <w:t xml:space="preserve"> </w:t>
      </w:r>
      <w:r w:rsidR="00020463" w:rsidRPr="00020463">
        <w:t>br</w:t>
      </w:r>
      <w:r w:rsidR="00BA0C72">
        <w:t>oj: St-</w:t>
      </w:r>
      <w:r w:rsidR="00A11CD5">
        <w:t xml:space="preserve">487/16-10 od 18. svibnja </w:t>
      </w:r>
      <w:r w:rsidR="000F6C81">
        <w:t>2016</w:t>
      </w:r>
      <w:r w:rsidR="00BA0C72">
        <w:t xml:space="preserve">. 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/>
    <w:p w:rsidRDefault="00BA0C72" w:rsidP="0089087E" w:rsidR="0089087E">
      <w:pPr>
        <w:jc w:val="both"/>
      </w:pPr>
      <w:r>
        <w:tab/>
        <w:t xml:space="preserve">Navedeno rješenje objavljeno je na e-oglasnoj ploči suda </w:t>
      </w:r>
      <w:r w:rsidR="00A11CD5">
        <w:t>18</w:t>
      </w:r>
      <w:r w:rsidR="000F6C81">
        <w:t>. svibnja</w:t>
      </w:r>
      <w:r>
        <w:t xml:space="preserve"> 2016. godine, a skinuto je sa oglasne </w:t>
      </w:r>
      <w:r w:rsidR="00A11CD5">
        <w:t>25</w:t>
      </w:r>
      <w:r w:rsidR="000F6C81">
        <w:t>. svibnja</w:t>
      </w:r>
      <w:r w:rsidR="0089087E">
        <w:t xml:space="preserve"> 2016. godine. U roku od 15 dana, koji rok je istekao </w:t>
      </w:r>
      <w:r w:rsidR="00A11CD5">
        <w:t>09</w:t>
      </w:r>
      <w:r w:rsidR="000F6C81">
        <w:t xml:space="preserve">. lipnja </w:t>
      </w:r>
      <w:r w:rsidR="0089087E">
        <w:t xml:space="preserve">2016. godine nitko nije uplatio </w:t>
      </w:r>
      <w:r w:rsidR="00EE14E8">
        <w:t xml:space="preserve">predujam za namirenje </w:t>
      </w:r>
      <w:r w:rsidR="00020463">
        <w:t xml:space="preserve">troškova prethodnoga i otvorenoga stečajnog postupka, </w:t>
      </w:r>
      <w:r w:rsidR="0089087E">
        <w:t xml:space="preserve">pa je temeljem čl. 132. st. 2. SZ-a sud donio ovo rješenje o otvaranju i zatvaranju stečajnog postupka. </w:t>
      </w:r>
    </w:p>
    <w:p w:rsidRDefault="0089087E" w:rsidP="0089087E" w:rsidR="0089087E">
      <w:pPr>
        <w:jc w:val="both"/>
      </w:pPr>
    </w:p>
    <w:p w:rsidRDefault="00020463" w:rsidP="0089087E" w:rsidR="00020463">
      <w:pPr>
        <w:ind w:firstLine="720"/>
        <w:jc w:val="both"/>
      </w:pPr>
      <w:r>
        <w:t xml:space="preserve">Stečajni upravitelj izabran je </w:t>
      </w:r>
      <w:r w:rsidRPr="00020463">
        <w:t>metodom slučajnoga odabira</w:t>
      </w:r>
      <w:r>
        <w:t xml:space="preserve"> </w:t>
      </w:r>
      <w:r w:rsidR="00EE14E8">
        <w:t>(</w:t>
      </w:r>
      <w:r>
        <w:t>automatsk</w:t>
      </w:r>
      <w:r w:rsidR="00EE14E8">
        <w:t>og, k</w:t>
      </w:r>
      <w:r>
        <w:t>roz e-spis)</w:t>
      </w:r>
      <w:r w:rsidR="005D20E4">
        <w:t xml:space="preserve"> uz</w:t>
      </w:r>
      <w:r w:rsidR="005D20E4" w:rsidRPr="005D20E4">
        <w:t xml:space="preserve"> </w:t>
      </w:r>
      <w:r w:rsidR="005D20E4">
        <w:t>odgovarajuću primjenu odredb</w:t>
      </w:r>
      <w:r w:rsidR="0070271B">
        <w:t>i</w:t>
      </w:r>
      <w:r w:rsidR="005D20E4">
        <w:t xml:space="preserve"> o izboru i imenovanju stečajnoga upravitelja u skraćenom stečajnom postupku (čl. 132. st. 2. </w:t>
      </w:r>
      <w:r w:rsidR="0070271B">
        <w:t xml:space="preserve">i čl. 432. </w:t>
      </w:r>
      <w:r w:rsidR="005D20E4">
        <w:t>SZ-a)</w:t>
      </w:r>
      <w:r w:rsidR="00EE14E8">
        <w:t>.</w:t>
      </w:r>
    </w:p>
    <w:p w:rsidRDefault="00423AB7" w:rsidP="0089087E" w:rsidR="00423AB7">
      <w:pPr>
        <w:ind w:firstLine="720"/>
        <w:jc w:val="both"/>
      </w:pPr>
    </w:p>
    <w:p w:rsidRDefault="006F517F" w:rsidP="006F517F" w:rsidR="006F517F" w:rsidRPr="00ED131D">
      <w:pPr>
        <w:ind w:firstLine="720"/>
        <w:jc w:val="both"/>
        <w:rPr>
          <w:bCs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</w:t>
      </w:r>
      <w:r>
        <w:rPr>
          <w:sz w:val="23"/>
          <w:szCs w:val="23"/>
        </w:rPr>
        <w:t>prema odredbi iz čl. 133. SZ-a.</w:t>
      </w:r>
    </w:p>
    <w:p w:rsidRDefault="006F517F" w:rsidP="0089087E" w:rsidR="006F517F">
      <w:pPr>
        <w:ind w:firstLine="720"/>
        <w:jc w:val="both"/>
      </w:pPr>
    </w:p>
    <w:p w:rsidRDefault="0089087E" w:rsidP="0089087E" w:rsidR="0089087E">
      <w:pPr>
        <w:ind w:firstLine="720"/>
        <w:jc w:val="both"/>
      </w:pPr>
      <w:r>
        <w:t>Ovo rješenje dostavljeno je sukladno čl. 132. st. 3. i 4., u vezi s čl. 131. SZ-a.</w:t>
      </w:r>
    </w:p>
    <w:p w:rsidRDefault="005D20E4" w:rsidP="005D20E4" w:rsidR="005D20E4">
      <w:pPr>
        <w:jc w:val="both"/>
      </w:pPr>
    </w:p>
    <w:p w:rsidRDefault="00CC5545" w:rsidP="00CC5545" w:rsidR="00CC5545" w:rsidRPr="001B1D09">
      <w:pPr>
        <w:jc w:val="center"/>
      </w:pPr>
      <w:r w:rsidRPr="001B1D09">
        <w:t xml:space="preserve">U Pazinu, </w:t>
      </w:r>
      <w:r w:rsidR="00A11CD5">
        <w:t>01. kolovoza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89087E" w:rsidR="00CC5545">
      <w:pPr>
        <w:ind w:firstLine="720" w:left="5652"/>
        <w:jc w:val="both"/>
      </w:pPr>
      <w:r w:rsidRPr="001B1D09">
        <w:t xml:space="preserve">  </w:t>
      </w:r>
      <w:r w:rsidR="0089087E">
        <w:t>Stečajna sutkinja:</w:t>
      </w:r>
    </w:p>
    <w:p w:rsidRDefault="0089087E" w:rsidP="0089087E" w:rsidR="0089087E" w:rsidRPr="001B1D09">
      <w:pPr>
        <w:ind w:firstLine="720" w:left="5652"/>
        <w:jc w:val="both"/>
      </w:pPr>
      <w:r>
        <w:tab/>
        <w:t>Tijana Licul</w:t>
      </w:r>
      <w:r w:rsidR="00784D3E">
        <w:t>, v. r.</w:t>
      </w:r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89087E" w:rsidR="00CC5545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0906A4" w:rsidP="000906A4" w:rsidR="004277F1">
      <w:pPr>
        <w:ind w:firstLine="720"/>
        <w:jc w:val="both"/>
      </w:pPr>
      <w:r>
        <w:t xml:space="preserve">- </w:t>
      </w:r>
      <w:r w:rsidR="004277F1" w:rsidRPr="00382CB4">
        <w:t xml:space="preserve">e-oglasna ploča suda </w:t>
      </w:r>
      <w:r w:rsidR="0089087E">
        <w:t>– osam dana</w:t>
      </w:r>
    </w:p>
    <w:p w:rsidRDefault="000906A4" w:rsidP="000906A4" w:rsidR="00EE14E8" w:rsidRPr="001158E5">
      <w:pPr>
        <w:ind w:firstLine="720"/>
        <w:jc w:val="both"/>
      </w:pPr>
      <w:r>
        <w:t>- p</w:t>
      </w:r>
      <w:r w:rsidR="00EE14E8">
        <w:t>redlagatelju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stečajn</w:t>
      </w:r>
      <w:r w:rsidR="00EE14E8">
        <w:t>om</w:t>
      </w:r>
      <w:r w:rsidR="00EE14E8" w:rsidRPr="001158E5">
        <w:t xml:space="preserve"> upravitelj</w:t>
      </w:r>
      <w:r w:rsidR="00EE14E8">
        <w:t>u</w:t>
      </w:r>
    </w:p>
    <w:p w:rsidRDefault="000906A4" w:rsidP="000906A4" w:rsidR="00EE14E8" w:rsidRPr="001158E5">
      <w:pPr>
        <w:ind w:firstLine="720"/>
        <w:jc w:val="both"/>
      </w:pPr>
      <w:r>
        <w:t xml:space="preserve">- </w:t>
      </w:r>
      <w:r w:rsidR="00EE14E8" w:rsidRPr="001158E5">
        <w:t>ŽDO 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 xml:space="preserve">Porezna uprava, Ispostava </w:t>
      </w:r>
      <w:r w:rsidR="000F6C81">
        <w:t>Pula</w:t>
      </w:r>
    </w:p>
    <w:p w:rsidRDefault="000906A4" w:rsidP="000906A4" w:rsidR="00EE14E8">
      <w:pPr>
        <w:ind w:firstLine="720"/>
        <w:jc w:val="both"/>
      </w:pPr>
      <w:r>
        <w:t xml:space="preserve">- </w:t>
      </w:r>
      <w:r w:rsidR="00EE14E8">
        <w:t>sudskom registru</w:t>
      </w:r>
      <w:r w:rsidR="0089087E">
        <w:t xml:space="preserve"> odmah i po pravomoćnosti (sa klauzulom pravomoćnosti)</w:t>
      </w:r>
    </w:p>
    <w:p w:rsidRDefault="000906A4" w:rsidP="00EE14E8" w:rsidR="000906A4">
      <w:pPr>
        <w:jc w:val="both"/>
      </w:pPr>
      <w:r>
        <w:tab/>
        <w:t>- dužniku</w:t>
      </w:r>
    </w:p>
    <w:p w:rsidRDefault="006F517F" w:rsidP="00EE14E8" w:rsidR="0089087E">
      <w:pPr>
        <w:jc w:val="both"/>
      </w:pPr>
      <w:r>
        <w:tab/>
        <w:t xml:space="preserve">- zz dužnika </w:t>
      </w:r>
    </w:p>
    <w:sectPr w:rsidSect="00CC5545" w:rsidR="0089087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1BD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780C27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D6059B">
      <w:rPr>
        <w:sz w:val="23"/>
        <w:szCs w:val="23"/>
      </w:rPr>
      <w:t>487</w:t>
    </w:r>
    <w:r w:rsidR="00AE38BC">
      <w:rPr>
        <w:sz w:val="23"/>
        <w:szCs w:val="23"/>
      </w:rPr>
      <w:t>/16 -</w:t>
    </w:r>
    <w:r w:rsidR="00784D3E">
      <w:rPr>
        <w:sz w:val="23"/>
        <w:szCs w:val="23"/>
      </w:rP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D6059B">
      <w:rPr>
        <w:sz w:val="23"/>
        <w:szCs w:val="23"/>
      </w:rPr>
      <w:t>487</w:t>
    </w:r>
    <w:r w:rsidR="00AE38BC">
      <w:rPr>
        <w:sz w:val="23"/>
        <w:szCs w:val="23"/>
      </w:rPr>
      <w:t>/16 -</w:t>
    </w:r>
    <w:r w:rsidR="00784D3E">
      <w:rPr>
        <w:sz w:val="23"/>
        <w:szCs w:val="23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427A"/>
    <w:rsid w:val="000C5CA8"/>
    <w:rsid w:val="000F69EC"/>
    <w:rsid w:val="000F6C81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3430E2"/>
    <w:rsid w:val="00350D95"/>
    <w:rsid w:val="003843C6"/>
    <w:rsid w:val="0038490C"/>
    <w:rsid w:val="00423AB7"/>
    <w:rsid w:val="004277F1"/>
    <w:rsid w:val="004478D5"/>
    <w:rsid w:val="0045218A"/>
    <w:rsid w:val="00453E5D"/>
    <w:rsid w:val="00457A11"/>
    <w:rsid w:val="004C5944"/>
    <w:rsid w:val="004E6771"/>
    <w:rsid w:val="00522C82"/>
    <w:rsid w:val="00522F3F"/>
    <w:rsid w:val="00541BDD"/>
    <w:rsid w:val="005D20E4"/>
    <w:rsid w:val="005E3D31"/>
    <w:rsid w:val="005F3D39"/>
    <w:rsid w:val="00647B00"/>
    <w:rsid w:val="006A0FA9"/>
    <w:rsid w:val="006A5A22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4D3E"/>
    <w:rsid w:val="00785665"/>
    <w:rsid w:val="007912DA"/>
    <w:rsid w:val="007A1B68"/>
    <w:rsid w:val="007A6702"/>
    <w:rsid w:val="007B554B"/>
    <w:rsid w:val="007D234D"/>
    <w:rsid w:val="007E32F9"/>
    <w:rsid w:val="007F5D49"/>
    <w:rsid w:val="00823D1F"/>
    <w:rsid w:val="00826C81"/>
    <w:rsid w:val="008300A1"/>
    <w:rsid w:val="008522E2"/>
    <w:rsid w:val="0089087E"/>
    <w:rsid w:val="008A2706"/>
    <w:rsid w:val="008C0DB2"/>
    <w:rsid w:val="008C471C"/>
    <w:rsid w:val="008D00B5"/>
    <w:rsid w:val="008F5845"/>
    <w:rsid w:val="008F5913"/>
    <w:rsid w:val="00917651"/>
    <w:rsid w:val="00942263"/>
    <w:rsid w:val="00975122"/>
    <w:rsid w:val="0099228E"/>
    <w:rsid w:val="009C6CD7"/>
    <w:rsid w:val="009C71BB"/>
    <w:rsid w:val="00A06218"/>
    <w:rsid w:val="00A11CD5"/>
    <w:rsid w:val="00A36732"/>
    <w:rsid w:val="00A551C4"/>
    <w:rsid w:val="00A568DC"/>
    <w:rsid w:val="00AA1311"/>
    <w:rsid w:val="00AA3161"/>
    <w:rsid w:val="00AB2162"/>
    <w:rsid w:val="00AB4E57"/>
    <w:rsid w:val="00AC7D23"/>
    <w:rsid w:val="00AE38BC"/>
    <w:rsid w:val="00AE7233"/>
    <w:rsid w:val="00B327B8"/>
    <w:rsid w:val="00B4018F"/>
    <w:rsid w:val="00B640D5"/>
    <w:rsid w:val="00B76DAA"/>
    <w:rsid w:val="00B950D6"/>
    <w:rsid w:val="00BA0C72"/>
    <w:rsid w:val="00BB1590"/>
    <w:rsid w:val="00BC2D8B"/>
    <w:rsid w:val="00BC4EE2"/>
    <w:rsid w:val="00BE3666"/>
    <w:rsid w:val="00C1222F"/>
    <w:rsid w:val="00C26825"/>
    <w:rsid w:val="00C31841"/>
    <w:rsid w:val="00C4180B"/>
    <w:rsid w:val="00C66020"/>
    <w:rsid w:val="00C701B8"/>
    <w:rsid w:val="00CA2342"/>
    <w:rsid w:val="00CA7967"/>
    <w:rsid w:val="00CB14E1"/>
    <w:rsid w:val="00CC5545"/>
    <w:rsid w:val="00CC6254"/>
    <w:rsid w:val="00D06BB1"/>
    <w:rsid w:val="00D07F21"/>
    <w:rsid w:val="00D321A2"/>
    <w:rsid w:val="00D41786"/>
    <w:rsid w:val="00D44E79"/>
    <w:rsid w:val="00D60115"/>
    <w:rsid w:val="00D6059B"/>
    <w:rsid w:val="00DA1732"/>
    <w:rsid w:val="00DB14A7"/>
    <w:rsid w:val="00DC7997"/>
    <w:rsid w:val="00DD1175"/>
    <w:rsid w:val="00DE48E9"/>
    <w:rsid w:val="00E17C47"/>
    <w:rsid w:val="00E727A8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B343B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BD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BD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BD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BD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BD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BD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BD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BD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2016.</izvorni_sadrzaj>
    <derivirana_varijabla naziv="DomainObject.DatumDonosenjaOdluke_1">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CITRUS d.o.o. PULA</izvorni_sadrzaj>
    <derivirana_varijabla naziv="DomainObject.Predmet.ProtustrankaFormated_1">  ADRIA CITRUS d.o.o. PULA</derivirana_varijabla>
  </DomainObject.Predmet.ProtustrankaFormated>
  <DomainObject.Predmet.ProtustrankaFormatedOIB>
    <izvorni_sadrzaj>  ADRIA CITRUS d.o.o. PULA, OIB 33344755701</izvorni_sadrzaj>
    <derivirana_varijabla naziv="DomainObject.Predmet.ProtustrankaFormatedOIB_1">  ADRIA CITRUS d.o.o. PULA, OIB 33344755701</derivirana_varijabla>
  </DomainObject.Predmet.ProtustrankaFormatedOIB>
  <DomainObject.Predmet.ProtustrankaFormatedWithAdress>
    <izvorni_sadrzaj> ADRIA CITRUS d.o.o. PULA, Sergijevaca br. 4, 52100 Pula</izvorni_sadrzaj>
    <derivirana_varijabla naziv="DomainObject.Predmet.ProtustrankaFormatedWithAdress_1"> ADRIA CITRUS d.o.o. PULA, Sergijevaca br. 4, 52100 Pula</derivirana_varijabla>
  </DomainObject.Predmet.ProtustrankaFormatedWithAdress>
  <DomainObject.Predmet.ProtustrankaFormatedWithAdressOIB>
    <izvorni_sadrzaj> ADRIA CITRUS d.o.o. PULA, OIB 33344755701, Sergijevaca br. 4, 52100 Pula</izvorni_sadrzaj>
    <derivirana_varijabla naziv="DomainObject.Predmet.ProtustrankaFormatedWithAdressOIB_1"> ADRIA CITRUS d.o.o. PULA, OIB 33344755701, Sergijevaca br. 4, 52100 Pula</derivirana_varijabla>
  </DomainObject.Predmet.ProtustrankaFormatedWithAdressOIB>
  <DomainObject.Predmet.ProtustrankaWithAdress>
    <izvorni_sadrzaj>ADRIA CITRUS d.o.o. PULA Sergijevaca br. 4, 52100 Pula</izvorni_sadrzaj>
    <derivirana_varijabla naziv="DomainObject.Predmet.ProtustrankaWithAdress_1">ADRIA CITRUS d.o.o. PULA Sergijevaca br. 4, 52100 Pula</derivirana_varijabla>
  </DomainObject.Predmet.ProtustrankaWithAdress>
  <DomainObject.Predmet.ProtustrankaWithAdressOIB>
    <izvorni_sadrzaj>ADRIA CITRUS d.o.o. PULA, OIB 33344755701, Sergijevaca br. 4, 52100 Pula</izvorni_sadrzaj>
    <derivirana_varijabla naziv="DomainObject.Predmet.ProtustrankaWithAdressOIB_1">ADRIA CITRUS d.o.o. PULA, OIB 33344755701, Sergijevaca br. 4, 52100 Pula</derivirana_varijabla>
  </DomainObject.Predmet.ProtustrankaWithAdressOIB>
  <DomainObject.Predmet.ProtustrankaNazivFormated>
    <izvorni_sadrzaj>ADRIA CITRUS d.o.o. PULA</izvorni_sadrzaj>
    <derivirana_varijabla naziv="DomainObject.Predmet.ProtustrankaNazivFormated_1">ADRIA CITRUS d.o.o. PULA</derivirana_varijabla>
  </DomainObject.Predmet.ProtustrankaNazivFormated>
  <DomainObject.Predmet.ProtustrankaNazivFormatedOIB>
    <izvorni_sadrzaj>ADRIA CITRUS d.o.o. PULA, OIB 33344755701</izvorni_sadrzaj>
    <derivirana_varijabla naziv="DomainObject.Predmet.ProtustrankaNazivFormatedOIB_1">ADRIA CITRUS d.o.o. PULA, OIB 33344755701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18907.27</izvorni_sadrzaj>
    <derivirana_varijabla naziv="DomainObject.Predmet.TrenutnaVrijednost_1">18907.27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CITRUS d.o.o. PULA</item>
    </izvorni_sadrzaj>
    <derivirana_varijabla naziv="DomainObject.Predmet.ProtuStrankaListFormated_1">
      <item>ADRIA CITRUS d.o.o. PULA</item>
    </derivirana_varijabla>
  </DomainObject.Predmet.ProtuStrankaListFormated>
  <DomainObject.Predmet.ProtuStrankaListFormatedOIB>
    <izvorni_sadrzaj>
      <item>ADRIA CITRUS d.o.o. PULA, OIB 33344755701</item>
    </izvorni_sadrzaj>
    <derivirana_varijabla naziv="DomainObject.Predmet.ProtuStrankaListFormatedOIB_1">
      <item>ADRIA CITRUS d.o.o. PULA, OIB 33344755701</item>
    </derivirana_varijabla>
  </DomainObject.Predmet.ProtuStrankaListFormatedOIB>
  <DomainObject.Predmet.ProtuStrankaListFormatedWithAdress>
    <izvorni_sadrzaj>
      <item>ADRIA CITRUS d.o.o. PULA, Sergijevaca br. 4, 52100 Pula</item>
    </izvorni_sadrzaj>
    <derivirana_varijabla naziv="DomainObject.Predmet.ProtuStrankaListFormatedWithAdress_1">
      <item>ADRIA CITRUS d.o.o. PULA, Sergijevaca br. 4, 52100 Pula</item>
    </derivirana_varijabla>
  </DomainObject.Predmet.ProtuStrankaListFormatedWithAdress>
  <DomainObject.Predmet.ProtuStrankaListFormatedWithAdressOIB>
    <izvorni_sadrzaj>
      <item>ADRIA CITRUS d.o.o. PULA, OIB 33344755701, Sergijevaca br. 4, 52100 Pula</item>
    </izvorni_sadrzaj>
    <derivirana_varijabla naziv="DomainObject.Predmet.ProtuStrankaListFormatedWithAdressOIB_1">
      <item>ADRIA CITRUS d.o.o. PULA, OIB 33344755701, Sergijevaca br. 4, 52100 Pula</item>
    </derivirana_varijabla>
  </DomainObject.Predmet.ProtuStrankaListFormatedWithAdressOIB>
  <DomainObject.Predmet.ProtuStrankaListNazivFormated>
    <izvorni_sadrzaj>
      <item>ADRIA CITRUS d.o.o. PULA</item>
    </izvorni_sadrzaj>
    <derivirana_varijabla naziv="DomainObject.Predmet.ProtuStrankaListNazivFormated_1">
      <item>ADRIA CITRUS d.o.o. PULA</item>
    </derivirana_varijabla>
  </DomainObject.Predmet.ProtuStrankaListNazivFormated>
  <DomainObject.Predmet.ProtuStrankaListNazivFormatedOIB>
    <izvorni_sadrzaj>
      <item>ADRIA CITRUS d.o.o. PULA, OIB 33344755701</item>
    </izvorni_sadrzaj>
    <derivirana_varijabla naziv="DomainObject.Predmet.ProtuStrankaListNazivFormatedOIB_1">
      <item>ADRIA CITRUS d.o.o. PULA, OIB 33344755701</item>
    </derivirana_varijabla>
  </DomainObject.Predmet.ProtuStrankaListNazivFormatedOIB>
  <DomainObject.Predmet.OstaliListFormated>
    <izvorni_sadrzaj>
      <item>Memed Selimi</item>
    </izvorni_sadrzaj>
    <derivirana_varijabla naziv="DomainObject.Predmet.OstaliListFormated_1">
      <item>Memed Selimi</item>
    </derivirana_varijabla>
  </DomainObject.Predmet.OstaliListFormated>
  <DomainObject.Predmet.OstaliListFormatedOIB>
    <izvorni_sadrzaj>
      <item>Memed Selimi, OIB 51318053938</item>
    </izvorni_sadrzaj>
    <derivirana_varijabla naziv="DomainObject.Predmet.OstaliListFormatedOIB_1">
      <item>Memed Selimi, OIB 51318053938</item>
    </derivirana_varijabla>
  </DomainObject.Predmet.OstaliListFormatedOIB>
  <DomainObject.Predmet.OstaliListFormatedWithAdress>
    <izvorni_sadrzaj>
      <item>Memed Selimi, Režanci 4, 52341 Režanci</item>
    </izvorni_sadrzaj>
    <derivirana_varijabla naziv="DomainObject.Predmet.OstaliListFormatedWithAdress_1">
      <item>Memed Selimi, Režanci 4, 52341 Režanci</item>
    </derivirana_varijabla>
  </DomainObject.Predmet.OstaliListFormatedWithAdress>
  <DomainObject.Predmet.OstaliListFormatedWithAdressOIB>
    <izvorni_sadrzaj>
      <item>Memed Selimi, OIB 51318053938, Režanci 4, 52341 Režanci</item>
    </izvorni_sadrzaj>
    <derivirana_varijabla naziv="DomainObject.Predmet.OstaliListFormatedWithAdressOIB_1">
      <item>Memed Selimi, OIB 51318053938, Režanci 4, 52341 Režanci</item>
    </derivirana_varijabla>
  </DomainObject.Predmet.OstaliListFormatedWithAdressOIB>
  <DomainObject.Predmet.OstaliListNazivFormated>
    <izvorni_sadrzaj>
      <item>Memed Selimi</item>
    </izvorni_sadrzaj>
    <derivirana_varijabla naziv="DomainObject.Predmet.OstaliListNazivFormated_1">
      <item>Memed Selimi</item>
    </derivirana_varijabla>
  </DomainObject.Predmet.OstaliListNazivFormated>
  <DomainObject.Predmet.OstaliListNazivFormatedOIB>
    <izvorni_sadrzaj>
      <item>Memed Selimi, OIB 51318053938</item>
    </izvorni_sadrzaj>
    <derivirana_varijabla naziv="DomainObject.Predmet.OstaliListNazivFormatedOIB_1">
      <item>Memed Selimi, OIB 51318053938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CITRUS d.o.o. PULA</izvorni_sadrzaj>
    <derivirana_varijabla naziv="DomainObject.Predmet.ProtustrankaIDrugi_1">ADRIA CITRUS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CITRUS d.o.o. PULA, OIB 33344755701, Sergijevaca br. 4, 52100 Pula</izvorni_sadrzaj>
    <derivirana_varijabla naziv="DomainObject.Predmet.ProtustrankaIDrugiAdressOIB_1">ADRIA CITRUS d.o.o. PULA, OIB 33344755701, Sergijevaca br.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CITRUS d.o.o. PULA</item>
      <item>Memed Selimi</item>
    </izvorni_sadrzaj>
    <derivirana_varijabla naziv="DomainObject.Predmet.SudioniciListNaziv_1">
      <item>FINANCIJSKA AGENCIJA, RC RIJEKA, PODRUŽNICA PULA, PULA</item>
      <item>ADRIA CITRUS d.o.o. PULA</item>
      <item>Memed Selimi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izvorni_sadrzaj>
    <derivirana_varijabla naziv="DomainObject.Predmet.SudioniciListAdressOIB_1"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33344755701</item>
      <item>, OIB 51318053938</item>
    </izvorni_sadrzaj>
    <derivirana_varijabla naziv="DomainObject.Predmet.SudioniciListNazivOIB_1">
      <item>, OIB 85821130368</item>
      <item>, OIB 33344755701</item>
      <item>, OIB 51318053938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3268</properties:Characters>
  <properties:Lines>93</properties:Lines>
  <properties:Paragraphs>35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2016-08-01T06:40:00Z</dcterms:created>
  <dc:creator>msimicic</dc:creator>
  <cp:lastModifiedBy>Jasmina Matika</cp:lastModifiedBy>
  <cp:lastPrinted>2016-08-02T06:32:00Z</cp:lastPrinted>
  <dcterms:modified xmlns:xsi="http://www.w3.org/2001/XMLSchema-instance" xsi:type="dcterms:W3CDTF">2016-08-02T10:03:00Z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