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c755" w14:paraId="f67c755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21EE9">
        <w:t>6</w:t>
      </w:r>
      <w:r w:rsidR="00C228E1">
        <w:t>13</w:t>
      </w:r>
      <w:r w:rsidRPr="00151FF0">
        <w:t>/1</w:t>
      </w:r>
      <w:r w:rsidR="004874AB">
        <w:t>6</w:t>
      </w:r>
      <w:r w:rsidRPr="00151FF0">
        <w:t>-</w:t>
      </w:r>
      <w:r w:rsidR="00C228E1">
        <w:t>6</w:t>
      </w:r>
      <w:r w:rsidR="00321EE9">
        <w:t>9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E851DF" w:rsidRPr="004E3BCF">
      <w:pPr>
        <w:ind w:hanging="720" w:left="360"/>
        <w:rPr>
          <w:sz w:val="22"/>
          <w:szCs w:val="22"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A1D84" w:rsidR="00FA1D84">
      <w:pPr>
        <w:jc w:val="center"/>
      </w:pPr>
    </w:p>
    <w:p w:rsidRDefault="00C80F42" w:rsidP="00321EE9" w:rsidR="00321EE9" w:rsidRPr="001F308A">
      <w:pPr>
        <w:jc w:val="both"/>
      </w:pPr>
      <w:r>
        <w:tab/>
      </w:r>
      <w:r w:rsidR="00321EE9" w:rsidRPr="001F308A">
        <w:t xml:space="preserve">Trgovački sud u Osijeku, po sucu mr. sc. Tihomiru Kovačević, kao stečajnom sucu, </w:t>
      </w:r>
      <w:r w:rsidR="00321EE9">
        <w:t>u stečajnom postupku nad stečajnim dužnikom</w:t>
      </w:r>
      <w:r w:rsidR="00321EE9" w:rsidRPr="001F308A">
        <w:t xml:space="preserve"> </w:t>
      </w:r>
      <w:r w:rsidR="0029333B" w:rsidRPr="0029333B">
        <w:t>GAZDEK d.o.o. za građevinarstvo i trgovinu u stečaju, Donji Miholjac, J.J. Štrosmajera 30,  MBS 030098259, OIB 82105122420</w:t>
      </w:r>
      <w:r w:rsidR="00321EE9" w:rsidRPr="001F308A">
        <w:t xml:space="preserve">, dana </w:t>
      </w:r>
      <w:r w:rsidR="0029333B" w:rsidRPr="0029333B">
        <w:t>30. siječnja 2018</w:t>
      </w:r>
      <w:r w:rsidR="00321EE9" w:rsidRPr="001F308A">
        <w:t xml:space="preserve">. </w:t>
      </w: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A1D84" w:rsidP="00151FF0" w:rsidR="00FA1D84"/>
    <w:p w:rsidRDefault="004E0F0A" w:rsidP="00E851DF" w:rsidR="00E851DF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29333B">
        <w:t>OTP BANKA d.d. Zadar, Ulica Domovinskog rata 3</w:t>
      </w:r>
      <w:r w:rsidR="0030691C">
        <w:t xml:space="preserve">, OIB </w:t>
      </w:r>
      <w:r w:rsidR="0029333B">
        <w:t>52508873833</w:t>
      </w:r>
      <w:r>
        <w:t xml:space="preserve"> </w:t>
      </w:r>
      <w:r w:rsidR="00E851DF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E851DF">
        <w:t xml:space="preserve">zk.ul.br. </w:t>
      </w:r>
      <w:r w:rsidR="00D60546">
        <w:rPr>
          <w:color w:val="000000"/>
        </w:rPr>
        <w:t>1117</w:t>
      </w:r>
      <w:r w:rsidR="00D60546" w:rsidRPr="00BD0738">
        <w:rPr>
          <w:color w:val="000000"/>
        </w:rPr>
        <w:t xml:space="preserve"> k.o. </w:t>
      </w:r>
      <w:r w:rsidR="00D60546">
        <w:rPr>
          <w:color w:val="000000"/>
        </w:rPr>
        <w:t>Valpovo</w:t>
      </w:r>
      <w:r w:rsidR="00D60546" w:rsidRPr="00BD0738">
        <w:rPr>
          <w:color w:val="000000"/>
        </w:rPr>
        <w:t xml:space="preserve">, kč.br. </w:t>
      </w:r>
      <w:r w:rsidR="00D60546">
        <w:rPr>
          <w:color w:val="000000"/>
        </w:rPr>
        <w:t>2524</w:t>
      </w:r>
      <w:r w:rsidR="00D60546" w:rsidRPr="00BD0738">
        <w:rPr>
          <w:color w:val="000000"/>
        </w:rPr>
        <w:t xml:space="preserve">, </w:t>
      </w:r>
      <w:r w:rsidR="00D60546">
        <w:rPr>
          <w:color w:val="000000"/>
        </w:rPr>
        <w:t>kuća i dvor, površine 564 m</w:t>
      </w:r>
      <w:r w:rsidR="00D60546">
        <w:rPr>
          <w:color w:val="000000"/>
          <w:vertAlign w:val="superscript"/>
        </w:rPr>
        <w:t>2</w:t>
      </w:r>
      <w:r w:rsidR="00D60546">
        <w:rPr>
          <w:color w:val="000000"/>
        </w:rPr>
        <w:t xml:space="preserve"> – 2. suvlasnički dio: 1356/10000 ETAŽNO VLASNIŠTVO (E-2) – poslovni prostor br. 2 (prizemlje) ukupne korisne površine 77,54 m</w:t>
      </w:r>
      <w:r w:rsidR="00D60546">
        <w:rPr>
          <w:color w:val="000000"/>
          <w:vertAlign w:val="superscript"/>
        </w:rPr>
        <w:t>2</w:t>
      </w:r>
      <w:r w:rsidR="00D60546">
        <w:rPr>
          <w:color w:val="000000"/>
        </w:rPr>
        <w:t xml:space="preserve"> u građ. planu označeno ljubičastom bojom</w:t>
      </w:r>
      <w:r w:rsidR="009532CA">
        <w:t>,</w:t>
      </w:r>
      <w:r w:rsidR="00F11899">
        <w:t xml:space="preserve"> </w:t>
      </w:r>
    </w:p>
    <w:p w:rsidRDefault="004E0F0A" w:rsidP="00E851DF" w:rsidR="004E0F0A">
      <w:pPr>
        <w:pStyle w:val="Odlomakpopisa"/>
        <w:ind w:left="720"/>
        <w:jc w:val="both"/>
      </w:pPr>
      <w:r>
        <w:t xml:space="preserve">za iznos od </w:t>
      </w:r>
      <w:r w:rsidR="00D60546">
        <w:t>280.001</w:t>
      </w:r>
      <w:r w:rsidR="00F11899">
        <w:t>,00</w:t>
      </w:r>
      <w:r>
        <w:t xml:space="preserve"> kn.</w:t>
      </w:r>
    </w:p>
    <w:p w:rsidRDefault="004E0F0A" w:rsidP="004E0F0A" w:rsidR="004E0F0A">
      <w:pPr>
        <w:jc w:val="both"/>
      </w:pPr>
    </w:p>
    <w:p w:rsidRDefault="004E0F0A" w:rsidP="00D60546" w:rsidR="004E0F0A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</w:t>
      </w:r>
      <w:r w:rsidR="00B553CD">
        <w:t xml:space="preserve">u iznosu od </w:t>
      </w:r>
      <w:r w:rsidR="00D60546" w:rsidRPr="00D60546">
        <w:t xml:space="preserve">280.001,00 </w:t>
      </w:r>
      <w:r w:rsidR="00B553CD">
        <w:t xml:space="preserve">kn </w:t>
      </w:r>
      <w:r>
        <w:t>umanjene za iznos položene jamčevine</w:t>
      </w:r>
      <w:r w:rsidR="00B553CD">
        <w:t xml:space="preserve"> u iznosu od </w:t>
      </w:r>
      <w:r w:rsidR="00D60546">
        <w:t>76.440,00</w:t>
      </w:r>
      <w:r w:rsidR="00662006">
        <w:t xml:space="preserve"> </w:t>
      </w:r>
      <w:r w:rsidR="00B553CD">
        <w:t>kn</w:t>
      </w:r>
      <w:r w:rsidR="00DC4048">
        <w:t xml:space="preserve">, odnosno uplata iznosa od </w:t>
      </w:r>
      <w:r w:rsidR="00D60546">
        <w:t>203.561,00</w:t>
      </w:r>
      <w:r w:rsidR="00DC4048">
        <w:t xml:space="preserve"> kn</w:t>
      </w:r>
      <w:r>
        <w:t>, u roku 30 dana od dana pravomoćnosti rješenja o dosudi na poseban račun Financijske agencije</w:t>
      </w:r>
      <w:r w:rsidR="000F6F63">
        <w:t xml:space="preserve"> otvoren za tu namjenu IBAN: HR</w:t>
      </w:r>
      <w:r>
        <w:t xml:space="preserve">1123900011300028787, Model: HR11. </w:t>
      </w:r>
    </w:p>
    <w:p w:rsidRDefault="004E0F0A" w:rsidP="004061D1" w:rsidR="00F240AF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524B83">
        <w:t>60372</w:t>
      </w:r>
      <w:r>
        <w:t xml:space="preserve">, a kao podatak drugi broj P2 </w:t>
      </w:r>
      <w:r w:rsidR="000F6F63">
        <w:t xml:space="preserve">treba upisati </w:t>
      </w:r>
      <w:r w:rsidR="00915282">
        <w:t>1</w:t>
      </w:r>
      <w:r w:rsidR="00524B83">
        <w:t>6144</w:t>
      </w:r>
      <w:r w:rsidR="00F240AF">
        <w:t>.</w:t>
      </w:r>
    </w:p>
    <w:p w:rsidRDefault="004E0F0A" w:rsidP="004061D1" w:rsidR="004E0F0A">
      <w:pPr>
        <w:pStyle w:val="Odlomakpopisa"/>
        <w:ind w:left="720"/>
        <w:jc w:val="both"/>
      </w:pPr>
      <w:r>
        <w:t>Podatak P1 i P2 nužno je odvojiti crticom (-).</w:t>
      </w:r>
    </w:p>
    <w:p w:rsidRDefault="004E0F0A" w:rsidP="004061D1" w:rsidR="004E0F0A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E0F0A" w:rsidP="004E0F0A" w:rsidR="004E0F0A">
      <w:pPr>
        <w:jc w:val="both"/>
      </w:pPr>
    </w:p>
    <w:p w:rsidRDefault="004E0F0A" w:rsidP="00524B83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 w:rsidR="00140052">
        <w:rPr>
          <w:rFonts w:eastAsia="Calibri"/>
          <w:lang w:eastAsia="en-US"/>
        </w:rPr>
        <w:t>, odnosno uplaćene jamčevine i preostalog dijela kupovnine do ukupne cijene</w:t>
      </w:r>
      <w:r w:rsidR="00B33ED8">
        <w:rPr>
          <w:rFonts w:eastAsia="Calibri"/>
          <w:lang w:eastAsia="en-US"/>
        </w:rPr>
        <w:t xml:space="preserve"> u iznosu od </w:t>
      </w:r>
      <w:r w:rsidR="00D60546" w:rsidRPr="00D60546">
        <w:t xml:space="preserve">280.001,00 </w:t>
      </w:r>
      <w:r w:rsidR="00B33ED8">
        <w:t>kn</w:t>
      </w:r>
      <w:r w:rsidRPr="004061D1">
        <w:rPr>
          <w:rFonts w:eastAsia="Calibri"/>
          <w:lang w:eastAsia="en-US"/>
        </w:rPr>
        <w:t xml:space="preserve">) </w:t>
      </w:r>
      <w:r w:rsidR="00D130E3" w:rsidRPr="009752AC">
        <w:rPr>
          <w:bCs/>
        </w:rPr>
        <w:t xml:space="preserve">i to s računa broj HR3323900011300028779 iznos od </w:t>
      </w:r>
      <w:r w:rsidR="00524B83" w:rsidRPr="00524B83">
        <w:rPr>
          <w:bCs/>
        </w:rPr>
        <w:t xml:space="preserve">76.440,00 </w:t>
      </w:r>
      <w:r w:rsidR="00D130E3" w:rsidRPr="009752AC">
        <w:rPr>
          <w:bCs/>
        </w:rPr>
        <w:t xml:space="preserve">kn, te s računa broj HR1123900011300028787 iznos od </w:t>
      </w:r>
      <w:r w:rsidR="00524B83" w:rsidRPr="00524B83">
        <w:rPr>
          <w:bCs/>
        </w:rPr>
        <w:t xml:space="preserve">203.561,00 </w:t>
      </w:r>
      <w:r w:rsidR="00D130E3" w:rsidRPr="009752AC">
        <w:rPr>
          <w:bCs/>
        </w:rPr>
        <w:t>kn na žiro-račun suda broj HR3123900011300000200 kod Hrvatske poštanske banke s pozivom na broj HR 05 272-</w:t>
      </w:r>
      <w:r w:rsidR="00445D25">
        <w:rPr>
          <w:bCs/>
        </w:rPr>
        <w:t>6</w:t>
      </w:r>
      <w:r w:rsidR="00524B83">
        <w:rPr>
          <w:bCs/>
        </w:rPr>
        <w:t>13</w:t>
      </w:r>
      <w:r w:rsidR="00D130E3" w:rsidRPr="009752AC">
        <w:rPr>
          <w:bCs/>
        </w:rPr>
        <w:t>-1</w:t>
      </w:r>
      <w:r w:rsidR="004F68EF">
        <w:rPr>
          <w:bCs/>
        </w:rPr>
        <w:t>6</w:t>
      </w:r>
      <w:r w:rsidR="00D130E3" w:rsidRPr="009752AC">
        <w:rPr>
          <w:bCs/>
        </w:rPr>
        <w:t>, odmah po uplati ponuditelja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</w:t>
      </w:r>
      <w:r w:rsidR="007F273F">
        <w:t>a</w:t>
      </w:r>
      <w:r>
        <w:t xml:space="preserve"> iz točke 1. izreke ovoga rješenja na kupca.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lastRenderedPageBreak/>
        <w:t>Nakon pravomoćnosti ovoga rješenja i nakon što kupac položi kupovninu, te se u zemljišnu knjigu upiše u njegovu korist pravo vlasništva na dosuđen</w:t>
      </w:r>
      <w:r w:rsidR="00CB0AF9">
        <w:t>im</w:t>
      </w:r>
      <w:r>
        <w:t xml:space="preserve"> nekretnin</w:t>
      </w:r>
      <w:r w:rsidR="00CB0AF9">
        <w:t>ama</w:t>
      </w:r>
      <w:r>
        <w:t>, brisati će se prava i tereti upisani na nekretnin</w:t>
      </w:r>
      <w:r w:rsidR="00CB0AF9">
        <w:t>ama</w:t>
      </w:r>
      <w:r>
        <w:t>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</w:t>
      </w:r>
      <w:r w:rsidR="00D176E9">
        <w:t>e</w:t>
      </w:r>
      <w:r>
        <w:t xml:space="preserve"> će se predati kupcu, a temeljem posebnog zaključka.</w:t>
      </w:r>
    </w:p>
    <w:p w:rsidRDefault="004E0F0A" w:rsidP="004E0F0A" w:rsidR="004E0F0A">
      <w:pPr>
        <w:jc w:val="both"/>
      </w:pPr>
    </w:p>
    <w:p w:rsidRDefault="004E0F0A" w:rsidP="004061D1" w:rsidR="004E0F0A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 w:rsidR="00D176E9"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center"/>
      </w:pPr>
      <w:r>
        <w:t>Obrazloženje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ab/>
        <w:t xml:space="preserve">Na provedenoj </w:t>
      </w:r>
      <w:r w:rsidR="00524B83">
        <w:t>četvrt</w:t>
      </w:r>
      <w:r w:rsidR="00A93365">
        <w:t xml:space="preserve">oj </w:t>
      </w:r>
      <w:r>
        <w:t xml:space="preserve">elektroničkoj javnoj dražbi dana od </w:t>
      </w:r>
      <w:r w:rsidR="00524B83">
        <w:t>2</w:t>
      </w:r>
      <w:r>
        <w:t>.</w:t>
      </w:r>
      <w:r w:rsidR="00524B83">
        <w:t>11</w:t>
      </w:r>
      <w:r>
        <w:t>.</w:t>
      </w:r>
      <w:r w:rsidR="00C34239">
        <w:t>201</w:t>
      </w:r>
      <w:r w:rsidR="00A93365">
        <w:t>7</w:t>
      </w:r>
      <w:r w:rsidR="00C34239">
        <w:t>.</w:t>
      </w:r>
      <w:r>
        <w:t xml:space="preserve"> do </w:t>
      </w:r>
      <w:r w:rsidR="00524B83">
        <w:t>24</w:t>
      </w:r>
      <w:r>
        <w:t>.</w:t>
      </w:r>
      <w:r w:rsidR="00524B83">
        <w:t>01</w:t>
      </w:r>
      <w:r>
        <w:t>.201</w:t>
      </w:r>
      <w:r w:rsidR="00DB2F81">
        <w:t>8</w:t>
      </w:r>
      <w:r>
        <w:t>. godine za predmetn</w:t>
      </w:r>
      <w:r w:rsidR="00D176E9">
        <w:t>e</w:t>
      </w:r>
      <w:r>
        <w:t xml:space="preserve"> nekretnin</w:t>
      </w:r>
      <w:r w:rsidR="00D176E9">
        <w:t>e</w:t>
      </w:r>
      <w:r>
        <w:t xml:space="preserve"> najvišu ponudu istakao je ponuditelj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 xml:space="preserve">Kako su ispunjeni uvjeti iz zaključka o određivanju prodaje od </w:t>
      </w:r>
      <w:r w:rsidR="004F68EF">
        <w:t>1</w:t>
      </w:r>
      <w:r w:rsidR="00524B83">
        <w:t>8</w:t>
      </w:r>
      <w:r w:rsidR="00911262">
        <w:t>.</w:t>
      </w:r>
      <w:r w:rsidR="00524B83">
        <w:t>11</w:t>
      </w:r>
      <w:r>
        <w:t>.201</w:t>
      </w:r>
      <w:r w:rsidR="00EC4F53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076D97">
        <w:t>e</w:t>
      </w:r>
      <w:r>
        <w:t xml:space="preserve"> predmetn</w:t>
      </w:r>
      <w:r w:rsidR="00076D97">
        <w:t>e</w:t>
      </w:r>
      <w:r>
        <w:t xml:space="preserve"> nekretnin</w:t>
      </w:r>
      <w:r w:rsidR="00076D97">
        <w:t>e</w:t>
      </w:r>
      <w:r>
        <w:t>, sud je nekretnin</w:t>
      </w:r>
      <w:r w:rsidR="00076D97">
        <w:t>e</w:t>
      </w:r>
      <w:r w:rsidR="00911262">
        <w:t xml:space="preserve"> </w:t>
      </w:r>
      <w:r>
        <w:t>dosudio kao u t. 1. izreke ovoga rješenja.</w:t>
      </w:r>
    </w:p>
    <w:p w:rsidRDefault="004E0F0A" w:rsidP="004E0F0A" w:rsidR="004E0F0A">
      <w:pPr>
        <w:jc w:val="both"/>
      </w:pPr>
    </w:p>
    <w:p w:rsidRDefault="004E0F0A" w:rsidP="004E0F0A" w:rsidR="004E0F0A">
      <w:pPr>
        <w:jc w:val="both"/>
      </w:pPr>
      <w:r>
        <w:tab/>
        <w:t>Slijedom navedenoga sud je odlučio kao u izreci rješenja sukladno čl. 103. i 132.c Ovršnog zakona (NN 112/12, 25/13 i 93/14), a sve u skladu s čl. 247. Stečajnog zakona (NN 71/15).</w:t>
      </w:r>
    </w:p>
    <w:p w:rsidRDefault="005A71D1" w:rsidP="004E0F0A" w:rsidR="005A71D1">
      <w:pPr>
        <w:jc w:val="both"/>
      </w:pPr>
    </w:p>
    <w:p w:rsidRDefault="004E0F0A" w:rsidP="005A71D1" w:rsidR="005A71D1">
      <w:pPr>
        <w:jc w:val="center"/>
      </w:pPr>
      <w:r>
        <w:t xml:space="preserve">U Osijeku </w:t>
      </w:r>
      <w:r w:rsidR="0029333B" w:rsidRPr="0029333B">
        <w:t>30. siječnja 2018</w:t>
      </w:r>
      <w:r>
        <w:t>.</w:t>
      </w:r>
    </w:p>
    <w:p w:rsidRDefault="004E0F0A" w:rsidP="004E0F0A" w:rsidR="004E0F0A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6407A2" w:rsidP="004E0F0A" w:rsidR="004E0F0A">
      <w:pPr>
        <w:jc w:val="both"/>
      </w:pPr>
      <w:r>
        <w:t>Elizabeta Đeke</w:t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</w:r>
      <w:r w:rsidR="004E0F0A">
        <w:tab/>
        <w:t xml:space="preserve">      mr. sc. Tihomir Kovačević</w:t>
      </w:r>
    </w:p>
    <w:p w:rsidRDefault="00FA1D84" w:rsidP="004E0F0A" w:rsidR="00FA1D84">
      <w:pPr>
        <w:jc w:val="both"/>
      </w:pPr>
    </w:p>
    <w:p w:rsidRDefault="004E0F0A" w:rsidP="004E0F0A" w:rsidR="004E0F0A">
      <w:pPr>
        <w:jc w:val="both"/>
      </w:pPr>
      <w:r>
        <w:t>POUKA O PRAVNOM LIJEKU:</w:t>
      </w:r>
    </w:p>
    <w:p w:rsidRDefault="004E0F0A" w:rsidP="004E0F0A" w:rsidR="00A93365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266C59" w:rsidP="004E0F0A" w:rsidR="00266C59">
      <w:pPr>
        <w:jc w:val="both"/>
      </w:pPr>
    </w:p>
    <w:p w:rsidRDefault="004E0F0A" w:rsidP="004E0F0A" w:rsidR="004E0F0A">
      <w:pPr>
        <w:jc w:val="both"/>
      </w:pPr>
      <w:r>
        <w:t>D N A :</w:t>
      </w:r>
    </w:p>
    <w:p w:rsidRDefault="004E0F0A" w:rsidP="00B40758" w:rsidR="00053A04">
      <w:pPr>
        <w:pStyle w:val="Odlomakpopisa"/>
        <w:numPr>
          <w:ilvl w:val="0"/>
          <w:numId w:val="5"/>
        </w:numPr>
        <w:jc w:val="both"/>
      </w:pPr>
      <w:r>
        <w:t>stečajn</w:t>
      </w:r>
      <w:r w:rsidR="00BF1BB4">
        <w:t>i</w:t>
      </w:r>
      <w:r>
        <w:t xml:space="preserve"> upravitelj</w:t>
      </w:r>
      <w:r w:rsidR="001E7CB5">
        <w:t xml:space="preserve"> </w:t>
      </w:r>
      <w:r w:rsidR="00BF1BB4">
        <w:t>Željko Ferenčić</w:t>
      </w:r>
    </w:p>
    <w:p w:rsidRDefault="00BF1BB4" w:rsidP="0016229A" w:rsidR="00523AD8">
      <w:pPr>
        <w:pStyle w:val="Odlomakpopisa"/>
        <w:numPr>
          <w:ilvl w:val="0"/>
          <w:numId w:val="5"/>
        </w:numPr>
        <w:jc w:val="both"/>
      </w:pPr>
      <w:r>
        <w:t>RILIA d.o.o. Solin, Gašpini 27</w:t>
      </w:r>
    </w:p>
    <w:p w:rsidRDefault="00BF1BB4" w:rsidP="0016229A" w:rsidR="00BF1BB4">
      <w:pPr>
        <w:pStyle w:val="Odlomakpopisa"/>
        <w:numPr>
          <w:ilvl w:val="0"/>
          <w:numId w:val="5"/>
        </w:numPr>
        <w:jc w:val="both"/>
      </w:pPr>
      <w:r>
        <w:t>TOP KRAFT d.o.o. Zagreb, Motajička 1</w:t>
      </w:r>
    </w:p>
    <w:p w:rsidRDefault="0061588E" w:rsidP="0016229A" w:rsidR="0061588E">
      <w:pPr>
        <w:pStyle w:val="Odlomakpopisa"/>
        <w:numPr>
          <w:ilvl w:val="0"/>
          <w:numId w:val="5"/>
        </w:numPr>
        <w:jc w:val="both"/>
      </w:pPr>
      <w:r>
        <w:t>TERRA TISON d.o.o. Pula, Mletačka 12</w:t>
      </w:r>
    </w:p>
    <w:p w:rsidRDefault="009A49EF" w:rsidP="0016229A" w:rsidR="00BF1BB4">
      <w:pPr>
        <w:pStyle w:val="Odlomakpopisa"/>
        <w:numPr>
          <w:ilvl w:val="0"/>
          <w:numId w:val="5"/>
        </w:numPr>
        <w:jc w:val="both"/>
      </w:pPr>
      <w:r>
        <w:t>OTP BANKA d.d. Zadar, Ulica Domovinskog rata 3</w:t>
      </w:r>
    </w:p>
    <w:p w:rsidRDefault="009A49EF" w:rsidP="0016229A" w:rsidR="009A49EF">
      <w:pPr>
        <w:pStyle w:val="Odlomakpopisa"/>
        <w:numPr>
          <w:ilvl w:val="0"/>
          <w:numId w:val="5"/>
        </w:numPr>
        <w:jc w:val="both"/>
      </w:pPr>
      <w:r>
        <w:t>CRESCO d.o.o. Zagreb, Petrovaradinska 1</w:t>
      </w:r>
    </w:p>
    <w:p w:rsidRDefault="009A49EF" w:rsidP="0016229A" w:rsidR="009A49EF">
      <w:pPr>
        <w:pStyle w:val="Odlomakpopisa"/>
        <w:numPr>
          <w:ilvl w:val="0"/>
          <w:numId w:val="5"/>
        </w:numPr>
        <w:jc w:val="both"/>
      </w:pPr>
      <w:r>
        <w:t>MAKI d.o.o. Virovitica, Ulica Pavla Radića 110</w:t>
      </w:r>
    </w:p>
    <w:p w:rsidRDefault="004E0F0A" w:rsidP="0016229A" w:rsidR="004E0F0A">
      <w:pPr>
        <w:pStyle w:val="Odlomakpopisa"/>
        <w:numPr>
          <w:ilvl w:val="0"/>
          <w:numId w:val="5"/>
        </w:numPr>
        <w:jc w:val="both"/>
      </w:pPr>
      <w:r>
        <w:t xml:space="preserve">Općinski sud u </w:t>
      </w:r>
      <w:r w:rsidR="004A7283">
        <w:t>Osijek</w:t>
      </w:r>
      <w:r w:rsidR="00041473">
        <w:t xml:space="preserve">u </w:t>
      </w:r>
      <w:r>
        <w:t xml:space="preserve">zk odjel </w:t>
      </w:r>
      <w:r w:rsidR="009A49EF">
        <w:t>Valpovo</w:t>
      </w:r>
      <w:r w:rsidR="00076D97">
        <w:t xml:space="preserve"> </w:t>
      </w:r>
      <w:r>
        <w:t>po pravomoćnosti</w:t>
      </w:r>
    </w:p>
    <w:p w:rsidRDefault="004E0F0A" w:rsidP="006407A2" w:rsidR="004E0F0A">
      <w:pPr>
        <w:pStyle w:val="Odlomakpopisa"/>
        <w:numPr>
          <w:ilvl w:val="0"/>
          <w:numId w:val="5"/>
        </w:numPr>
        <w:jc w:val="both"/>
      </w:pPr>
      <w:r>
        <w:t xml:space="preserve">Ministarstvo financija Porezna uprava </w:t>
      </w:r>
      <w:r w:rsidR="004A7283">
        <w:t>Osijek</w:t>
      </w:r>
      <w:r>
        <w:t xml:space="preserve"> po pravomoćnosti</w:t>
      </w:r>
    </w:p>
    <w:p w:rsidRDefault="005B22D3" w:rsidP="006407A2" w:rsidR="005B22D3">
      <w:pPr>
        <w:pStyle w:val="Odlomakpopisa"/>
        <w:numPr>
          <w:ilvl w:val="0"/>
          <w:numId w:val="5"/>
        </w:numPr>
        <w:jc w:val="both"/>
      </w:pPr>
      <w:r>
        <w:t>Financijska agencija radi objave na mrežnim stranicama po pravomoćnosti</w:t>
      </w:r>
    </w:p>
    <w:p w:rsidRDefault="004E0F0A" w:rsidP="005B22D3" w:rsidR="00135243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sectPr w:rsidR="0013524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6C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C228E1" w:rsidRPr="00C228E1">
      <w:t>613/16-69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2135D11"/>
    <w:multiLevelType w:val="hybridMultilevel"/>
    <w:tmpl w:val="3DD8F7F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9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0"/>
  </w:num>
  <w:num w:numId="5">
    <w:abstractNumId w:val="7"/>
  </w:num>
  <w:num w:numId="6">
    <w:abstractNumId w:val="3"/>
  </w:num>
  <w:num w:numId="7">
    <w:abstractNumId w:val="10"/>
  </w:num>
  <w:num w:numId="8">
    <w:abstractNumId w:val="11"/>
  </w:num>
  <w:num w:numId="9">
    <w:abstractNumId w:val="4"/>
  </w:num>
  <w:num w:numId="10">
    <w:abstractNumId w:val="1"/>
  </w:num>
  <w:num w:numId="11">
    <w:abstractNumId w:val="8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28AD"/>
    <w:rsid w:val="00016486"/>
    <w:rsid w:val="00016C41"/>
    <w:rsid w:val="00024407"/>
    <w:rsid w:val="0002599A"/>
    <w:rsid w:val="00031CCE"/>
    <w:rsid w:val="00041473"/>
    <w:rsid w:val="000420EE"/>
    <w:rsid w:val="000462E0"/>
    <w:rsid w:val="0004674A"/>
    <w:rsid w:val="00053A04"/>
    <w:rsid w:val="000568B2"/>
    <w:rsid w:val="00064CBA"/>
    <w:rsid w:val="00072BAB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250EF"/>
    <w:rsid w:val="00135243"/>
    <w:rsid w:val="00140052"/>
    <w:rsid w:val="00141C3B"/>
    <w:rsid w:val="0014287E"/>
    <w:rsid w:val="00143FD5"/>
    <w:rsid w:val="00145BB5"/>
    <w:rsid w:val="00151FF0"/>
    <w:rsid w:val="0016229A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C7FE2"/>
    <w:rsid w:val="001D08BC"/>
    <w:rsid w:val="001D6E9E"/>
    <w:rsid w:val="001E7CB5"/>
    <w:rsid w:val="00200022"/>
    <w:rsid w:val="00202778"/>
    <w:rsid w:val="002120F8"/>
    <w:rsid w:val="002221AD"/>
    <w:rsid w:val="00223526"/>
    <w:rsid w:val="00225A74"/>
    <w:rsid w:val="00235A47"/>
    <w:rsid w:val="00253BF7"/>
    <w:rsid w:val="00257080"/>
    <w:rsid w:val="0026470C"/>
    <w:rsid w:val="00266C59"/>
    <w:rsid w:val="00273211"/>
    <w:rsid w:val="0027717E"/>
    <w:rsid w:val="00277491"/>
    <w:rsid w:val="00282387"/>
    <w:rsid w:val="002844C1"/>
    <w:rsid w:val="0029333B"/>
    <w:rsid w:val="002C18DB"/>
    <w:rsid w:val="002C2CDE"/>
    <w:rsid w:val="002C4521"/>
    <w:rsid w:val="002C4D92"/>
    <w:rsid w:val="002E4642"/>
    <w:rsid w:val="002E7C6A"/>
    <w:rsid w:val="002F0567"/>
    <w:rsid w:val="002F7679"/>
    <w:rsid w:val="0030691C"/>
    <w:rsid w:val="00310CEE"/>
    <w:rsid w:val="00312C45"/>
    <w:rsid w:val="00317D16"/>
    <w:rsid w:val="00321EE9"/>
    <w:rsid w:val="00322D56"/>
    <w:rsid w:val="003423A5"/>
    <w:rsid w:val="003504DC"/>
    <w:rsid w:val="00361758"/>
    <w:rsid w:val="00385332"/>
    <w:rsid w:val="003A14D4"/>
    <w:rsid w:val="003A2051"/>
    <w:rsid w:val="003A3A0C"/>
    <w:rsid w:val="003B010F"/>
    <w:rsid w:val="003C1E2F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4D5D"/>
    <w:rsid w:val="00445CA2"/>
    <w:rsid w:val="00445D25"/>
    <w:rsid w:val="00452631"/>
    <w:rsid w:val="00455130"/>
    <w:rsid w:val="004619A8"/>
    <w:rsid w:val="0046590F"/>
    <w:rsid w:val="00471F10"/>
    <w:rsid w:val="00474651"/>
    <w:rsid w:val="004761A5"/>
    <w:rsid w:val="00477F15"/>
    <w:rsid w:val="00480489"/>
    <w:rsid w:val="004841E8"/>
    <w:rsid w:val="00484491"/>
    <w:rsid w:val="004854D4"/>
    <w:rsid w:val="004868A7"/>
    <w:rsid w:val="004874AB"/>
    <w:rsid w:val="00491777"/>
    <w:rsid w:val="004A7283"/>
    <w:rsid w:val="004A732E"/>
    <w:rsid w:val="004A79EB"/>
    <w:rsid w:val="004C1A49"/>
    <w:rsid w:val="004C4F1E"/>
    <w:rsid w:val="004C7585"/>
    <w:rsid w:val="004D2E81"/>
    <w:rsid w:val="004D5F92"/>
    <w:rsid w:val="004E0F0A"/>
    <w:rsid w:val="004E3BCF"/>
    <w:rsid w:val="004E7002"/>
    <w:rsid w:val="004F225F"/>
    <w:rsid w:val="004F5FD3"/>
    <w:rsid w:val="004F68EF"/>
    <w:rsid w:val="00500F4A"/>
    <w:rsid w:val="0050432F"/>
    <w:rsid w:val="00505DD0"/>
    <w:rsid w:val="005131D3"/>
    <w:rsid w:val="005153F9"/>
    <w:rsid w:val="005216BB"/>
    <w:rsid w:val="00523AD8"/>
    <w:rsid w:val="00524B83"/>
    <w:rsid w:val="00530129"/>
    <w:rsid w:val="00533684"/>
    <w:rsid w:val="00536216"/>
    <w:rsid w:val="00542A40"/>
    <w:rsid w:val="00542FAD"/>
    <w:rsid w:val="00555A5F"/>
    <w:rsid w:val="005606B3"/>
    <w:rsid w:val="00562DE4"/>
    <w:rsid w:val="005902D9"/>
    <w:rsid w:val="00592DAE"/>
    <w:rsid w:val="005A1517"/>
    <w:rsid w:val="005A71D1"/>
    <w:rsid w:val="005B22D3"/>
    <w:rsid w:val="005B2B5E"/>
    <w:rsid w:val="005C15A4"/>
    <w:rsid w:val="005C72BB"/>
    <w:rsid w:val="005D2747"/>
    <w:rsid w:val="005F0872"/>
    <w:rsid w:val="005F4DFA"/>
    <w:rsid w:val="0061543A"/>
    <w:rsid w:val="0061588E"/>
    <w:rsid w:val="0063090F"/>
    <w:rsid w:val="00640226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5948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4756B"/>
    <w:rsid w:val="007500C1"/>
    <w:rsid w:val="00750813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5F06"/>
    <w:rsid w:val="007C7170"/>
    <w:rsid w:val="007E3FF1"/>
    <w:rsid w:val="007E652C"/>
    <w:rsid w:val="007E7BDB"/>
    <w:rsid w:val="007F273F"/>
    <w:rsid w:val="007F33F7"/>
    <w:rsid w:val="0080559F"/>
    <w:rsid w:val="00813169"/>
    <w:rsid w:val="00813F4C"/>
    <w:rsid w:val="0081667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84B2C"/>
    <w:rsid w:val="008A55E4"/>
    <w:rsid w:val="008B2B42"/>
    <w:rsid w:val="008B4753"/>
    <w:rsid w:val="008B670B"/>
    <w:rsid w:val="008C164B"/>
    <w:rsid w:val="008D4802"/>
    <w:rsid w:val="008D5DEF"/>
    <w:rsid w:val="008F446A"/>
    <w:rsid w:val="008F4E29"/>
    <w:rsid w:val="00905A63"/>
    <w:rsid w:val="00911262"/>
    <w:rsid w:val="00912CA9"/>
    <w:rsid w:val="00915282"/>
    <w:rsid w:val="00931E58"/>
    <w:rsid w:val="00932A65"/>
    <w:rsid w:val="00946437"/>
    <w:rsid w:val="009502E3"/>
    <w:rsid w:val="009531E8"/>
    <w:rsid w:val="009532CA"/>
    <w:rsid w:val="009538FE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92B7F"/>
    <w:rsid w:val="009A4340"/>
    <w:rsid w:val="009A49EF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A1E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A5766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16C3E"/>
    <w:rsid w:val="00B2607E"/>
    <w:rsid w:val="00B32B35"/>
    <w:rsid w:val="00B33ED8"/>
    <w:rsid w:val="00B40758"/>
    <w:rsid w:val="00B41D7F"/>
    <w:rsid w:val="00B553CD"/>
    <w:rsid w:val="00B7323F"/>
    <w:rsid w:val="00B7486B"/>
    <w:rsid w:val="00B83C12"/>
    <w:rsid w:val="00B92F6B"/>
    <w:rsid w:val="00BA301E"/>
    <w:rsid w:val="00BB3B71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BF1BB4"/>
    <w:rsid w:val="00C141AF"/>
    <w:rsid w:val="00C17E69"/>
    <w:rsid w:val="00C20B4A"/>
    <w:rsid w:val="00C228E1"/>
    <w:rsid w:val="00C25670"/>
    <w:rsid w:val="00C34239"/>
    <w:rsid w:val="00C4763B"/>
    <w:rsid w:val="00C47A65"/>
    <w:rsid w:val="00C576FC"/>
    <w:rsid w:val="00C57D86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6649"/>
    <w:rsid w:val="00CB0AF9"/>
    <w:rsid w:val="00CB329E"/>
    <w:rsid w:val="00CB5635"/>
    <w:rsid w:val="00CC15DD"/>
    <w:rsid w:val="00CC3247"/>
    <w:rsid w:val="00CC4DA1"/>
    <w:rsid w:val="00CD1611"/>
    <w:rsid w:val="00CE58E7"/>
    <w:rsid w:val="00CF024C"/>
    <w:rsid w:val="00CF5189"/>
    <w:rsid w:val="00D03196"/>
    <w:rsid w:val="00D130E3"/>
    <w:rsid w:val="00D16A63"/>
    <w:rsid w:val="00D176E9"/>
    <w:rsid w:val="00D23353"/>
    <w:rsid w:val="00D27143"/>
    <w:rsid w:val="00D3098C"/>
    <w:rsid w:val="00D40851"/>
    <w:rsid w:val="00D51D7D"/>
    <w:rsid w:val="00D5639E"/>
    <w:rsid w:val="00D57D64"/>
    <w:rsid w:val="00D60546"/>
    <w:rsid w:val="00D62AE6"/>
    <w:rsid w:val="00D70C6E"/>
    <w:rsid w:val="00D7443C"/>
    <w:rsid w:val="00D84FFA"/>
    <w:rsid w:val="00DA0B76"/>
    <w:rsid w:val="00DA22CC"/>
    <w:rsid w:val="00DA29CF"/>
    <w:rsid w:val="00DA37DE"/>
    <w:rsid w:val="00DA3EA7"/>
    <w:rsid w:val="00DB2F81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1E3D"/>
    <w:rsid w:val="00DF5C40"/>
    <w:rsid w:val="00E01FA4"/>
    <w:rsid w:val="00E161D1"/>
    <w:rsid w:val="00E16428"/>
    <w:rsid w:val="00E22748"/>
    <w:rsid w:val="00E26734"/>
    <w:rsid w:val="00E30002"/>
    <w:rsid w:val="00E31038"/>
    <w:rsid w:val="00E43D31"/>
    <w:rsid w:val="00E53416"/>
    <w:rsid w:val="00E575A0"/>
    <w:rsid w:val="00E57B52"/>
    <w:rsid w:val="00E77D1D"/>
    <w:rsid w:val="00E842E7"/>
    <w:rsid w:val="00E851DF"/>
    <w:rsid w:val="00E90780"/>
    <w:rsid w:val="00E94DDC"/>
    <w:rsid w:val="00EA2144"/>
    <w:rsid w:val="00EB00AE"/>
    <w:rsid w:val="00EB271D"/>
    <w:rsid w:val="00EC3792"/>
    <w:rsid w:val="00EC4F53"/>
    <w:rsid w:val="00EE4CDB"/>
    <w:rsid w:val="00F00D98"/>
    <w:rsid w:val="00F11899"/>
    <w:rsid w:val="00F14D32"/>
    <w:rsid w:val="00F15D64"/>
    <w:rsid w:val="00F240AF"/>
    <w:rsid w:val="00F33BC9"/>
    <w:rsid w:val="00F430B8"/>
    <w:rsid w:val="00F434DE"/>
    <w:rsid w:val="00F51CB0"/>
    <w:rsid w:val="00F570A8"/>
    <w:rsid w:val="00F570C0"/>
    <w:rsid w:val="00F601A2"/>
    <w:rsid w:val="00F61894"/>
    <w:rsid w:val="00F62DB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F286D"/>
    <w:rsid w:val="00FF2F68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6C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6C3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6C3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6C3E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6C3E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16C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6C3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6C3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6C3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6C3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St-613/2016</izvorni_sadrzaj>
    <derivirana_varijabla naziv="DomainObject.Predmet.OznakaBroj_1">St-613/2016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GAZDEK d.o.o. za građevinarstvo i trgovinu</izvorni_sadrzaj>
    <derivirana_varijabla naziv="DomainObject.Predmet.ProtustrankaFormated_1">  GAZDEK d.o.o. za građevinarstvo i trgovinu</derivirana_varijabla>
  </DomainObject.Predmet.ProtustrankaFormated>
  <DomainObject.Predmet.ProtustrankaFormatedOIB>
    <izvorni_sadrzaj>  GAZDEK d.o.o. za građevinarstvo i trgovinu, OIB 82105122420</izvorni_sadrzaj>
    <derivirana_varijabla naziv="DomainObject.Predmet.ProtustrankaFormatedOIB_1">  GAZDEK d.o.o. za građevinarstvo i trgovinu, OIB 82105122420</derivirana_varijabla>
  </DomainObject.Predmet.ProtustrankaFormatedOIB>
  <DomainObject.Predmet.ProtustrankaFormatedWithAdress>
    <izvorni_sadrzaj> GAZDEK d.o.o. za građevinarstvo i trgovinu, J.J. Štrosmajera 30, 31540 Donji Miholjac</izvorni_sadrzaj>
    <derivirana_varijabla naziv="DomainObject.Predmet.ProtustrankaFormatedWithAdress_1"> GAZDEK d.o.o. za građevinarstvo i trgovinu, J.J. Štrosmajera 30, 31540 Donji Miholjac</derivirana_varijabla>
  </DomainObject.Predmet.ProtustrankaFormatedWithAdress>
  <DomainObject.Predmet.ProtustrankaFormatedWithAdressOIB>
    <izvorni_sadrzaj> GAZDEK d.o.o. za građevinarstvo i trgovinu, OIB 82105122420, J.J. Štrosmajera 30, 31540 Donji Miholjac</izvorni_sadrzaj>
    <derivirana_varijabla naziv="DomainObject.Predmet.ProtustrankaFormatedWithAdressOIB_1"> GAZDEK d.o.o. za građevinarstvo i trgovinu, OIB 82105122420, J.J. Štrosmajera 30, 31540 Donji Miholjac</derivirana_varijabla>
  </DomainObject.Predmet.ProtustrankaFormatedWithAdressOIB>
  <DomainObject.Predmet.ProtustrankaWithAdress>
    <izvorni_sadrzaj>GAZDEK d.o.o. za građevinarstvo i trgovinu J.J. Štrosmajera 30, 31540 Donji Miholjac</izvorni_sadrzaj>
    <derivirana_varijabla naziv="DomainObject.Predmet.ProtustrankaWithAdress_1">GAZDEK d.o.o. za građevinarstvo i trgovinu J.J. Štrosmajera 30, 31540 Donji Miholjac</derivirana_varijabla>
  </DomainObject.Predmet.ProtustrankaWithAdress>
  <DomainObject.Predmet.ProtustrankaWithAdressOIB>
    <izvorni_sadrzaj>GAZDEK d.o.o. za građevinarstvo i trgovinu, OIB 82105122420, J.J. Štrosmajera 30, 31540 Donji Miholjac</izvorni_sadrzaj>
    <derivirana_varijabla naziv="DomainObject.Predmet.ProtustrankaWithAdressOIB_1">GAZDEK d.o.o. za građevinarstvo i trgovinu, OIB 82105122420, J.J. Štrosmajera 30, 31540 Donji Miholjac</derivirana_varijabla>
  </DomainObject.Predmet.ProtustrankaWithAdressOIB>
  <DomainObject.Predmet.ProtustrankaNazivFormated>
    <izvorni_sadrzaj>GAZDEK d.o.o. za građevinarstvo i trgovinu</izvorni_sadrzaj>
    <derivirana_varijabla naziv="DomainObject.Predmet.ProtustrankaNazivFormated_1">GAZDEK d.o.o. za građevinarstvo i trgovinu</derivirana_varijabla>
  </DomainObject.Predmet.ProtustrankaNazivFormated>
  <DomainObject.Predmet.ProtustrankaNazivFormatedOIB>
    <izvorni_sadrzaj>GAZDEK d.o.o. za građevinarstvo i trgovinu, OIB 82105122420</izvorni_sadrzaj>
    <derivirana_varijabla naziv="DomainObject.Predmet.ProtustrankaNazivFormatedOIB_1">GAZDEK d.o.o. za građevinarstvo i trgovinu, OIB 82105122420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GAZDEK d.o.o. za građevinarstvo i trgovinu</item>
    </izvorni_sadrzaj>
    <derivirana_varijabla naziv="DomainObject.Predmet.ProtuStrankaListFormated_1">
      <item>GAZDEK d.o.o. za građevinarstvo i trgovinu</item>
    </derivirana_varijabla>
  </DomainObject.Predmet.ProtuStrankaListFormated>
  <DomainObject.Predmet.ProtuStrankaListFormatedOIB>
    <izvorni_sadrzaj>
      <item>GAZDEK d.o.o. za građevinarstvo i trgovinu, OIB 82105122420</item>
    </izvorni_sadrzaj>
    <derivirana_varijabla naziv="DomainObject.Predmet.ProtuStrankaListFormatedOIB_1">
      <item>GAZDEK d.o.o. za građevinarstvo i trgovinu, OIB 82105122420</item>
    </derivirana_varijabla>
  </DomainObject.Predmet.ProtuStrankaListFormatedOIB>
  <DomainObject.Predmet.ProtuStrankaListFormatedWithAdress>
    <izvorni_sadrzaj>
      <item>GAZDEK d.o.o. za građevinarstvo i trgovinu, J.J. Štrosmajera 30, 31540 Donji Miholjac</item>
    </izvorni_sadrzaj>
    <derivirana_varijabla naziv="DomainObject.Predmet.ProtuStrankaListFormatedWithAdress_1">
      <item>GAZDEK d.o.o. za građevinarstvo i trgovinu, J.J. Štrosmajera 30, 31540 Donji Miholjac</item>
    </derivirana_varijabla>
  </DomainObject.Predmet.ProtuStrankaListFormatedWithAdress>
  <DomainObject.Predmet.ProtuStrankaListFormatedWithAdressOIB>
    <izvorni_sadrzaj>
      <item>GAZDEK d.o.o. za građevinarstvo i trgovinu, OIB 82105122420, J.J. Štrosmajera 30, 31540 Donji Miholjac</item>
    </izvorni_sadrzaj>
    <derivirana_varijabla naziv="DomainObject.Predmet.ProtuStrankaListFormatedWithAdressOIB_1">
      <item>GAZDEK d.o.o. za građevinarstvo i trgovinu, OIB 82105122420, J.J. Štrosmajera 30, 31540 Donji Miholjac</item>
    </derivirana_varijabla>
  </DomainObject.Predmet.ProtuStrankaListFormatedWithAdressOIB>
  <DomainObject.Predmet.ProtuStrankaListNazivFormated>
    <izvorni_sadrzaj>
      <item>GAZDEK d.o.o. za građevinarstvo i trgovinu</item>
    </izvorni_sadrzaj>
    <derivirana_varijabla naziv="DomainObject.Predmet.ProtuStrankaListNazivFormated_1">
      <item>GAZDEK d.o.o. za građevinarstvo i trgovinu</item>
    </derivirana_varijabla>
  </DomainObject.Predmet.ProtuStrankaListNazivFormated>
  <DomainObject.Predmet.ProtuStrankaListNazivFormatedOIB>
    <izvorni_sadrzaj>
      <item>GAZDEK d.o.o. za građevinarstvo i trgovinu, OIB 82105122420</item>
    </izvorni_sadrzaj>
    <derivirana_varijabla naziv="DomainObject.Predmet.ProtuStrankaListNazivFormatedOIB_1">
      <item>GAZDEK d.o.o. za građevinarstvo i trgovinu, OIB 82105122420</item>
    </derivirana_varijabla>
  </DomainObject.Predmet.ProtuStrankaListNazivFormatedOIB>
  <DomainObject.Predmet.OstaliListFormated>
    <izvorni_sadrzaj>
      <item>ŽDO GUO Osijek</item>
      <item>Željko Ferenčić</item>
      <item>Robert Gazdek</item>
      <item>OTP BANKA d.d. Zadar</item>
    </izvorni_sadrzaj>
    <derivirana_varijabla naziv="DomainObject.Predmet.OstaliListFormated_1">
      <item>ŽDO GUO Osijek</item>
      <item>Željko Ferenčić</item>
      <item>Robert Gazdek</item>
      <item>OTP BANKA d.d. Zadar</item>
    </derivirana_varijabla>
  </DomainObject.Predmet.OstaliListFormated>
  <DomainObject.Predmet.OstaliList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FormatedOIB_1">
      <item>ŽDO GUO Osijek</item>
      <item>Željko Ferenčić, OIB 73873182459</item>
      <item>Robert Gazdek, OIB 16531969965</item>
      <item>OTP BANKA d.d. Zadar, OIB 52508873833</item>
    </derivirana_varijabla>
  </DomainObject.Predmet.OstaliListFormatedOIB>
  <DomainObject.Predmet.OstaliListFormatedWithAdress>
    <izvorni_sadrzaj>
      <item>ŽDO GUO Osijek</item>
      <item>Željko Ferenčić, Kardinala a.  Stepinca 2, 32000 Vukovar</item>
      <item>Robert Gazdek, J.J. Štrosmajera 30, 31540 Donji Miholjac</item>
      <item>OTP BANKA d.d. Zadar, Domovinskog rata 3, 23000 Zadar</item>
    </izvorni_sadrzaj>
    <derivirana_varijabla naziv="DomainObject.Predmet.OstaliListFormatedWithAdress_1">
      <item>ŽDO GUO Osijek</item>
      <item>Željko Ferenčić, Kardinala a.  Stepinca 2, 32000 Vukovar</item>
      <item>Robert Gazdek, J.J. Štrosmajera 30, 31540 Donji Miholjac</item>
      <item>OTP BANKA d.d. Zadar, Domovinskog rata 3, 23000 Zadar</item>
    </derivirana_varijabla>
  </DomainObject.Predmet.OstaliListFormatedWithAdress>
  <DomainObject.Predmet.OstaliListFormatedWithAdressOIB>
    <izvorni_sadrzaj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izvorni_sadrzaj>
    <derivirana_varijabla naziv="DomainObject.Predmet.OstaliListFormatedWithAdressOIB_1">
      <item>ŽDO GUO Osijek</item>
      <item>Željko Ferenčić, OIB 73873182459, Kardinala a.  Stepinca 2, 32000 Vukovar</item>
      <item>Robert Gazdek, OIB 16531969965, J.J. Štrosmajera 30, 31540 Donji Miholjac</item>
      <item>OTP BANKA d.d. Zadar, OIB 52508873833, Domovinskog rata 3, 23000 Zadar</item>
    </derivirana_varijabla>
  </DomainObject.Predmet.OstaliListFormatedWithAdressOIB>
  <DomainObject.Predmet.OstaliListNazivFormated>
    <izvorni_sadrzaj>
      <item>ŽDO GUO Osijek</item>
      <item>Željko Ferenčić</item>
      <item>Robert Gazdek</item>
      <item>OTP BANKA d.d. Zadar</item>
    </izvorni_sadrzaj>
    <derivirana_varijabla naziv="DomainObject.Predmet.OstaliListNazivFormated_1">
      <item>ŽDO GUO Osijek</item>
      <item>Željko Ferenčić</item>
      <item>Robert Gazdek</item>
      <item>OTP BANKA d.d. Zadar</item>
    </derivirana_varijabla>
  </DomainObject.Predmet.OstaliListNazivFormated>
  <DomainObject.Predmet.OstaliListNazivFormatedOIB>
    <izvorni_sadrzaj>
      <item>ŽDO GUO Osijek</item>
      <item>Željko Ferenčić, OIB 73873182459</item>
      <item>Robert Gazdek, OIB 16531969965</item>
      <item>OTP BANKA d.d. Zadar, OIB 52508873833</item>
    </izvorni_sadrzaj>
    <derivirana_varijabla naziv="DomainObject.Predmet.OstaliListNazivFormatedOIB_1">
      <item>ŽDO GUO Osijek</item>
      <item>Željko Ferenčić, OIB 73873182459</item>
      <item>Robert Gazdek, OIB 16531969965</item>
      <item>OTP BANKA d.d. Zadar,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GAZDEK d.o.o. za građevinarstvo i trgovinu</izvorni_sadrzaj>
    <derivirana_varijabla naziv="DomainObject.Predmet.ProtustrankaIDrugi_1">GAZDEK d.o.o. za građevinarstvo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GAZDEK d.o.o. za građevinarstvo i trgovinu, OIB 82105122420, J.J. Štrosmajera 30, 31540 Donji Miholjac</izvorni_sadrzaj>
    <derivirana_varijabla naziv="DomainObject.Predmet.ProtustrankaIDrugiAdressOIB_1">GAZDEK d.o.o. za građevinarstvo i trgovinu, OIB 82105122420, J.J. Štrosmajera 30,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GAZDEK d.o.o. za građevinarstvo i trgovinu</item>
      <item>RH MINISTARSTVO FINANCIJA</item>
      <item>ŽDO GUO Osijek</item>
      <item>Željko Ferenčić</item>
      <item>Robert Gazdek</item>
      <item>OTP BANKA d.d. Zadar</item>
    </izvorni_sadrzaj>
    <derivirana_varijabla naziv="DomainObject.Predmet.SudioniciListNaziv_1">
      <item>GAZDEK d.o.o. za građevinarstvo i trgovinu</item>
      <item>RH MINISTARSTVO FINANCIJA</item>
      <item>ŽDO GUO Osijek</item>
      <item>Željko Ferenčić</item>
      <item>Robert Gazdek</item>
      <item>OTP BANKA d.d. Zadar</item>
    </derivirana_varijabla>
  </DomainObject.Predmet.SudioniciListNaziv>
  <DomainObject.Predmet.SudioniciListAdressOIB>
    <izvorni_sadrzaj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izvorni_sadrzaj>
    <derivirana_varijabla naziv="DomainObject.Predmet.SudioniciListAdressOIB_1">
      <item>GAZDEK d.o.o. za građevinarstvo i trgovinu, OIB 82105122420, J.J. Štrosmajera 30,31540 Donji Miholjac</item>
      <item>RH MINISTARSTVO FINANCIJA, OIB 52634238587</item>
      <item>ŽDO GUO Osijek</item>
      <item>Željko Ferenčić, OIB 73873182459, Kardinala a.  Stepinca 2,32000 Vukovar</item>
      <item>Robert Gazdek, OIB 16531969965, J.J. Štrosmajera 30,31540 Donji Miholjac</item>
      <item>OTP BANKA d.d. Zadar, OIB 52508873833,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82105122420</item>
      <item>, OIB 52634238587</item>
      <item>, OIB null</item>
      <item>, OIB 73873182459</item>
      <item>, OIB 16531969965</item>
      <item>, OIB 52508873833</item>
    </izvorni_sadrzaj>
    <derivirana_varijabla naziv="DomainObject.Predmet.SudioniciListNazivOIB_1">
      <item>, OIB 82105122420</item>
      <item>, OIB 52634238587</item>
      <item>, OIB null</item>
      <item>, OIB 73873182459</item>
      <item>, OIB 16531969965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716</properties:Words>
  <properties:Characters>3804</properties:Characters>
  <properties:Lines>96</properties:Lines>
  <properties:Paragraphs>39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2017-11-09T13:22:00Z</dcterms:created>
  <dc:creator>banka</dc:creator>
  <cp:lastModifiedBy>Elizabeta Đeke</cp:lastModifiedBy>
  <cp:lastPrinted>2018-01-30T10:21:00Z</cp:lastPrinted>
  <dcterms:modified xmlns:xsi="http://www.w3.org/2001/XMLSchema-instance" xsi:type="dcterms:W3CDTF">2018-01-30T12:26:00Z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