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a79f" w14:paraId="b8ba79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268D5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GP KALDIR d.o.o. KALDIR, Kaldir 21, OIB:62854070184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F1368">
        <w:rPr>
          <w:rFonts w:hAnsi="Times New Roman" w:ascii="Times New Roman"/>
        </w:rPr>
        <w:t>08,30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E129C9">
        <w:rPr>
          <w:rFonts w:hAnsi="Times New Roman" w:ascii="Times New Roman"/>
        </w:rPr>
        <w:t xml:space="preserve">Željko Bertoša, identitet utvrđen uvidom u OI broj: </w:t>
      </w:r>
      <w:r w:rsidR="00186B3B">
        <w:rPr>
          <w:rFonts w:hAnsi="Times New Roman" w:ascii="Times New Roman"/>
        </w:rPr>
        <w:t>105797554.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E129C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E129C9">
        <w:rPr>
          <w:rFonts w:hAnsi="Times New Roman" w:ascii="Times New Roman"/>
        </w:rPr>
        <w:t>11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18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129C9">
        <w:rPr>
          <w:rFonts w:hAnsi="Times New Roman" w:ascii="Times New Roman"/>
        </w:rPr>
        <w:t>19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268D5">
        <w:rPr>
          <w:rFonts w:hAnsi="Times New Roman" w:ascii="Times New Roman"/>
        </w:rPr>
        <w:t xml:space="preserve"> da ne osporava da je račun dužnika na dan </w:t>
      </w:r>
      <w:r w:rsidR="00D7235B">
        <w:rPr>
          <w:rFonts w:hAnsi="Times New Roman" w:ascii="Times New Roman"/>
        </w:rPr>
        <w:t xml:space="preserve">1.9.2015. </w:t>
      </w:r>
      <w:r w:rsidR="006268D5">
        <w:rPr>
          <w:rFonts w:hAnsi="Times New Roman" w:ascii="Times New Roman"/>
        </w:rPr>
        <w:t xml:space="preserve">bio blokiran duže od </w:t>
      </w:r>
      <w:r w:rsidR="00610D34">
        <w:rPr>
          <w:rFonts w:hAnsi="Times New Roman" w:ascii="Times New Roman"/>
        </w:rPr>
        <w:t>2035</w:t>
      </w:r>
      <w:r w:rsidR="006268D5">
        <w:rPr>
          <w:rFonts w:hAnsi="Times New Roman" w:ascii="Times New Roman"/>
        </w:rPr>
        <w:t xml:space="preserve"> dana i to na iznos </w:t>
      </w:r>
      <w:r w:rsidR="00B45F10">
        <w:rPr>
          <w:rFonts w:hAnsi="Times New Roman" w:ascii="Times New Roman"/>
        </w:rPr>
        <w:t>3.418,97</w:t>
      </w:r>
      <w:r w:rsidR="006268D5">
        <w:rPr>
          <w:rFonts w:hAnsi="Times New Roman" w:ascii="Times New Roman"/>
        </w:rPr>
        <w:t xml:space="preserve"> kuna.</w:t>
      </w:r>
      <w:r w:rsidR="00610D34">
        <w:rPr>
          <w:rFonts w:hAnsi="Times New Roman" w:ascii="Times New Roman"/>
        </w:rPr>
        <w:t xml:space="preserve"> Zz dužnika navodi da dužnik trenutno ne posluje, no da namjerava pokrenuti poslovanje u roku od mjesec dana. Radi navedenog predlaže da sud na kraće vrijeme odgodi donošenje odluke o otvaranju stečajnog postupka nad dužnikom.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F8218D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F8218D">
        <w:rPr>
          <w:rFonts w:hAnsi="Times New Roman" w:ascii="Times New Roman"/>
        </w:rPr>
        <w:t xml:space="preserve">zz dužnika navodi da je dužnik vlasnik vozila pobliže opisanih u uvjerenju MUP-a na listu 56 spisa, na tim vozilima postoji zabrana otuđenja upisana u korist Porezne uprave. </w:t>
      </w:r>
      <w:r w:rsidR="002745E7">
        <w:rPr>
          <w:rFonts w:hAnsi="Times New Roman" w:ascii="Times New Roman"/>
        </w:rPr>
        <w:t xml:space="preserve">Druge vrijednije imovine dužnik nije vlasnik.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2745E7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9107C0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9107C0">
        <w:rPr>
          <w:rFonts w:hAnsi="Times New Roman" w:ascii="Times New Roman"/>
        </w:rPr>
        <w:t xml:space="preserve">oko 30.000,00 kuna iznosi ukupno dugovanje dužnika. u taj iznos je obuhvaćen i iznos po osnovi kojeg je blokiran račun </w:t>
      </w:r>
      <w:r w:rsidR="009107C0">
        <w:rPr>
          <w:rFonts w:hAnsi="Times New Roman" w:ascii="Times New Roman"/>
        </w:rPr>
        <w:lastRenderedPageBreak/>
        <w:t xml:space="preserve">kao i dugovanje prema Poreznoj upravi. Zz dužnika navodi da je u tijeku podmirivanje tih dugova.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 xml:space="preserve">- </w:t>
      </w:r>
      <w:r w:rsidR="00957556">
        <w:rPr>
          <w:rFonts w:hAnsi="Times New Roman" w:ascii="Times New Roman"/>
        </w:rPr>
        <w:t xml:space="preserve">nema jer društvo ne posluje.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57556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625A5E" w:rsidP="00924A2B" w:rsidR="00625A5E">
      <w:pPr>
        <w:ind w:right="-288"/>
        <w:jc w:val="center"/>
        <w:rPr>
          <w:rFonts w:hAnsi="Times New Roman" w:ascii="Times New Roman"/>
        </w:rPr>
      </w:pPr>
    </w:p>
    <w:p w:rsidRDefault="00625A5E" w:rsidP="00625A5E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Nalaže se zz dužnika da u roku od 15 dana dostavi u spis potvrdu FINA-e da je podmireno dugovanje po osnovi kojeg je račun dužnika blokiran. U protivnom, ovaj postupak će se nastaviti.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957556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129C9">
        <w:rPr>
          <w:rFonts w:hAnsi="Times New Roman" w:ascii="Times New Roman"/>
        </w:rPr>
        <w:t>08:4</w:t>
      </w:r>
      <w:r w:rsidR="00957556">
        <w:rPr>
          <w:rFonts w:hAnsi="Times New Roman" w:ascii="Times New Roman"/>
        </w:rPr>
        <w:t>2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95755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57556" w:rsidP="00175DF2" w:rsidR="00957556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957556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F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1368" w:rsidP="003F1368" w:rsidR="003F136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600/2016-6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3F1368">
      <w:rPr>
        <w:sz w:val="22"/>
        <w:szCs w:val="22"/>
      </w:rPr>
      <w:t>600/2016-6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86B3B"/>
    <w:rsid w:val="001A2D7B"/>
    <w:rsid w:val="001B5B91"/>
    <w:rsid w:val="00201399"/>
    <w:rsid w:val="002107A0"/>
    <w:rsid w:val="0021775B"/>
    <w:rsid w:val="0023373E"/>
    <w:rsid w:val="0024037F"/>
    <w:rsid w:val="0024367D"/>
    <w:rsid w:val="002745E7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1368"/>
    <w:rsid w:val="0046778E"/>
    <w:rsid w:val="00471E38"/>
    <w:rsid w:val="004D73AE"/>
    <w:rsid w:val="00576B3E"/>
    <w:rsid w:val="005A3F55"/>
    <w:rsid w:val="00603281"/>
    <w:rsid w:val="00610D34"/>
    <w:rsid w:val="00625A5E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A42A0"/>
    <w:rsid w:val="008B3034"/>
    <w:rsid w:val="008C0427"/>
    <w:rsid w:val="0091062F"/>
    <w:rsid w:val="009107C0"/>
    <w:rsid w:val="00924A2B"/>
    <w:rsid w:val="0093737F"/>
    <w:rsid w:val="00937EFC"/>
    <w:rsid w:val="00940C4B"/>
    <w:rsid w:val="00957556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85F1D"/>
    <w:rsid w:val="00C917D3"/>
    <w:rsid w:val="00C91BCA"/>
    <w:rsid w:val="00CD254E"/>
    <w:rsid w:val="00CD2568"/>
    <w:rsid w:val="00CF7611"/>
    <w:rsid w:val="00D7235B"/>
    <w:rsid w:val="00DF0331"/>
    <w:rsid w:val="00E129C9"/>
    <w:rsid w:val="00E3781E"/>
    <w:rsid w:val="00E51C1E"/>
    <w:rsid w:val="00F54B6C"/>
    <w:rsid w:val="00F7305D"/>
    <w:rsid w:val="00F8218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F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F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FINANCIJSKA AGENCIJA, RC RIJEKA, PODRUŽNICA PULA, PULA</item>
      <item>Željko Bertoša</item>
      <item>GP KALDIR d.o.o. KALDIR</item>
    </izvorni_sadrzaj>
    <derivirana_varijabla naziv="DomainObject.UcesnikSudskeRadnjeListNaziv_1">
      <item>FINANCIJSKA AGENCIJA, RC RIJEKA, PODRUŽNICA PULA, PULA</item>
      <item>Željko Bertoša</item>
      <item>GP KALDIR d.o.o. KALDIR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3418.97</izvorni_sadrzaj>
    <derivirana_varijabla naziv="DomainObject.Predmet.TrenutnaVrijednost_1">3418.97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>
      <item>Željko Bertoša</item>
    </izvorni_sadrzaj>
    <derivirana_varijabla naziv="DomainObject.Predmet.OstaliListFormated_1">
      <item>Željko Bertoša</item>
    </derivirana_varijabla>
  </DomainObject.Predmet.OstaliListFormated>
  <DomainObject.Predmet.OstaliListFormatedOIB>
    <izvorni_sadrzaj>
      <item>Željko Bertoša, OIB 30937962761</item>
    </izvorni_sadrzaj>
    <derivirana_varijabla naziv="DomainObject.Predmet.OstaliListFormatedOIB_1">
      <item>Željko Bertoša, OIB 30937962761</item>
    </derivirana_varijabla>
  </DomainObject.Predmet.OstaliListFormatedOIB>
  <DomainObject.Predmet.OstaliListFormatedWithAdress>
    <izvorni_sadrzaj>
      <item>Željko Bertoša, Stjpana Beletića 39, 52424 Motovun</item>
    </izvorni_sadrzaj>
    <derivirana_varijabla naziv="DomainObject.Predmet.OstaliListFormatedWithAdress_1">
      <item>Željko Bertoša, Stjpana Beletića 39, 52424 Motovun</item>
    </derivirana_varijabla>
  </DomainObject.Predmet.OstaliListFormatedWithAdress>
  <DomainObject.Predmet.OstaliListFormatedWithAdressOIB>
    <izvorni_sadrzaj>
      <item>Željko Bertoša, OIB 30937962761, Stjpana Beletića 39, 52424 Motovun</item>
    </izvorni_sadrzaj>
    <derivirana_varijabla naziv="DomainObject.Predmet.OstaliListFormatedWithAdressOIB_1">
      <item>Željko Bertoša, OIB 30937962761, Stjpana Beletića 39, 52424 Motovun</item>
    </derivirana_varijabla>
  </DomainObject.Predmet.OstaliListFormatedWithAdressOIB>
  <DomainObject.Predmet.OstaliListNazivFormated>
    <izvorni_sadrzaj>
      <item>Željko Bertoša</item>
    </izvorni_sadrzaj>
    <derivirana_varijabla naziv="DomainObject.Predmet.OstaliListNazivFormated_1">
      <item>Željko Bertoša</item>
    </derivirana_varijabla>
  </DomainObject.Predmet.OstaliListNazivFormated>
  <DomainObject.Predmet.OstaliListNazivFormatedOIB>
    <izvorni_sadrzaj>
      <item>Željko Bertoša, OIB 30937962761</item>
    </izvorni_sadrzaj>
    <derivirana_varijabla naziv="DomainObject.Predmet.OstaliListNazivFormatedOIB_1">
      <item>Željko Bertoša, OIB 30937962761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  <item>Željko Bertoša</item>
    </izvorni_sadrzaj>
    <derivirana_varijabla naziv="DomainObject.Predmet.SudioniciListNaziv_1">
      <item>FINANCIJSKA AGENCIJA, RC RIJEKA, PODRUŽNICA PULA, PULA</item>
      <item>GP KALDIR d.o.o. KALDIR</item>
      <item>Željko Bertoša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  <item>, OIB 30937962761</item>
    </izvorni_sadrzaj>
    <derivirana_varijabla naziv="DomainObject.Predmet.SudioniciListNazivOIB_1">
      <item>, OIB 85821130368</item>
      <item>, OIB 62854070184</item>
      <item>, OIB 30937962761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E6078-23EC-4115-BA0D-82E67E39F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2714</properties:Characters>
  <properties:Lines>96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3286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2016-05-19T05:53:00Z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2016-05-19T06:55:00Z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