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4d844" w14:paraId="c94d844" w:rsidRDefault="00B314E8" w:rsidR="00B314E8" w:rsidRPr="00B667D3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B667D3">
        <w:rPr>
          <w:rFonts w:hAnsi="Times New Roman" w:ascii="Times New Roman"/>
          <w:noProof w:val="false"/>
          <w:szCs w:val="24"/>
        </w:rPr>
        <w:tab/>
      </w:r>
      <w:r w:rsidR="0091485F" w:rsidRPr="00B667D3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B667D3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B667D3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B667D3">
        <w:rPr>
          <w:rFonts w:hAnsi="Times New Roman" w:ascii="Times New Roman"/>
          <w:noProof w:val="false"/>
          <w:szCs w:val="24"/>
        </w:rPr>
        <w:tab/>
        <w:t xml:space="preserve">             4 St-</w:t>
      </w:r>
      <w:r w:rsidR="003736FF">
        <w:rPr>
          <w:rFonts w:hAnsi="Times New Roman" w:ascii="Times New Roman"/>
          <w:noProof w:val="false"/>
          <w:szCs w:val="24"/>
        </w:rPr>
        <w:t>2926</w:t>
      </w:r>
      <w:r w:rsidR="00DF3B5C" w:rsidRPr="00B667D3">
        <w:rPr>
          <w:rFonts w:hAnsi="Times New Roman" w:ascii="Times New Roman"/>
          <w:noProof w:val="false"/>
          <w:szCs w:val="24"/>
        </w:rPr>
        <w:t>/</w:t>
      </w:r>
      <w:r w:rsidR="003736FF">
        <w:rPr>
          <w:rFonts w:hAnsi="Times New Roman" w:ascii="Times New Roman"/>
          <w:noProof w:val="false"/>
          <w:szCs w:val="24"/>
        </w:rPr>
        <w:t>2018</w:t>
      </w:r>
      <w:r w:rsidR="0053371C">
        <w:rPr>
          <w:rFonts w:hAnsi="Times New Roman" w:ascii="Times New Roman"/>
          <w:noProof w:val="false"/>
          <w:szCs w:val="24"/>
        </w:rPr>
        <w:t>-36</w:t>
      </w:r>
    </w:p>
    <w:p w:rsidRDefault="00C20895" w:rsidR="00C20895" w:rsidRPr="00B667D3">
      <w:pPr>
        <w:rPr>
          <w:rFonts w:hAnsi="Times New Roman" w:ascii="Times New Roman"/>
          <w:noProof w:val="false"/>
          <w:szCs w:val="24"/>
        </w:rPr>
      </w:pPr>
      <w:r w:rsidRPr="00B667D3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B667D3">
      <w:pPr>
        <w:rPr>
          <w:rFonts w:hAnsi="Times New Roman" w:ascii="Times New Roman"/>
          <w:noProof w:val="false"/>
          <w:szCs w:val="24"/>
        </w:rPr>
      </w:pPr>
      <w:r w:rsidRPr="00B667D3">
        <w:rPr>
          <w:rFonts w:hAnsi="Times New Roman" w:ascii="Times New Roman"/>
          <w:noProof w:val="false"/>
          <w:szCs w:val="24"/>
        </w:rPr>
        <w:t xml:space="preserve">STALNA SLUŽBA </w:t>
      </w:r>
      <w:r w:rsidR="003736FF">
        <w:rPr>
          <w:rFonts w:hAnsi="Times New Roman" w:ascii="Times New Roman"/>
          <w:noProof w:val="false"/>
          <w:szCs w:val="24"/>
        </w:rPr>
        <w:t>U KARLOVCU</w:t>
      </w:r>
    </w:p>
    <w:p w:rsidRDefault="00853078" w:rsidR="0063170F" w:rsidRPr="00B667D3">
      <w:pPr>
        <w:rPr>
          <w:rFonts w:hAnsi="Times New Roman" w:ascii="Times New Roman"/>
          <w:noProof w:val="false"/>
          <w:szCs w:val="24"/>
        </w:rPr>
      </w:pPr>
      <w:r w:rsidRPr="00B667D3">
        <w:rPr>
          <w:rFonts w:hAnsi="Times New Roman" w:ascii="Times New Roman"/>
          <w:noProof w:val="false"/>
          <w:szCs w:val="24"/>
        </w:rPr>
        <w:t xml:space="preserve">Karlovac, </w:t>
      </w:r>
      <w:r w:rsidR="00DF3B5C" w:rsidRPr="00B667D3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B667D3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B667D3">
      <w:pPr>
        <w:jc w:val="center"/>
        <w:rPr>
          <w:rFonts w:hAnsi="Times New Roman" w:ascii="Times New Roman"/>
          <w:noProof w:val="false"/>
          <w:szCs w:val="24"/>
        </w:rPr>
      </w:pPr>
      <w:r w:rsidRPr="00B667D3">
        <w:rPr>
          <w:rFonts w:hAnsi="Times New Roman" w:ascii="Times New Roman"/>
          <w:noProof w:val="false"/>
          <w:szCs w:val="24"/>
        </w:rPr>
        <w:t>REPUBLIKA HRVATSKA</w:t>
      </w:r>
      <w:r w:rsidR="00514886" w:rsidRPr="00B667D3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B667D3">
      <w:pPr>
        <w:jc w:val="center"/>
        <w:rPr>
          <w:rFonts w:hAnsi="Times New Roman" w:ascii="Times New Roman"/>
          <w:noProof w:val="false"/>
          <w:szCs w:val="24"/>
        </w:rPr>
      </w:pPr>
      <w:r w:rsidRPr="00B667D3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B667D3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B667D3">
      <w:pPr>
        <w:pStyle w:val="Tijeloteksta"/>
        <w:rPr>
          <w:rFonts w:hAnsi="Times New Roman" w:ascii="Times New Roman"/>
          <w:szCs w:val="24"/>
        </w:rPr>
      </w:pPr>
      <w:r w:rsidRPr="00B667D3">
        <w:rPr>
          <w:rFonts w:hAnsi="Times New Roman" w:ascii="Times New Roman"/>
          <w:szCs w:val="24"/>
        </w:rPr>
        <w:tab/>
      </w:r>
      <w:r w:rsidR="00853078" w:rsidRPr="00B667D3">
        <w:rPr>
          <w:rFonts w:hAnsi="Times New Roman" w:ascii="Times New Roman"/>
          <w:szCs w:val="24"/>
        </w:rPr>
        <w:t>Trgovački sud u Zagrebu, Stalna služba</w:t>
      </w:r>
      <w:r w:rsidR="003736FF">
        <w:rPr>
          <w:rFonts w:hAnsi="Times New Roman" w:ascii="Times New Roman"/>
          <w:szCs w:val="24"/>
        </w:rPr>
        <w:t xml:space="preserve"> u Karlovcu</w:t>
      </w:r>
      <w:r w:rsidR="00ED1913" w:rsidRPr="00B667D3">
        <w:rPr>
          <w:rFonts w:hAnsi="Times New Roman" w:ascii="Times New Roman"/>
          <w:szCs w:val="24"/>
        </w:rPr>
        <w:t xml:space="preserve">, </w:t>
      </w:r>
      <w:r w:rsidRPr="00B667D3">
        <w:rPr>
          <w:rFonts w:hAnsi="Times New Roman" w:ascii="Times New Roman"/>
          <w:szCs w:val="24"/>
        </w:rPr>
        <w:t>po sucu Goranki Boljkovac, kao stečajnom sucu,</w:t>
      </w:r>
      <w:r w:rsidR="000F0435" w:rsidRPr="00B667D3">
        <w:rPr>
          <w:rFonts w:hAnsi="Times New Roman" w:ascii="Times New Roman"/>
          <w:szCs w:val="24"/>
        </w:rPr>
        <w:t xml:space="preserve"> </w:t>
      </w:r>
      <w:r w:rsidR="00F80552" w:rsidRPr="00B667D3">
        <w:rPr>
          <w:rFonts w:hAnsi="Times New Roman" w:ascii="Times New Roman"/>
          <w:szCs w:val="24"/>
        </w:rPr>
        <w:t xml:space="preserve">u </w:t>
      </w:r>
      <w:r w:rsidR="00473DCE" w:rsidRPr="00B667D3">
        <w:rPr>
          <w:rFonts w:hAnsi="Times New Roman" w:ascii="Times New Roman"/>
          <w:szCs w:val="24"/>
        </w:rPr>
        <w:t xml:space="preserve">stečajnom postupku </w:t>
      </w:r>
      <w:r w:rsidR="00853078" w:rsidRPr="00B667D3">
        <w:rPr>
          <w:rFonts w:hAnsi="Times New Roman" w:ascii="Times New Roman"/>
          <w:szCs w:val="24"/>
        </w:rPr>
        <w:t xml:space="preserve">nad </w:t>
      </w:r>
      <w:r w:rsidR="002038A4" w:rsidRPr="00B667D3">
        <w:rPr>
          <w:rFonts w:hAnsi="Times New Roman" w:ascii="Times New Roman"/>
          <w:szCs w:val="24"/>
        </w:rPr>
        <w:t xml:space="preserve">stečajnim dužnikom </w:t>
      </w:r>
      <w:r w:rsidR="0035294B" w:rsidRPr="0035294B">
        <w:rPr>
          <w:rFonts w:hAnsi="Times New Roman" w:ascii="Times New Roman"/>
        </w:rPr>
        <w:t>Stečajna masa iza LJEŠNJAK d.o.o. u stečaju, Samobor, Sunčani put 8, OIB 55839529446</w:t>
      </w:r>
      <w:r w:rsidR="00473DCE" w:rsidRPr="00B667D3">
        <w:rPr>
          <w:rFonts w:hAnsi="Times New Roman" w:ascii="Times New Roman"/>
          <w:szCs w:val="24"/>
        </w:rPr>
        <w:t>,</w:t>
      </w:r>
      <w:r w:rsidR="00514886" w:rsidRPr="00B667D3">
        <w:rPr>
          <w:rFonts w:hAnsi="Times New Roman" w:ascii="Times New Roman"/>
          <w:szCs w:val="24"/>
        </w:rPr>
        <w:t xml:space="preserve"> </w:t>
      </w:r>
      <w:r w:rsidRPr="00B667D3">
        <w:rPr>
          <w:rFonts w:hAnsi="Times New Roman" w:ascii="Times New Roman"/>
          <w:szCs w:val="24"/>
        </w:rPr>
        <w:t xml:space="preserve">dana </w:t>
      </w:r>
      <w:r w:rsidR="006E7E7A">
        <w:rPr>
          <w:rFonts w:hAnsi="Times New Roman" w:ascii="Times New Roman"/>
          <w:szCs w:val="24"/>
        </w:rPr>
        <w:t>1. veljače</w:t>
      </w:r>
      <w:r w:rsidR="0035294B">
        <w:rPr>
          <w:rFonts w:hAnsi="Times New Roman" w:ascii="Times New Roman"/>
          <w:szCs w:val="24"/>
        </w:rPr>
        <w:t xml:space="preserve"> 2019.</w:t>
      </w:r>
    </w:p>
    <w:p w:rsidRDefault="00DF3B5C" w:rsidP="00B314E8" w:rsidR="00DF3B5C" w:rsidRPr="00B667D3">
      <w:pPr>
        <w:pStyle w:val="Tijeloteksta"/>
        <w:rPr>
          <w:rFonts w:hAnsi="Times New Roman" w:ascii="Times New Roman"/>
          <w:szCs w:val="24"/>
        </w:rPr>
      </w:pPr>
    </w:p>
    <w:p w:rsidRDefault="00514886" w:rsidP="000A020C" w:rsidR="00B314E8" w:rsidRPr="00B667D3">
      <w:pPr>
        <w:pStyle w:val="Tijeloteksta"/>
        <w:jc w:val="center"/>
        <w:rPr>
          <w:rFonts w:hAnsi="Times New Roman" w:ascii="Times New Roman"/>
          <w:szCs w:val="24"/>
        </w:rPr>
      </w:pPr>
      <w:r w:rsidRPr="00B667D3">
        <w:rPr>
          <w:rFonts w:hAnsi="Times New Roman" w:ascii="Times New Roman"/>
          <w:szCs w:val="24"/>
        </w:rPr>
        <w:t xml:space="preserve">r i j e š i o </w:t>
      </w:r>
      <w:r w:rsidR="00B314E8" w:rsidRPr="00B667D3">
        <w:rPr>
          <w:rFonts w:hAnsi="Times New Roman" w:ascii="Times New Roman"/>
          <w:szCs w:val="24"/>
        </w:rPr>
        <w:t xml:space="preserve">  j e</w:t>
      </w:r>
    </w:p>
    <w:p w:rsidRDefault="00F80552" w:rsidP="006A6E7E" w:rsidR="00F80552" w:rsidRPr="00B667D3">
      <w:pPr>
        <w:pStyle w:val="Tijeloteksta"/>
        <w:ind w:firstLine="709"/>
        <w:rPr>
          <w:rFonts w:hAnsi="Times New Roman" w:ascii="Times New Roman"/>
          <w:b/>
          <w:szCs w:val="24"/>
        </w:rPr>
      </w:pPr>
    </w:p>
    <w:p w:rsidRDefault="006A6E7E" w:rsidP="00B667D3" w:rsidR="00E345F5" w:rsidRPr="00B667D3">
      <w:pPr>
        <w:pStyle w:val="Tijeloteksta"/>
        <w:ind w:firstLine="720"/>
        <w:rPr>
          <w:rFonts w:hAnsi="Times New Roman" w:ascii="Times New Roman"/>
          <w:szCs w:val="24"/>
        </w:rPr>
      </w:pPr>
      <w:r w:rsidRPr="00B667D3">
        <w:rPr>
          <w:rFonts w:hAnsi="Times New Roman" w:ascii="Times New Roman"/>
          <w:szCs w:val="24"/>
        </w:rPr>
        <w:t xml:space="preserve">I. </w:t>
      </w:r>
      <w:r w:rsidR="000D4F31" w:rsidRPr="00B667D3">
        <w:rPr>
          <w:rFonts w:hAnsi="Times New Roman" w:ascii="Times New Roman"/>
          <w:szCs w:val="24"/>
        </w:rPr>
        <w:t>Određuje se prodaja u stečajnom postupku nekretnin</w:t>
      </w:r>
      <w:r w:rsidR="00467623" w:rsidRPr="00B667D3">
        <w:rPr>
          <w:rFonts w:hAnsi="Times New Roman" w:ascii="Times New Roman"/>
          <w:szCs w:val="24"/>
        </w:rPr>
        <w:t>a</w:t>
      </w:r>
      <w:r w:rsidR="000D4F31" w:rsidRPr="00B667D3">
        <w:rPr>
          <w:rFonts w:hAnsi="Times New Roman" w:ascii="Times New Roman"/>
          <w:szCs w:val="24"/>
        </w:rPr>
        <w:t xml:space="preserve"> u vlasništvu </w:t>
      </w:r>
      <w:r w:rsidR="002038A4" w:rsidRPr="00B667D3">
        <w:rPr>
          <w:rFonts w:hAnsi="Times New Roman" w:ascii="Times New Roman"/>
          <w:szCs w:val="24"/>
        </w:rPr>
        <w:t xml:space="preserve">stečajnog </w:t>
      </w:r>
      <w:r w:rsidR="00A036F0" w:rsidRPr="00B667D3">
        <w:rPr>
          <w:rFonts w:hAnsi="Times New Roman" w:ascii="Times New Roman"/>
          <w:szCs w:val="24"/>
        </w:rPr>
        <w:t xml:space="preserve">dužnika </w:t>
      </w:r>
      <w:r w:rsidR="0035294B" w:rsidRPr="0035294B">
        <w:rPr>
          <w:rFonts w:hAnsi="Times New Roman" w:ascii="Times New Roman"/>
        </w:rPr>
        <w:t>Stečajna masa iza LJEŠNJAK d.o.o. u stečaju, Samobor, Sunčani put 8, OIB 55839529446</w:t>
      </w:r>
      <w:r w:rsidR="0063170F" w:rsidRPr="00B667D3">
        <w:rPr>
          <w:rFonts w:hAnsi="Times New Roman" w:ascii="Times New Roman"/>
          <w:szCs w:val="24"/>
        </w:rPr>
        <w:t xml:space="preserve">, </w:t>
      </w:r>
      <w:r w:rsidR="000D4F31" w:rsidRPr="00B667D3">
        <w:rPr>
          <w:rFonts w:hAnsi="Times New Roman" w:ascii="Times New Roman"/>
          <w:szCs w:val="24"/>
        </w:rPr>
        <w:t>uz odgovarajuću primjenu pravila</w:t>
      </w:r>
      <w:r w:rsidR="00A036F0" w:rsidRPr="00B667D3">
        <w:rPr>
          <w:rFonts w:hAnsi="Times New Roman" w:ascii="Times New Roman"/>
          <w:szCs w:val="24"/>
        </w:rPr>
        <w:t xml:space="preserve"> ovršnog postupka</w:t>
      </w:r>
      <w:r w:rsidR="000D4F31" w:rsidRPr="00B667D3">
        <w:rPr>
          <w:rFonts w:hAnsi="Times New Roman" w:ascii="Times New Roman"/>
          <w:szCs w:val="24"/>
        </w:rPr>
        <w:t xml:space="preserve"> o ovrsi na nekretninama i to:</w:t>
      </w:r>
      <w:r w:rsidR="00023C77" w:rsidRPr="00B667D3">
        <w:rPr>
          <w:rFonts w:hAnsi="Times New Roman" w:ascii="Times New Roman"/>
          <w:szCs w:val="24"/>
        </w:rPr>
        <w:t xml:space="preserve"> </w:t>
      </w:r>
      <w:r w:rsidR="00B667D3" w:rsidRPr="00B667D3">
        <w:rPr>
          <w:rFonts w:hAnsi="Times New Roman" w:ascii="Times New Roman"/>
          <w:szCs w:val="24"/>
        </w:rPr>
        <w:t xml:space="preserve"> </w:t>
      </w:r>
    </w:p>
    <w:p w:rsidRDefault="0035294B" w:rsidP="0035294B" w:rsidR="0035294B">
      <w:pPr>
        <w:pStyle w:val="Odlomakpopisa"/>
        <w:numPr>
          <w:ilvl w:val="0"/>
          <w:numId w:val="7"/>
        </w:numPr>
        <w:jc w:val="both"/>
      </w:pPr>
      <w:r>
        <w:t>1.a) kat. čestica 41/268/1/1/1/1/1/3, stambeno-poslovna zgrada i dvor površine 336 čhv.</w:t>
      </w:r>
      <w:r w:rsidR="00375289">
        <w:t xml:space="preserve"> upisana u zk.ul. 2457 k.o. Šenkovec,</w:t>
      </w:r>
      <w:r>
        <w:t xml:space="preserve"> i to 16.Suvlasnički dio: 504/10000 Etažno vlasništvo (E-16), poslovni prostor, oznaka etažne jedinice PP4, ukupne površine 63,25 m2 (u planu posebnih dijelova zgrade označen smeđom bojom), upisano u zemljišne knjige </w:t>
      </w:r>
      <w:r w:rsidRPr="00B667D3">
        <w:t xml:space="preserve">kod Općinskog suda u </w:t>
      </w:r>
      <w:r>
        <w:t>Čakovcu</w:t>
      </w:r>
      <w:r w:rsidRPr="00B667D3">
        <w:t xml:space="preserve">, Zemljišnoknjižni odjel </w:t>
      </w:r>
      <w:r>
        <w:t>Čakovec</w:t>
      </w:r>
      <w:r w:rsidR="00B667D3" w:rsidRPr="00B667D3">
        <w:t>;</w:t>
      </w:r>
    </w:p>
    <w:p w:rsidRDefault="00225216" w:rsidP="0035294B" w:rsidR="004C7E1F">
      <w:pPr>
        <w:pStyle w:val="Odlomakpopisa"/>
        <w:ind w:left="1065"/>
        <w:jc w:val="both"/>
      </w:pPr>
      <w:r>
        <w:t xml:space="preserve">Na nekretnini pod 1.a) </w:t>
      </w:r>
      <w:r w:rsidR="00375289">
        <w:t>uknjiženo je pravo služnosti za korist Hrvatske elektroprivrede d.d., Zagreb, pod brojem Z-3251/2005, pravo zaloga za korist Plasta proizvodnja in trgovina d.o.o., Šentrupert, Kamnje 41, Slovenija pod brojem Z-3937/2009, Z-2104/2016 (prvenstveni red upisa Z-6626/2012) i založno pravo za korist GP Stanorad d.o.o., Čakovec, Ul. Matice hrvatske 10, pod brojem Z-9269/2016.</w:t>
      </w:r>
    </w:p>
    <w:p w:rsidRDefault="004C7E1F" w:rsidP="0035294B" w:rsidR="004C7E1F">
      <w:pPr>
        <w:pStyle w:val="Odlomakpopisa"/>
        <w:ind w:left="1065"/>
        <w:jc w:val="both"/>
      </w:pPr>
    </w:p>
    <w:p w:rsidRDefault="0035294B" w:rsidP="0035294B" w:rsidR="0035294B">
      <w:pPr>
        <w:pStyle w:val="Odlomakpopisa"/>
        <w:numPr>
          <w:ilvl w:val="0"/>
          <w:numId w:val="7"/>
        </w:numPr>
        <w:jc w:val="both"/>
      </w:pPr>
      <w:r>
        <w:t>1.b) kat. čestica 1746, oznaka zemljišta vrt u Sokolcu, kat. čestica 1773, oznaka zemljišta oranica u Prisjeki i kat. čestica 1774, oznaka zemljišta šuma u Prisjeki, ukupne površine 30220 m2, upisane u zk.ul. 79 k.o. Brnjeuška kod Općinskog suda u Sisku, Zemljišnoknjižni odjel Glina;</w:t>
      </w:r>
    </w:p>
    <w:p w:rsidRDefault="00375289" w:rsidP="00375289" w:rsidR="00375289">
      <w:pPr>
        <w:pStyle w:val="Odlomakpopisa"/>
        <w:ind w:left="1065"/>
        <w:jc w:val="both"/>
      </w:pPr>
      <w:r>
        <w:t>Na nekretnini pod 1.b) uknjiženo je pravo zaloga za korist Hrvatske poštanske banke d.d., Zagreb, Jurišićeva 4, pod brojem Z-569/2008</w:t>
      </w:r>
    </w:p>
    <w:p w:rsidRDefault="00375289" w:rsidP="00375289" w:rsidR="00375289">
      <w:pPr>
        <w:pStyle w:val="Odlomakpopisa"/>
        <w:ind w:left="1065"/>
      </w:pPr>
    </w:p>
    <w:p w:rsidRDefault="0035294B" w:rsidP="0035294B" w:rsidR="0035294B">
      <w:pPr>
        <w:pStyle w:val="Odlomakpopisa"/>
        <w:numPr>
          <w:ilvl w:val="0"/>
          <w:numId w:val="7"/>
        </w:numPr>
        <w:jc w:val="both"/>
      </w:pPr>
      <w:r>
        <w:t>1.c) kat. čestica 1216, oznaka zemljišta livada u Kućištu i kat. čestica 1745, oznaka zemljišta oranica u Sokolcu, ukupne površine 39169 m2, upisane u zk.ul. 78</w:t>
      </w:r>
      <w:r w:rsidRPr="0035294B">
        <w:t xml:space="preserve"> </w:t>
      </w:r>
      <w:r>
        <w:t>k.o. Brnjeuška kod Općinskog suda u Sisku, Zemljišnoknjižni odjel Glina;</w:t>
      </w:r>
    </w:p>
    <w:p w:rsidRDefault="00375289" w:rsidP="00375289" w:rsidR="00375289">
      <w:pPr>
        <w:pStyle w:val="Odlomakpopisa"/>
        <w:ind w:left="1065"/>
        <w:jc w:val="both"/>
      </w:pPr>
      <w:r>
        <w:t>Na nekretnini pod 1.c) uknjiženo je pravo zaloga za korist Hrvatske poštanske banke d.d., Zagreb, Jurišićeva 4, pod brojem Z-569/2008 i pravo zaloga za korist Republike Hrvatske, pod brojem Z-9142/2015.</w:t>
      </w:r>
    </w:p>
    <w:p w:rsidRDefault="0035294B" w:rsidP="0035294B" w:rsidR="0035294B">
      <w:pPr>
        <w:pStyle w:val="Odlomakpopisa"/>
      </w:pPr>
    </w:p>
    <w:p w:rsidRDefault="0035294B" w:rsidP="0035294B" w:rsidR="0035294B">
      <w:pPr>
        <w:pStyle w:val="Odlomakpopisa"/>
        <w:numPr>
          <w:ilvl w:val="0"/>
          <w:numId w:val="7"/>
        </w:numPr>
        <w:jc w:val="both"/>
      </w:pPr>
      <w:r>
        <w:t>1.d) kat. čestica 1210, oznaka zemljišta oranica u Kućište, površine 2992 m2, upisana u zk.ul. 293 k.o. Brnjeuška kod Općinskog suda u Sisku, Zemljišnoknjižni odjel Glina;</w:t>
      </w:r>
    </w:p>
    <w:p w:rsidRDefault="00375289" w:rsidP="00375289" w:rsidR="00375289">
      <w:pPr>
        <w:pStyle w:val="Odlomakpopisa"/>
        <w:ind w:left="1065"/>
        <w:jc w:val="both"/>
      </w:pPr>
      <w:r>
        <w:t>Na nekretnini pod 1.d) uknjiženo je pravo zaloga za korist Hrvatske poštanske banke d.d., Zagreb, Jurišićeva 4, pod brojem Z-569/2008 i pravo zaloga za korist Republike Hrvatske, pod brojem Z-9142/2015.</w:t>
      </w:r>
    </w:p>
    <w:p w:rsidRDefault="0035294B" w:rsidP="0035294B" w:rsidR="0035294B">
      <w:pPr>
        <w:pStyle w:val="Odlomakpopisa"/>
      </w:pPr>
    </w:p>
    <w:p w:rsidRDefault="0035294B" w:rsidP="0035294B" w:rsidR="004C7E1F">
      <w:pPr>
        <w:pStyle w:val="Odlomakpopisa"/>
        <w:numPr>
          <w:ilvl w:val="0"/>
          <w:numId w:val="7"/>
        </w:numPr>
        <w:jc w:val="both"/>
      </w:pPr>
      <w:r>
        <w:t>1.e) kat. čestica 112, oznaka zemlji</w:t>
      </w:r>
      <w:r w:rsidR="004C7E1F">
        <w:t>šta oranica u Brnjeuški Dolnjoj, kat. čestica 113, oznaka zemljišta vrt u Brnjeuški Dolnjoj, kat. čestica 114, oznaka zemljišta kuća, dvorište i gospodarska zgrada u Brnjeuški Dolnjoj, kat. čestica 115, oznaka zemljišta guvno i pašnjak u Brnjeuški Dolnjoj, kat. čestica 116, oznaka zemljišta put u Brnjeuški Dolnjoj, kat. čestica 117, oznaka zemljišta livada u Brnjeuški Dolnjoj, kat. čestica 841, oznaka zemljišta oranica u Velike Bare, kat. čestica 842, oznaka zemljišta livada u Velike Bare, kat. čestica 1712, oznaka zemljišta vinograd u Sokolcu, kat. čestica 1747, oznaka zemljišta šuma u Sokolcu, kat. čestica 1748, oznaka zemljišta pašnjak u Sokolcu, kat. čestica 1749, oznaka zemljišta šuma u Sokolcu i kat. čestica 1799, oznaka zemljišta šuma u Prisjeki, ukupne površine 39038 m2, upisane u zk.ul. 95 k.o. Brnjeuška kod Općinskog suda u Sisku, Zemljišnoknjižni odjel Glina;</w:t>
      </w:r>
    </w:p>
    <w:p w:rsidRDefault="00375289" w:rsidP="00375289" w:rsidR="00375289">
      <w:pPr>
        <w:pStyle w:val="Odlomakpopisa"/>
        <w:ind w:left="1065"/>
        <w:jc w:val="both"/>
      </w:pPr>
      <w:r>
        <w:t>Na nekretnini pod 1.e) uknjiženo je pravo zaloga za korist Hrvatske poštanske banke d.d., Zagreb, Jurišićeva 4, pod brojem Z-569/2008</w:t>
      </w:r>
    </w:p>
    <w:p w:rsidRDefault="004C7E1F" w:rsidP="004C7E1F" w:rsidR="004C7E1F">
      <w:pPr>
        <w:pStyle w:val="Odlomakpopisa"/>
      </w:pPr>
    </w:p>
    <w:p w:rsidRDefault="004C7E1F" w:rsidP="004C7E1F" w:rsidR="004C7E1F">
      <w:pPr>
        <w:pStyle w:val="Odlomakpopisa"/>
        <w:numPr>
          <w:ilvl w:val="0"/>
          <w:numId w:val="7"/>
        </w:numPr>
        <w:jc w:val="both"/>
      </w:pPr>
      <w:r>
        <w:t>1.f) kat. čestica 2332, oznaka zemljišta put u Moštaničko Polje, površine 874 m2, upisana u zk.ul. 382 k.o. Majske Poljane kod Općinskog suda u Sisku, Zemljišnoknjižni odjel Glina;</w:t>
      </w:r>
    </w:p>
    <w:p w:rsidRDefault="00375289" w:rsidP="00375289" w:rsidR="00375289">
      <w:pPr>
        <w:pStyle w:val="Odlomakpopisa"/>
        <w:ind w:left="1065"/>
        <w:jc w:val="both"/>
      </w:pPr>
      <w:r>
        <w:t>Na nekretnini pod 1.f) uknjiženo je pravo zaloga za korist Hrvatske poštanske banke d.d., Zagreb, Jurišićeva 4, pod brojem Z-569/2008.</w:t>
      </w:r>
    </w:p>
    <w:p w:rsidRDefault="004C7E1F" w:rsidP="004C7E1F" w:rsidR="004C7E1F">
      <w:pPr>
        <w:pStyle w:val="Odlomakpopisa"/>
      </w:pPr>
    </w:p>
    <w:p w:rsidRDefault="004C7E1F" w:rsidP="004C7E1F" w:rsidR="004C7E1F">
      <w:pPr>
        <w:pStyle w:val="Odlomakpopisa"/>
        <w:numPr>
          <w:ilvl w:val="0"/>
          <w:numId w:val="7"/>
        </w:numPr>
        <w:jc w:val="both"/>
      </w:pPr>
      <w:r>
        <w:t>1.g) kat. čestica 111, oznaka zemljište livada u Brnjeuška Dolnjoj, površine 536 m2, upisana  u zk.ul. 671 k.o. Brnjeuška kod Općinskog suda u Sisku, Zemljišnoknjižni odjel Glina;</w:t>
      </w:r>
    </w:p>
    <w:p w:rsidRDefault="00375289" w:rsidP="00375289" w:rsidR="00375289">
      <w:pPr>
        <w:pStyle w:val="Odlomakpopisa"/>
        <w:ind w:left="1065"/>
        <w:jc w:val="both"/>
      </w:pPr>
      <w:r>
        <w:t>Na nekretnini pod 1.g) uknjiženo je pravo zaloga za korist Hrvatske poštanske banke d.d., Zagreb, Jurišićeva 4, pod brojem Z-569/2008 i pravo zaloga za korist Republike Hrvatske, pod brojem Z-9142/2015.</w:t>
      </w:r>
    </w:p>
    <w:p w:rsidRDefault="004C7E1F" w:rsidP="004C7E1F" w:rsidR="004C7E1F">
      <w:pPr>
        <w:pStyle w:val="Odlomakpopisa"/>
      </w:pPr>
    </w:p>
    <w:p w:rsidRDefault="004C7E1F" w:rsidP="004C7E1F" w:rsidR="004C7E1F">
      <w:pPr>
        <w:pStyle w:val="Odlomakpopisa"/>
        <w:numPr>
          <w:ilvl w:val="0"/>
          <w:numId w:val="7"/>
        </w:numPr>
        <w:jc w:val="both"/>
      </w:pPr>
      <w:r>
        <w:t>1.h) kat. čestica 2323/1, oznaka zemljišta oranica u Moštaničko Polje, površine 20157 m2, upisana u zk.ul. 1588 k.o. Majske Poljane kod Općinskog suda u Sisku, Zemljišnoknjižni odjel Glina;</w:t>
      </w:r>
    </w:p>
    <w:p w:rsidRDefault="00375289" w:rsidP="004C7E1F" w:rsidR="004C7E1F">
      <w:pPr>
        <w:pStyle w:val="Odlomakpopisa"/>
        <w:ind w:left="1065"/>
        <w:jc w:val="both"/>
      </w:pPr>
      <w:r>
        <w:t>Na nekretnini pod 1.h) uknjiženo je pravo zaloga za korist Hrvatske poštanske banke d.d., Zagreb, Jurišićeva 4, pod brojem Z-569/2008 i pravo zaloga za korist Republike Hrvatske, pod brojem Z-9142/2015.</w:t>
      </w:r>
    </w:p>
    <w:p w:rsidRDefault="00480933" w:rsidP="006A6E7E" w:rsidR="000D4F31" w:rsidRPr="00B667D3">
      <w:pPr>
        <w:pStyle w:val="Tijeloteksta"/>
        <w:rPr>
          <w:rFonts w:hAnsi="Times New Roman" w:ascii="Times New Roman"/>
          <w:szCs w:val="24"/>
        </w:rPr>
      </w:pPr>
      <w:r w:rsidRPr="00B667D3">
        <w:rPr>
          <w:rFonts w:hAnsi="Times New Roman" w:ascii="Times New Roman"/>
          <w:szCs w:val="24"/>
        </w:rPr>
        <w:t xml:space="preserve"> </w:t>
      </w:r>
    </w:p>
    <w:p w:rsidRDefault="006A6E7E" w:rsidP="006A6E7E" w:rsidR="00514886" w:rsidRPr="00B667D3">
      <w:pPr>
        <w:pStyle w:val="Tijeloteksta"/>
        <w:ind w:firstLine="720"/>
        <w:rPr>
          <w:rFonts w:hAnsi="Times New Roman" w:ascii="Times New Roman"/>
          <w:szCs w:val="24"/>
        </w:rPr>
      </w:pPr>
      <w:r w:rsidRPr="00B667D3">
        <w:rPr>
          <w:rFonts w:hAnsi="Times New Roman" w:ascii="Times New Roman"/>
          <w:szCs w:val="24"/>
        </w:rPr>
        <w:t xml:space="preserve">II. </w:t>
      </w:r>
      <w:r w:rsidR="00514886" w:rsidRPr="00B667D3">
        <w:rPr>
          <w:rFonts w:hAnsi="Times New Roman" w:ascii="Times New Roman"/>
          <w:szCs w:val="24"/>
        </w:rPr>
        <w:t>Zaključkom o prodaji utvrdit će se vrijednost nekretnina, n</w:t>
      </w:r>
      <w:r w:rsidR="00C01D54" w:rsidRPr="00B667D3">
        <w:rPr>
          <w:rFonts w:hAnsi="Times New Roman" w:ascii="Times New Roman"/>
          <w:szCs w:val="24"/>
        </w:rPr>
        <w:t>ačin prodaje i uvjeti prodaje nekretnin</w:t>
      </w:r>
      <w:r w:rsidR="00AD12C9" w:rsidRPr="00B667D3">
        <w:rPr>
          <w:rFonts w:hAnsi="Times New Roman" w:ascii="Times New Roman"/>
          <w:szCs w:val="24"/>
        </w:rPr>
        <w:t>e</w:t>
      </w:r>
      <w:r w:rsidR="00514886" w:rsidRPr="00B667D3">
        <w:rPr>
          <w:rFonts w:hAnsi="Times New Roman" w:ascii="Times New Roman"/>
          <w:szCs w:val="24"/>
        </w:rPr>
        <w:t xml:space="preserve"> iz točke I. ovog rješenje. </w:t>
      </w:r>
    </w:p>
    <w:p w:rsidRDefault="00514886" w:rsidP="006A6E7E" w:rsidR="00514886" w:rsidRPr="00B667D3">
      <w:pPr>
        <w:pStyle w:val="Tijeloteksta"/>
        <w:rPr>
          <w:rFonts w:hAnsi="Times New Roman" w:ascii="Times New Roman"/>
          <w:szCs w:val="24"/>
        </w:rPr>
      </w:pPr>
    </w:p>
    <w:p w:rsidRDefault="006A6E7E" w:rsidP="006A6E7E" w:rsidR="00C20895" w:rsidRPr="00B667D3">
      <w:pPr>
        <w:pStyle w:val="Tijeloteksta"/>
        <w:ind w:firstLine="720"/>
        <w:rPr>
          <w:rFonts w:hAnsi="Times New Roman" w:ascii="Times New Roman"/>
          <w:szCs w:val="24"/>
        </w:rPr>
      </w:pPr>
      <w:r w:rsidRPr="00B667D3">
        <w:rPr>
          <w:rFonts w:hAnsi="Times New Roman" w:ascii="Times New Roman"/>
          <w:szCs w:val="24"/>
        </w:rPr>
        <w:t xml:space="preserve">III. </w:t>
      </w:r>
      <w:r w:rsidR="00514886" w:rsidRPr="00B667D3">
        <w:rPr>
          <w:rFonts w:hAnsi="Times New Roman" w:ascii="Times New Roman"/>
          <w:szCs w:val="24"/>
        </w:rPr>
        <w:t>Određuje se upis zabilježbe ov</w:t>
      </w:r>
      <w:r w:rsidR="008D31EA" w:rsidRPr="00B667D3">
        <w:rPr>
          <w:rFonts w:hAnsi="Times New Roman" w:ascii="Times New Roman"/>
          <w:szCs w:val="24"/>
        </w:rPr>
        <w:t>og rješenja o prodaji nekretnin</w:t>
      </w:r>
      <w:r w:rsidR="00C01D54" w:rsidRPr="00B667D3">
        <w:rPr>
          <w:rFonts w:hAnsi="Times New Roman" w:ascii="Times New Roman"/>
          <w:szCs w:val="24"/>
        </w:rPr>
        <w:t>a</w:t>
      </w:r>
      <w:r w:rsidR="00514886" w:rsidRPr="00B667D3">
        <w:rPr>
          <w:rFonts w:hAnsi="Times New Roman" w:ascii="Times New Roman"/>
          <w:szCs w:val="24"/>
        </w:rPr>
        <w:t xml:space="preserve"> stečajnog dužnika u zemljišnim knjigama Općinskog</w:t>
      </w:r>
      <w:r w:rsidR="00C20895" w:rsidRPr="00B667D3">
        <w:rPr>
          <w:rFonts w:hAnsi="Times New Roman" w:ascii="Times New Roman"/>
          <w:szCs w:val="24"/>
        </w:rPr>
        <w:t xml:space="preserve"> </w:t>
      </w:r>
      <w:r w:rsidR="0063170F" w:rsidRPr="00B667D3">
        <w:rPr>
          <w:rFonts w:hAnsi="Times New Roman" w:ascii="Times New Roman"/>
          <w:szCs w:val="24"/>
        </w:rPr>
        <w:t xml:space="preserve">suda u </w:t>
      </w:r>
      <w:r w:rsidR="00375289">
        <w:rPr>
          <w:rFonts w:hAnsi="Times New Roman" w:ascii="Times New Roman"/>
          <w:szCs w:val="24"/>
        </w:rPr>
        <w:t>Čakovcu</w:t>
      </w:r>
      <w:r w:rsidR="009B6219" w:rsidRPr="00B667D3">
        <w:rPr>
          <w:rFonts w:hAnsi="Times New Roman" w:ascii="Times New Roman"/>
          <w:szCs w:val="24"/>
        </w:rPr>
        <w:t xml:space="preserve">, Zemljišnoknjižni odjel </w:t>
      </w:r>
      <w:r w:rsidR="00375289">
        <w:rPr>
          <w:rFonts w:hAnsi="Times New Roman" w:ascii="Times New Roman"/>
          <w:szCs w:val="24"/>
        </w:rPr>
        <w:t>Čakovec</w:t>
      </w:r>
      <w:r w:rsidR="0012771F">
        <w:rPr>
          <w:rFonts w:hAnsi="Times New Roman" w:ascii="Times New Roman"/>
          <w:szCs w:val="24"/>
        </w:rPr>
        <w:t xml:space="preserve"> i u zemljišnim knjigama Općinskog suda u </w:t>
      </w:r>
      <w:r w:rsidR="00FD2264">
        <w:rPr>
          <w:rFonts w:hAnsi="Times New Roman" w:ascii="Times New Roman"/>
          <w:szCs w:val="24"/>
        </w:rPr>
        <w:t>Sisku</w:t>
      </w:r>
      <w:r w:rsidR="0012771F">
        <w:rPr>
          <w:rFonts w:hAnsi="Times New Roman" w:ascii="Times New Roman"/>
          <w:szCs w:val="24"/>
        </w:rPr>
        <w:t xml:space="preserve">, Zemljišnoknjižni odjel </w:t>
      </w:r>
      <w:r w:rsidR="00FD2264">
        <w:rPr>
          <w:rFonts w:hAnsi="Times New Roman" w:ascii="Times New Roman"/>
          <w:szCs w:val="24"/>
        </w:rPr>
        <w:t>Glina</w:t>
      </w:r>
      <w:r w:rsidR="00514886" w:rsidRPr="00B667D3">
        <w:rPr>
          <w:rFonts w:hAnsi="Times New Roman" w:ascii="Times New Roman"/>
          <w:szCs w:val="24"/>
        </w:rPr>
        <w:t>.</w:t>
      </w:r>
    </w:p>
    <w:p w:rsidRDefault="000F0435" w:rsidP="000F0435" w:rsidR="008F12BE" w:rsidRPr="00B667D3">
      <w:pPr>
        <w:pStyle w:val="Tijeloteksta"/>
        <w:jc w:val="center"/>
        <w:rPr>
          <w:rFonts w:hAnsi="Times New Roman" w:ascii="Times New Roman"/>
          <w:szCs w:val="24"/>
        </w:rPr>
      </w:pPr>
      <w:r w:rsidRPr="00B667D3">
        <w:rPr>
          <w:rFonts w:hAnsi="Times New Roman" w:ascii="Times New Roman"/>
          <w:szCs w:val="24"/>
        </w:rPr>
        <w:lastRenderedPageBreak/>
        <w:t>Obrazloženje</w:t>
      </w:r>
    </w:p>
    <w:p w:rsidRDefault="00F80552" w:rsidP="000F0435" w:rsidR="00F80552" w:rsidRPr="00B667D3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C01D54" w:rsidR="00FD2264">
      <w:pPr>
        <w:jc w:val="both"/>
        <w:rPr>
          <w:rFonts w:hAnsi="Times New Roman" w:ascii="Times New Roman"/>
        </w:rPr>
      </w:pPr>
      <w:r w:rsidRPr="00B667D3">
        <w:rPr>
          <w:rFonts w:hAnsi="Times New Roman" w:ascii="Times New Roman"/>
          <w:szCs w:val="24"/>
        </w:rPr>
        <w:tab/>
      </w:r>
      <w:r w:rsidR="00793238" w:rsidRPr="00B667D3">
        <w:rPr>
          <w:rFonts w:hAnsi="Times New Roman" w:ascii="Times New Roman"/>
          <w:szCs w:val="24"/>
        </w:rPr>
        <w:t xml:space="preserve">Rješenjem </w:t>
      </w:r>
      <w:r w:rsidR="00FD2264">
        <w:rPr>
          <w:rFonts w:hAnsi="Times New Roman" w:ascii="Times New Roman"/>
          <w:szCs w:val="24"/>
        </w:rPr>
        <w:t>Trgovačkog suda u Zagrebu</w:t>
      </w:r>
      <w:r w:rsidR="00793238" w:rsidRPr="00B667D3">
        <w:rPr>
          <w:rFonts w:hAnsi="Times New Roman" w:ascii="Times New Roman"/>
          <w:szCs w:val="24"/>
        </w:rPr>
        <w:t xml:space="preserve"> poslovni broj St-</w:t>
      </w:r>
      <w:r w:rsidR="00FD2264">
        <w:rPr>
          <w:rFonts w:hAnsi="Times New Roman" w:ascii="Times New Roman"/>
          <w:szCs w:val="24"/>
        </w:rPr>
        <w:t>1376</w:t>
      </w:r>
      <w:r w:rsidR="009B6219" w:rsidRPr="00B667D3">
        <w:rPr>
          <w:rFonts w:hAnsi="Times New Roman" w:ascii="Times New Roman"/>
          <w:szCs w:val="24"/>
        </w:rPr>
        <w:t>/</w:t>
      </w:r>
      <w:r w:rsidR="00FD2264">
        <w:rPr>
          <w:rFonts w:hAnsi="Times New Roman" w:ascii="Times New Roman"/>
          <w:szCs w:val="24"/>
        </w:rPr>
        <w:t>2015</w:t>
      </w:r>
      <w:r w:rsidR="00793238" w:rsidRPr="00B667D3">
        <w:rPr>
          <w:rFonts w:hAnsi="Times New Roman" w:ascii="Times New Roman"/>
          <w:szCs w:val="24"/>
        </w:rPr>
        <w:t xml:space="preserve"> od </w:t>
      </w:r>
      <w:r w:rsidR="00FD2264">
        <w:rPr>
          <w:rFonts w:hAnsi="Times New Roman" w:ascii="Times New Roman"/>
          <w:szCs w:val="24"/>
        </w:rPr>
        <w:t xml:space="preserve">24. siječnja 2017. </w:t>
      </w:r>
      <w:r w:rsidR="00793238" w:rsidRPr="00B667D3">
        <w:rPr>
          <w:rFonts w:hAnsi="Times New Roman" w:ascii="Times New Roman"/>
          <w:szCs w:val="24"/>
        </w:rPr>
        <w:t>otvoren j</w:t>
      </w:r>
      <w:r w:rsidR="009B6219" w:rsidRPr="00B667D3">
        <w:rPr>
          <w:rFonts w:hAnsi="Times New Roman" w:ascii="Times New Roman"/>
          <w:szCs w:val="24"/>
        </w:rPr>
        <w:t>e</w:t>
      </w:r>
      <w:r w:rsidR="00FD2264">
        <w:rPr>
          <w:rFonts w:hAnsi="Times New Roman" w:ascii="Times New Roman"/>
          <w:szCs w:val="24"/>
        </w:rPr>
        <w:t xml:space="preserve"> i istovremeno zaključen</w:t>
      </w:r>
      <w:r w:rsidR="009B6219" w:rsidRPr="00B667D3">
        <w:rPr>
          <w:rFonts w:hAnsi="Times New Roman" w:ascii="Times New Roman"/>
          <w:szCs w:val="24"/>
        </w:rPr>
        <w:t xml:space="preserve"> stečajni postupak nad stečajnim dužnikom </w:t>
      </w:r>
      <w:r w:rsidR="00FD2264">
        <w:rPr>
          <w:rFonts w:hAnsi="Times New Roman" w:ascii="Times New Roman"/>
          <w:szCs w:val="24"/>
        </w:rPr>
        <w:t xml:space="preserve">LJEŠNJAK d.o.o., Zagreb, Nova cesta 177, OIB 06227479729, po pravomoćnosti kojeg rješenja je stečajni dužnik brisan iz sudskog registra Trgovačkog suda u Zagrebu. Rješenjem Trgovačkog suda u Zagrebu poslovni broj St-1376/2015-18 od 6. ožujka 2018. određen je nastavak postupka radi naknadne diobe, obzirom da je naknadno pronađena imovina u vlasništvu stečajnog dužnika, te je ujedno određen i upis stečajne mase iza LJEŠNJAK d.o.o. u stečaju, u sudski registar, određeno je da je sjedište stečajne mase na adresi stečajne upraviteljice: Samobor, Sunčani put 8, te je po upisu u sudski registar Stečajna masa iza LJEŠNJAK d.o.o. u stečaju, Samobor, Sunčani put 8, ista dobila OIB </w:t>
      </w:r>
      <w:r w:rsidR="00FD2264" w:rsidRPr="0035294B">
        <w:rPr>
          <w:rFonts w:hAnsi="Times New Roman" w:ascii="Times New Roman"/>
        </w:rPr>
        <w:t>55839529446</w:t>
      </w:r>
      <w:r w:rsidR="00FD2264">
        <w:rPr>
          <w:rFonts w:hAnsi="Times New Roman" w:ascii="Times New Roman"/>
        </w:rPr>
        <w:t xml:space="preserve">. </w:t>
      </w:r>
    </w:p>
    <w:p w:rsidRDefault="00FD2264" w:rsidP="00C01D54" w:rsidR="00FD2264">
      <w:pPr>
        <w:jc w:val="both"/>
        <w:rPr>
          <w:rFonts w:hAnsi="Times New Roman" w:ascii="Times New Roman"/>
        </w:rPr>
      </w:pPr>
    </w:p>
    <w:p w:rsidRDefault="00FD2264" w:rsidP="00C01D54" w:rsidR="0012771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ab/>
        <w:t xml:space="preserve">Stečajnu masu čine nekretnine koje su predmet ove prodaje, </w:t>
      </w:r>
      <w:r w:rsidR="00793238" w:rsidRPr="00B667D3">
        <w:rPr>
          <w:rFonts w:hAnsi="Times New Roman" w:ascii="Times New Roman"/>
          <w:szCs w:val="24"/>
        </w:rPr>
        <w:t xml:space="preserve">dakle, </w:t>
      </w:r>
      <w:r w:rsidR="0012771F">
        <w:rPr>
          <w:rFonts w:hAnsi="Times New Roman" w:ascii="Times New Roman"/>
          <w:szCs w:val="24"/>
        </w:rPr>
        <w:t xml:space="preserve">nekretnine stečajnog dužnika upisane u zemljišne knjige koje vodi Općinski sud u </w:t>
      </w:r>
      <w:r>
        <w:rPr>
          <w:rFonts w:hAnsi="Times New Roman" w:ascii="Times New Roman"/>
          <w:szCs w:val="24"/>
        </w:rPr>
        <w:t>Čakovcu,</w:t>
      </w:r>
      <w:r w:rsidR="0012771F">
        <w:rPr>
          <w:rFonts w:hAnsi="Times New Roman" w:ascii="Times New Roman"/>
          <w:szCs w:val="24"/>
        </w:rPr>
        <w:t xml:space="preserve"> Zemljišnoknjižni odjel </w:t>
      </w:r>
      <w:r>
        <w:rPr>
          <w:rFonts w:hAnsi="Times New Roman" w:ascii="Times New Roman"/>
          <w:szCs w:val="24"/>
        </w:rPr>
        <w:t>Čakovec</w:t>
      </w:r>
      <w:r w:rsidR="0012771F">
        <w:rPr>
          <w:rFonts w:hAnsi="Times New Roman" w:ascii="Times New Roman"/>
          <w:szCs w:val="24"/>
        </w:rPr>
        <w:t xml:space="preserve"> i Opć</w:t>
      </w:r>
      <w:r>
        <w:rPr>
          <w:rFonts w:hAnsi="Times New Roman" w:ascii="Times New Roman"/>
          <w:szCs w:val="24"/>
        </w:rPr>
        <w:t>i</w:t>
      </w:r>
      <w:r w:rsidR="0012771F">
        <w:rPr>
          <w:rFonts w:hAnsi="Times New Roman" w:ascii="Times New Roman"/>
          <w:szCs w:val="24"/>
        </w:rPr>
        <w:t xml:space="preserve">nski sud u </w:t>
      </w:r>
      <w:r>
        <w:rPr>
          <w:rFonts w:hAnsi="Times New Roman" w:ascii="Times New Roman"/>
          <w:szCs w:val="24"/>
        </w:rPr>
        <w:t>Sisku</w:t>
      </w:r>
      <w:r w:rsidR="0012771F">
        <w:rPr>
          <w:rFonts w:hAnsi="Times New Roman" w:ascii="Times New Roman"/>
          <w:szCs w:val="24"/>
        </w:rPr>
        <w:t xml:space="preserve">, Zemljišnoknjižni odjel </w:t>
      </w:r>
      <w:r>
        <w:rPr>
          <w:rFonts w:hAnsi="Times New Roman" w:ascii="Times New Roman"/>
          <w:szCs w:val="24"/>
        </w:rPr>
        <w:t>Glina</w:t>
      </w:r>
      <w:r w:rsidR="0012771F">
        <w:rPr>
          <w:rFonts w:hAnsi="Times New Roman" w:ascii="Times New Roman"/>
          <w:szCs w:val="24"/>
        </w:rPr>
        <w:t>, a koje dolaze upisane u zemljišnoknjižne uloške pobrojane pod točkom I. izreke ovog rješenja, time da je na svim nekretninama uknjižen</w:t>
      </w:r>
      <w:r>
        <w:rPr>
          <w:rFonts w:hAnsi="Times New Roman" w:ascii="Times New Roman"/>
          <w:szCs w:val="24"/>
        </w:rPr>
        <w:t>a</w:t>
      </w:r>
      <w:r w:rsidR="0012771F">
        <w:rPr>
          <w:rFonts w:hAnsi="Times New Roman" w:ascii="Times New Roman"/>
          <w:szCs w:val="24"/>
        </w:rPr>
        <w:t xml:space="preserve"> založn</w:t>
      </w:r>
      <w:r>
        <w:rPr>
          <w:rFonts w:hAnsi="Times New Roman" w:ascii="Times New Roman"/>
          <w:szCs w:val="24"/>
        </w:rPr>
        <w:t>a</w:t>
      </w:r>
      <w:r w:rsidR="0012771F">
        <w:rPr>
          <w:rFonts w:hAnsi="Times New Roman" w:ascii="Times New Roman"/>
          <w:szCs w:val="24"/>
        </w:rPr>
        <w:t xml:space="preserve"> prav</w:t>
      </w:r>
      <w:r>
        <w:rPr>
          <w:rFonts w:hAnsi="Times New Roman" w:ascii="Times New Roman"/>
          <w:szCs w:val="24"/>
        </w:rPr>
        <w:t>a</w:t>
      </w:r>
      <w:r w:rsidR="0012771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pobrojana pod točkama 1.a), 1.b), 1.c), 1.d.), 1.e), 1.f.), 1.g) i 1.h).</w:t>
      </w:r>
    </w:p>
    <w:p w:rsidRDefault="00793238" w:rsidP="00793238" w:rsidR="00793238" w:rsidRPr="00B667D3">
      <w:pPr>
        <w:pStyle w:val="Tijeloteksta"/>
        <w:rPr>
          <w:rFonts w:hAnsi="Times New Roman" w:ascii="Times New Roman"/>
          <w:szCs w:val="24"/>
        </w:rPr>
      </w:pPr>
    </w:p>
    <w:p w:rsidRDefault="00793238" w:rsidP="00793238" w:rsidR="00793238" w:rsidRPr="00B667D3">
      <w:pPr>
        <w:pStyle w:val="Tijeloteksta"/>
        <w:rPr>
          <w:rFonts w:hAnsi="Times New Roman" w:ascii="Times New Roman"/>
          <w:szCs w:val="24"/>
        </w:rPr>
      </w:pPr>
      <w:r w:rsidRPr="00B667D3">
        <w:rPr>
          <w:rFonts w:hAnsi="Times New Roman" w:ascii="Times New Roman"/>
          <w:szCs w:val="24"/>
        </w:rPr>
        <w:tab/>
        <w:t xml:space="preserve">Člankom 247. stavak 1. </w:t>
      </w:r>
      <w:r w:rsidR="009B6219" w:rsidRPr="00B667D3">
        <w:rPr>
          <w:rFonts w:hAnsi="Times New Roman" w:ascii="Times New Roman"/>
          <w:szCs w:val="24"/>
        </w:rPr>
        <w:t>Stečajnog zakona (Narodne novine broj 71/15,</w:t>
      </w:r>
      <w:r w:rsidR="006A6E7E" w:rsidRPr="00B667D3">
        <w:rPr>
          <w:rFonts w:hAnsi="Times New Roman" w:ascii="Times New Roman"/>
          <w:szCs w:val="24"/>
        </w:rPr>
        <w:t xml:space="preserve"> 104/17,</w:t>
      </w:r>
      <w:r w:rsidR="009B6219" w:rsidRPr="00B667D3">
        <w:rPr>
          <w:rFonts w:hAnsi="Times New Roman" w:ascii="Times New Roman"/>
          <w:szCs w:val="24"/>
        </w:rPr>
        <w:t xml:space="preserve"> dalje u tekstu: SZ-a) </w:t>
      </w:r>
      <w:r w:rsidRPr="00B667D3">
        <w:rPr>
          <w:rFonts w:hAnsi="Times New Roman" w:ascii="Times New Roman"/>
          <w:szCs w:val="24"/>
        </w:rPr>
        <w:t>određeno je da se nekretnina na kojoj postoji razlučno pravo prodaje u stečajnom postupku, na prijedlog stečajnoga upravitelja ili razlučnoga vjerovnika, uz odgovarajuću primjenu pravila ovršnog postupka o ovrsi na nekretnini. Pravila o obustavi postupka ne primjenjuju se; stavkom 2. istog članka propisano je da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</w:t>
      </w:r>
      <w:r w:rsidR="00D44BE1" w:rsidRPr="00B667D3">
        <w:rPr>
          <w:rFonts w:hAnsi="Times New Roman" w:ascii="Times New Roman"/>
          <w:szCs w:val="24"/>
        </w:rPr>
        <w:t>; stavkom 4. istog članka propisano je da prodaju nekretnine provodi Financijska agencija elektroničkom javnom dražbom</w:t>
      </w:r>
      <w:r w:rsidRPr="00B667D3">
        <w:rPr>
          <w:rFonts w:hAnsi="Times New Roman" w:ascii="Times New Roman"/>
          <w:szCs w:val="24"/>
        </w:rPr>
        <w:t xml:space="preserve">. </w:t>
      </w:r>
    </w:p>
    <w:p w:rsidRDefault="00793238" w:rsidP="00793238" w:rsidR="00793238" w:rsidRPr="00B667D3">
      <w:pPr>
        <w:pStyle w:val="Tijeloteksta"/>
        <w:rPr>
          <w:rFonts w:hAnsi="Times New Roman" w:ascii="Times New Roman"/>
          <w:szCs w:val="24"/>
        </w:rPr>
      </w:pPr>
      <w:r w:rsidRPr="00B667D3">
        <w:rPr>
          <w:rFonts w:hAnsi="Times New Roman" w:ascii="Times New Roman"/>
          <w:szCs w:val="24"/>
        </w:rPr>
        <w:tab/>
      </w:r>
    </w:p>
    <w:p w:rsidRDefault="00793238" w:rsidP="00793238" w:rsidR="00FD2264">
      <w:pPr>
        <w:pStyle w:val="Tijeloteksta"/>
        <w:rPr>
          <w:rFonts w:hAnsi="Times New Roman" w:ascii="Times New Roman"/>
          <w:szCs w:val="24"/>
        </w:rPr>
      </w:pPr>
      <w:r w:rsidRPr="00B667D3">
        <w:rPr>
          <w:rFonts w:hAnsi="Times New Roman" w:ascii="Times New Roman"/>
          <w:szCs w:val="24"/>
        </w:rPr>
        <w:tab/>
        <w:t>Stečajn</w:t>
      </w:r>
      <w:r w:rsidR="00FD2264">
        <w:rPr>
          <w:rFonts w:hAnsi="Times New Roman" w:ascii="Times New Roman"/>
          <w:szCs w:val="24"/>
        </w:rPr>
        <w:t>a</w:t>
      </w:r>
      <w:r w:rsidRPr="00B667D3">
        <w:rPr>
          <w:rFonts w:hAnsi="Times New Roman" w:ascii="Times New Roman"/>
          <w:szCs w:val="24"/>
        </w:rPr>
        <w:t xml:space="preserve"> upravitelj</w:t>
      </w:r>
      <w:r w:rsidR="00FD2264">
        <w:rPr>
          <w:rFonts w:hAnsi="Times New Roman" w:ascii="Times New Roman"/>
          <w:szCs w:val="24"/>
        </w:rPr>
        <w:t xml:space="preserve">ica </w:t>
      </w:r>
      <w:r w:rsidRPr="00B667D3">
        <w:rPr>
          <w:rFonts w:hAnsi="Times New Roman" w:ascii="Times New Roman"/>
          <w:szCs w:val="24"/>
        </w:rPr>
        <w:t>podni</w:t>
      </w:r>
      <w:r w:rsidR="00FD2264">
        <w:rPr>
          <w:rFonts w:hAnsi="Times New Roman" w:ascii="Times New Roman"/>
          <w:szCs w:val="24"/>
        </w:rPr>
        <w:t>jela</w:t>
      </w:r>
      <w:r w:rsidRPr="00B667D3">
        <w:rPr>
          <w:rFonts w:hAnsi="Times New Roman" w:ascii="Times New Roman"/>
          <w:szCs w:val="24"/>
        </w:rPr>
        <w:t xml:space="preserve"> je prijedlog od </w:t>
      </w:r>
      <w:r w:rsidR="00FD2264">
        <w:rPr>
          <w:rFonts w:hAnsi="Times New Roman" w:ascii="Times New Roman"/>
          <w:szCs w:val="24"/>
        </w:rPr>
        <w:t>26. studenog</w:t>
      </w:r>
      <w:r w:rsidR="00080066" w:rsidRPr="00B667D3">
        <w:rPr>
          <w:rFonts w:hAnsi="Times New Roman" w:ascii="Times New Roman"/>
          <w:szCs w:val="24"/>
        </w:rPr>
        <w:t xml:space="preserve"> </w:t>
      </w:r>
      <w:r w:rsidRPr="00B667D3">
        <w:rPr>
          <w:rFonts w:hAnsi="Times New Roman" w:ascii="Times New Roman"/>
          <w:szCs w:val="24"/>
        </w:rPr>
        <w:t xml:space="preserve"> </w:t>
      </w:r>
      <w:r w:rsidR="00080066" w:rsidRPr="00B667D3">
        <w:rPr>
          <w:rFonts w:hAnsi="Times New Roman" w:ascii="Times New Roman"/>
          <w:szCs w:val="24"/>
        </w:rPr>
        <w:t xml:space="preserve">2018. </w:t>
      </w:r>
      <w:r w:rsidRPr="00B667D3">
        <w:rPr>
          <w:rFonts w:hAnsi="Times New Roman" w:ascii="Times New Roman"/>
          <w:szCs w:val="24"/>
        </w:rPr>
        <w:t>da se nekretnin</w:t>
      </w:r>
      <w:r w:rsidR="0012771F">
        <w:rPr>
          <w:rFonts w:hAnsi="Times New Roman" w:ascii="Times New Roman"/>
          <w:szCs w:val="24"/>
        </w:rPr>
        <w:t>e</w:t>
      </w:r>
      <w:r w:rsidRPr="00B667D3">
        <w:rPr>
          <w:rFonts w:hAnsi="Times New Roman" w:ascii="Times New Roman"/>
          <w:szCs w:val="24"/>
        </w:rPr>
        <w:t xml:space="preserve"> opisan</w:t>
      </w:r>
      <w:r w:rsidR="0012771F">
        <w:rPr>
          <w:rFonts w:hAnsi="Times New Roman" w:ascii="Times New Roman"/>
          <w:szCs w:val="24"/>
        </w:rPr>
        <w:t>e</w:t>
      </w:r>
      <w:r w:rsidRPr="00B667D3">
        <w:rPr>
          <w:rFonts w:hAnsi="Times New Roman" w:ascii="Times New Roman"/>
          <w:szCs w:val="24"/>
        </w:rPr>
        <w:t xml:space="preserve"> u izreci ovog rješenja, a na koj</w:t>
      </w:r>
      <w:r w:rsidR="0012771F">
        <w:rPr>
          <w:rFonts w:hAnsi="Times New Roman" w:ascii="Times New Roman"/>
          <w:szCs w:val="24"/>
        </w:rPr>
        <w:t xml:space="preserve">ima </w:t>
      </w:r>
      <w:r w:rsidR="00A44479" w:rsidRPr="00B667D3">
        <w:rPr>
          <w:rFonts w:hAnsi="Times New Roman" w:ascii="Times New Roman"/>
          <w:szCs w:val="24"/>
        </w:rPr>
        <w:t>postoj</w:t>
      </w:r>
      <w:r w:rsidR="0012771F">
        <w:rPr>
          <w:rFonts w:hAnsi="Times New Roman" w:ascii="Times New Roman"/>
          <w:szCs w:val="24"/>
        </w:rPr>
        <w:t>e</w:t>
      </w:r>
      <w:r w:rsidR="00A44479" w:rsidRPr="00B667D3">
        <w:rPr>
          <w:rFonts w:hAnsi="Times New Roman" w:ascii="Times New Roman"/>
          <w:szCs w:val="24"/>
        </w:rPr>
        <w:t xml:space="preserve"> </w:t>
      </w:r>
      <w:r w:rsidR="009B6219" w:rsidRPr="00B667D3">
        <w:rPr>
          <w:rFonts w:hAnsi="Times New Roman" w:ascii="Times New Roman"/>
          <w:szCs w:val="24"/>
        </w:rPr>
        <w:t>razlučn</w:t>
      </w:r>
      <w:r w:rsidR="0012771F">
        <w:rPr>
          <w:rFonts w:hAnsi="Times New Roman" w:ascii="Times New Roman"/>
          <w:szCs w:val="24"/>
        </w:rPr>
        <w:t>a</w:t>
      </w:r>
      <w:r w:rsidR="009B6219" w:rsidRPr="00B667D3">
        <w:rPr>
          <w:rFonts w:hAnsi="Times New Roman" w:ascii="Times New Roman"/>
          <w:szCs w:val="24"/>
        </w:rPr>
        <w:t xml:space="preserve"> prav</w:t>
      </w:r>
      <w:r w:rsidR="0012771F">
        <w:rPr>
          <w:rFonts w:hAnsi="Times New Roman" w:ascii="Times New Roman"/>
          <w:szCs w:val="24"/>
        </w:rPr>
        <w:t>a</w:t>
      </w:r>
      <w:r w:rsidRPr="00B667D3">
        <w:rPr>
          <w:rFonts w:hAnsi="Times New Roman" w:ascii="Times New Roman"/>
          <w:szCs w:val="24"/>
        </w:rPr>
        <w:t>, prodaj</w:t>
      </w:r>
      <w:r w:rsidR="0012771F">
        <w:rPr>
          <w:rFonts w:hAnsi="Times New Roman" w:ascii="Times New Roman"/>
          <w:szCs w:val="24"/>
        </w:rPr>
        <w:t>u</w:t>
      </w:r>
      <w:r w:rsidRPr="00B667D3">
        <w:rPr>
          <w:rFonts w:hAnsi="Times New Roman" w:ascii="Times New Roman"/>
          <w:szCs w:val="24"/>
        </w:rPr>
        <w:t xml:space="preserve"> u stečajnom postupku</w:t>
      </w:r>
      <w:r w:rsidR="00323E81" w:rsidRPr="00B667D3">
        <w:rPr>
          <w:rFonts w:hAnsi="Times New Roman" w:ascii="Times New Roman"/>
          <w:szCs w:val="24"/>
        </w:rPr>
        <w:t xml:space="preserve">. </w:t>
      </w:r>
      <w:r w:rsidR="00FD2264">
        <w:rPr>
          <w:rFonts w:hAnsi="Times New Roman" w:ascii="Times New Roman"/>
          <w:szCs w:val="24"/>
        </w:rPr>
        <w:t>Stečajna</w:t>
      </w:r>
      <w:r w:rsidR="00080066" w:rsidRPr="00B667D3">
        <w:rPr>
          <w:rFonts w:hAnsi="Times New Roman" w:ascii="Times New Roman"/>
          <w:szCs w:val="24"/>
        </w:rPr>
        <w:t xml:space="preserve"> upravitelj</w:t>
      </w:r>
      <w:r w:rsidR="00FD2264">
        <w:rPr>
          <w:rFonts w:hAnsi="Times New Roman" w:ascii="Times New Roman"/>
          <w:szCs w:val="24"/>
        </w:rPr>
        <w:t xml:space="preserve">ica prethodno je dostavila u spis </w:t>
      </w:r>
      <w:r w:rsidR="00080066" w:rsidRPr="00B667D3">
        <w:rPr>
          <w:rFonts w:hAnsi="Times New Roman" w:ascii="Times New Roman"/>
          <w:szCs w:val="24"/>
        </w:rPr>
        <w:t xml:space="preserve"> </w:t>
      </w:r>
      <w:r w:rsidR="009B6219" w:rsidRPr="00B667D3">
        <w:rPr>
          <w:rFonts w:hAnsi="Times New Roman" w:ascii="Times New Roman"/>
          <w:szCs w:val="24"/>
        </w:rPr>
        <w:t>elaborat</w:t>
      </w:r>
      <w:r w:rsidR="0012771F">
        <w:rPr>
          <w:rFonts w:hAnsi="Times New Roman" w:ascii="Times New Roman"/>
          <w:szCs w:val="24"/>
        </w:rPr>
        <w:t>e</w:t>
      </w:r>
      <w:r w:rsidR="009B6219" w:rsidRPr="00B667D3">
        <w:rPr>
          <w:rFonts w:hAnsi="Times New Roman" w:ascii="Times New Roman"/>
          <w:szCs w:val="24"/>
        </w:rPr>
        <w:t xml:space="preserve"> o procjeni vrijednosti predmetn</w:t>
      </w:r>
      <w:r w:rsidR="0012771F">
        <w:rPr>
          <w:rFonts w:hAnsi="Times New Roman" w:ascii="Times New Roman"/>
          <w:szCs w:val="24"/>
        </w:rPr>
        <w:t>ih</w:t>
      </w:r>
      <w:r w:rsidR="009B6219" w:rsidRPr="00B667D3">
        <w:rPr>
          <w:rFonts w:hAnsi="Times New Roman" w:ascii="Times New Roman"/>
          <w:szCs w:val="24"/>
        </w:rPr>
        <w:t xml:space="preserve"> nekretnin</w:t>
      </w:r>
      <w:r w:rsidR="0012771F">
        <w:rPr>
          <w:rFonts w:hAnsi="Times New Roman" w:ascii="Times New Roman"/>
          <w:szCs w:val="24"/>
        </w:rPr>
        <w:t>a</w:t>
      </w:r>
      <w:r w:rsidR="00FD2264">
        <w:rPr>
          <w:rFonts w:hAnsi="Times New Roman" w:ascii="Times New Roman"/>
          <w:szCs w:val="24"/>
        </w:rPr>
        <w:t>, koje elaborate je za nekretnine upisane u zemljišne knjige koje vodi Općinski sud u Sisku, Zemljišnoknjižni odjel Glina izradio procjenitelj HPB-nekretnine d.o.o. Zagreb, Amruševa 8, dok je procjenu za nekretninu upisanu u zk.ul. 2457 k.o. Šenkovec (etažno vlasništvo E-16) izradio stalni sudski procjenitelj Igor Gregorec.</w:t>
      </w:r>
    </w:p>
    <w:p w:rsidRDefault="00FD2264" w:rsidP="00793238" w:rsidR="00FD2264">
      <w:pPr>
        <w:pStyle w:val="Tijeloteksta"/>
        <w:rPr>
          <w:rFonts w:hAnsi="Times New Roman" w:ascii="Times New Roman"/>
          <w:szCs w:val="24"/>
        </w:rPr>
      </w:pPr>
    </w:p>
    <w:p w:rsidRDefault="009B6219" w:rsidP="00143028" w:rsidR="00793238" w:rsidRPr="00B667D3">
      <w:pPr>
        <w:pStyle w:val="Tijeloteksta"/>
        <w:rPr>
          <w:rFonts w:hAnsi="Times New Roman" w:ascii="Times New Roman"/>
          <w:szCs w:val="24"/>
        </w:rPr>
      </w:pPr>
      <w:r w:rsidRPr="00B667D3">
        <w:rPr>
          <w:rFonts w:hAnsi="Times New Roman" w:ascii="Times New Roman"/>
          <w:szCs w:val="24"/>
        </w:rPr>
        <w:t xml:space="preserve"> </w:t>
      </w:r>
      <w:r w:rsidR="00FD2264">
        <w:rPr>
          <w:rFonts w:hAnsi="Times New Roman" w:ascii="Times New Roman"/>
          <w:szCs w:val="24"/>
        </w:rPr>
        <w:tab/>
      </w:r>
      <w:r w:rsidR="00D44BE1" w:rsidRPr="00B667D3">
        <w:rPr>
          <w:rFonts w:hAnsi="Times New Roman" w:ascii="Times New Roman"/>
          <w:szCs w:val="24"/>
        </w:rPr>
        <w:t>Vrijednost nekretnin</w:t>
      </w:r>
      <w:r w:rsidR="0012771F">
        <w:rPr>
          <w:rFonts w:hAnsi="Times New Roman" w:ascii="Times New Roman"/>
          <w:szCs w:val="24"/>
        </w:rPr>
        <w:t>a</w:t>
      </w:r>
      <w:r w:rsidR="00D44BE1" w:rsidRPr="00B667D3">
        <w:rPr>
          <w:rFonts w:hAnsi="Times New Roman" w:ascii="Times New Roman"/>
          <w:szCs w:val="24"/>
        </w:rPr>
        <w:t xml:space="preserve"> sud će utvrditi zaključkom po slobodnoj ocjeni nakon održanog ročišta radi utvrđivanja vrijednosti nekretnine, sukladno odredbama čl. 92. i 93. Ovršnog zakona (Narodne novine broj 112/12, 93/14</w:t>
      </w:r>
      <w:r w:rsidR="0076192F" w:rsidRPr="00B667D3">
        <w:rPr>
          <w:rFonts w:hAnsi="Times New Roman" w:ascii="Times New Roman"/>
          <w:szCs w:val="24"/>
        </w:rPr>
        <w:t>, 55/16</w:t>
      </w:r>
      <w:r w:rsidR="00080066" w:rsidRPr="00B667D3">
        <w:rPr>
          <w:rFonts w:hAnsi="Times New Roman" w:ascii="Times New Roman"/>
          <w:szCs w:val="24"/>
        </w:rPr>
        <w:t>, 73/17</w:t>
      </w:r>
      <w:r w:rsidR="00D44BE1" w:rsidRPr="00B667D3">
        <w:rPr>
          <w:rFonts w:hAnsi="Times New Roman" w:ascii="Times New Roman"/>
          <w:szCs w:val="24"/>
        </w:rPr>
        <w:t>)</w:t>
      </w:r>
      <w:r w:rsidR="00F41913" w:rsidRPr="00B667D3">
        <w:rPr>
          <w:rFonts w:hAnsi="Times New Roman" w:ascii="Times New Roman"/>
          <w:szCs w:val="24"/>
        </w:rPr>
        <w:t>.</w:t>
      </w:r>
    </w:p>
    <w:p w:rsidRDefault="00793238" w:rsidP="00793238" w:rsidR="00793238" w:rsidRPr="00B667D3">
      <w:pPr>
        <w:pStyle w:val="Tijeloteksta"/>
        <w:rPr>
          <w:rFonts w:hAnsi="Times New Roman" w:ascii="Times New Roman"/>
          <w:szCs w:val="24"/>
        </w:rPr>
      </w:pPr>
      <w:r w:rsidRPr="00B667D3">
        <w:rPr>
          <w:rFonts w:hAnsi="Times New Roman" w:ascii="Times New Roman"/>
          <w:szCs w:val="24"/>
        </w:rPr>
        <w:t xml:space="preserve">  </w:t>
      </w:r>
    </w:p>
    <w:p w:rsidRDefault="00793238" w:rsidP="00793238" w:rsidR="00793238" w:rsidRPr="00B667D3">
      <w:pPr>
        <w:pStyle w:val="Tijeloteksta"/>
        <w:rPr>
          <w:rFonts w:hAnsi="Times New Roman" w:ascii="Times New Roman"/>
          <w:szCs w:val="24"/>
        </w:rPr>
      </w:pPr>
      <w:r w:rsidRPr="00B667D3">
        <w:rPr>
          <w:rFonts w:hAnsi="Times New Roman" w:ascii="Times New Roman"/>
          <w:szCs w:val="24"/>
        </w:rPr>
        <w:t xml:space="preserve"> </w:t>
      </w:r>
      <w:r w:rsidR="005E53AC" w:rsidRPr="00B667D3">
        <w:rPr>
          <w:rFonts w:hAnsi="Times New Roman" w:ascii="Times New Roman"/>
          <w:szCs w:val="24"/>
        </w:rPr>
        <w:tab/>
        <w:t xml:space="preserve">Stoga je temeljem </w:t>
      </w:r>
      <w:r w:rsidR="00F41913" w:rsidRPr="00B667D3">
        <w:rPr>
          <w:rFonts w:hAnsi="Times New Roman" w:ascii="Times New Roman"/>
          <w:szCs w:val="24"/>
        </w:rPr>
        <w:t xml:space="preserve">odredbe </w:t>
      </w:r>
      <w:r w:rsidR="005E53AC" w:rsidRPr="00B667D3">
        <w:rPr>
          <w:rFonts w:hAnsi="Times New Roman" w:ascii="Times New Roman"/>
          <w:szCs w:val="24"/>
        </w:rPr>
        <w:t>čl.</w:t>
      </w:r>
      <w:r w:rsidR="00F41913" w:rsidRPr="00B667D3">
        <w:rPr>
          <w:rFonts w:hAnsi="Times New Roman" w:ascii="Times New Roman"/>
          <w:szCs w:val="24"/>
        </w:rPr>
        <w:t xml:space="preserve"> </w:t>
      </w:r>
      <w:r w:rsidR="005E53AC" w:rsidRPr="00B667D3">
        <w:rPr>
          <w:rFonts w:hAnsi="Times New Roman" w:ascii="Times New Roman"/>
          <w:szCs w:val="24"/>
        </w:rPr>
        <w:t xml:space="preserve">247. </w:t>
      </w:r>
      <w:r w:rsidR="00F41913" w:rsidRPr="00B667D3">
        <w:rPr>
          <w:rFonts w:hAnsi="Times New Roman" w:ascii="Times New Roman"/>
          <w:szCs w:val="24"/>
        </w:rPr>
        <w:t xml:space="preserve">st. 1., </w:t>
      </w:r>
      <w:r w:rsidR="005E53AC" w:rsidRPr="00B667D3">
        <w:rPr>
          <w:rFonts w:hAnsi="Times New Roman" w:ascii="Times New Roman"/>
          <w:szCs w:val="24"/>
        </w:rPr>
        <w:t>2</w:t>
      </w:r>
      <w:r w:rsidRPr="00B667D3">
        <w:rPr>
          <w:rFonts w:hAnsi="Times New Roman" w:ascii="Times New Roman"/>
          <w:szCs w:val="24"/>
        </w:rPr>
        <w:t xml:space="preserve">. </w:t>
      </w:r>
      <w:r w:rsidR="00F41913" w:rsidRPr="00B667D3">
        <w:rPr>
          <w:rFonts w:hAnsi="Times New Roman" w:ascii="Times New Roman"/>
          <w:szCs w:val="24"/>
        </w:rPr>
        <w:t xml:space="preserve">i 3. </w:t>
      </w:r>
      <w:r w:rsidRPr="00B667D3">
        <w:rPr>
          <w:rFonts w:hAnsi="Times New Roman" w:ascii="Times New Roman"/>
          <w:szCs w:val="24"/>
        </w:rPr>
        <w:t>SZ-a riješeno kao u izreci.</w:t>
      </w:r>
    </w:p>
    <w:p w:rsidRDefault="00793238" w:rsidP="00F41913" w:rsidR="00793238" w:rsidRPr="00B667D3">
      <w:pPr>
        <w:pStyle w:val="Tijeloteksta"/>
        <w:rPr>
          <w:rFonts w:hAnsi="Times New Roman" w:ascii="Times New Roman"/>
          <w:szCs w:val="24"/>
        </w:rPr>
      </w:pPr>
      <w:r w:rsidRPr="00B667D3">
        <w:rPr>
          <w:rFonts w:hAnsi="Times New Roman" w:ascii="Times New Roman"/>
          <w:szCs w:val="24"/>
        </w:rPr>
        <w:tab/>
      </w:r>
    </w:p>
    <w:p w:rsidRDefault="00311D29" w:rsidP="0091485F" w:rsidR="004A41BF" w:rsidRPr="00B667D3">
      <w:pPr>
        <w:jc w:val="center"/>
        <w:rPr>
          <w:rFonts w:hAnsi="Times New Roman" w:ascii="Times New Roman"/>
          <w:b/>
          <w:szCs w:val="24"/>
        </w:rPr>
      </w:pPr>
      <w:r w:rsidRPr="00B667D3">
        <w:rPr>
          <w:rFonts w:hAnsi="Times New Roman" w:ascii="Times New Roman"/>
          <w:szCs w:val="24"/>
        </w:rPr>
        <w:t>U Karlovcu</w:t>
      </w:r>
      <w:r w:rsidR="00752201" w:rsidRPr="00B667D3">
        <w:rPr>
          <w:rFonts w:hAnsi="Times New Roman" w:ascii="Times New Roman"/>
          <w:szCs w:val="24"/>
        </w:rPr>
        <w:t xml:space="preserve"> </w:t>
      </w:r>
      <w:r w:rsidR="00081B59">
        <w:rPr>
          <w:rFonts w:hAnsi="Times New Roman" w:ascii="Times New Roman"/>
          <w:szCs w:val="24"/>
        </w:rPr>
        <w:t>1. veljače</w:t>
      </w:r>
      <w:r w:rsidR="00080066" w:rsidRPr="00B667D3">
        <w:rPr>
          <w:rFonts w:hAnsi="Times New Roman" w:ascii="Times New Roman"/>
          <w:szCs w:val="24"/>
        </w:rPr>
        <w:t xml:space="preserve"> 201</w:t>
      </w:r>
      <w:r w:rsidR="00FD2264">
        <w:rPr>
          <w:rFonts w:hAnsi="Times New Roman" w:ascii="Times New Roman"/>
          <w:szCs w:val="24"/>
        </w:rPr>
        <w:t>9</w:t>
      </w:r>
      <w:r w:rsidR="00080066" w:rsidRPr="00B667D3">
        <w:rPr>
          <w:rFonts w:hAnsi="Times New Roman" w:ascii="Times New Roman"/>
          <w:szCs w:val="24"/>
        </w:rPr>
        <w:t>.</w:t>
      </w:r>
    </w:p>
    <w:p w:rsidRDefault="00737A4B" w:rsidP="00E0689F" w:rsidR="00E0689F" w:rsidRPr="00B667D3">
      <w:pPr>
        <w:pStyle w:val="Tijeloteksta"/>
        <w:rPr>
          <w:rFonts w:hAnsi="Times New Roman" w:ascii="Times New Roman"/>
          <w:szCs w:val="24"/>
        </w:rPr>
      </w:pPr>
      <w:r w:rsidRPr="00B667D3">
        <w:rPr>
          <w:rFonts w:hAnsi="Times New Roman" w:ascii="Times New Roman"/>
          <w:szCs w:val="24"/>
        </w:rPr>
        <w:tab/>
      </w:r>
      <w:r w:rsidRPr="00B667D3">
        <w:rPr>
          <w:rFonts w:hAnsi="Times New Roman" w:ascii="Times New Roman"/>
          <w:szCs w:val="24"/>
        </w:rPr>
        <w:tab/>
      </w:r>
      <w:r w:rsidRPr="00B667D3">
        <w:rPr>
          <w:rFonts w:hAnsi="Times New Roman" w:ascii="Times New Roman"/>
          <w:szCs w:val="24"/>
        </w:rPr>
        <w:tab/>
      </w:r>
      <w:r w:rsidRPr="00B667D3">
        <w:rPr>
          <w:rFonts w:hAnsi="Times New Roman" w:ascii="Times New Roman"/>
          <w:szCs w:val="24"/>
        </w:rPr>
        <w:tab/>
      </w:r>
      <w:r w:rsidRPr="00B667D3">
        <w:rPr>
          <w:rFonts w:hAnsi="Times New Roman" w:ascii="Times New Roman"/>
          <w:szCs w:val="24"/>
        </w:rPr>
        <w:tab/>
      </w:r>
      <w:r w:rsidRPr="00B667D3">
        <w:rPr>
          <w:rFonts w:hAnsi="Times New Roman" w:ascii="Times New Roman"/>
          <w:szCs w:val="24"/>
        </w:rPr>
        <w:tab/>
      </w:r>
      <w:r w:rsidRPr="00B667D3">
        <w:rPr>
          <w:rFonts w:hAnsi="Times New Roman" w:ascii="Times New Roman"/>
          <w:szCs w:val="24"/>
        </w:rPr>
        <w:tab/>
      </w:r>
      <w:r w:rsidRPr="00B667D3">
        <w:rPr>
          <w:rFonts w:hAnsi="Times New Roman" w:ascii="Times New Roman"/>
          <w:szCs w:val="24"/>
        </w:rPr>
        <w:tab/>
      </w:r>
      <w:r w:rsidRPr="00B667D3">
        <w:rPr>
          <w:rFonts w:hAnsi="Times New Roman" w:ascii="Times New Roman"/>
          <w:szCs w:val="24"/>
        </w:rPr>
        <w:tab/>
      </w:r>
      <w:r w:rsidR="00D92440" w:rsidRPr="00B667D3">
        <w:rPr>
          <w:rFonts w:hAnsi="Times New Roman" w:ascii="Times New Roman"/>
          <w:szCs w:val="24"/>
        </w:rPr>
        <w:t xml:space="preserve">          </w:t>
      </w:r>
      <w:r w:rsidR="00E0689F" w:rsidRPr="00B667D3">
        <w:rPr>
          <w:rFonts w:hAnsi="Times New Roman" w:ascii="Times New Roman"/>
          <w:szCs w:val="24"/>
        </w:rPr>
        <w:t>Sudac:</w:t>
      </w:r>
    </w:p>
    <w:p w:rsidRDefault="00E0689F" w:rsidP="00E0689F" w:rsidR="00E0689F" w:rsidRPr="00B667D3">
      <w:pPr>
        <w:pStyle w:val="Tijeloteksta"/>
        <w:rPr>
          <w:rFonts w:hAnsi="Times New Roman" w:ascii="Times New Roman"/>
          <w:szCs w:val="24"/>
        </w:rPr>
      </w:pPr>
      <w:r w:rsidRPr="00B667D3">
        <w:rPr>
          <w:rFonts w:hAnsi="Times New Roman" w:ascii="Times New Roman"/>
          <w:szCs w:val="24"/>
        </w:rPr>
        <w:tab/>
      </w:r>
      <w:r w:rsidRPr="00B667D3">
        <w:rPr>
          <w:rFonts w:hAnsi="Times New Roman" w:ascii="Times New Roman"/>
          <w:szCs w:val="24"/>
        </w:rPr>
        <w:tab/>
      </w:r>
      <w:r w:rsidRPr="00B667D3">
        <w:rPr>
          <w:rFonts w:hAnsi="Times New Roman" w:ascii="Times New Roman"/>
          <w:szCs w:val="24"/>
        </w:rPr>
        <w:tab/>
      </w:r>
      <w:r w:rsidRPr="00B667D3">
        <w:rPr>
          <w:rFonts w:hAnsi="Times New Roman" w:ascii="Times New Roman"/>
          <w:szCs w:val="24"/>
        </w:rPr>
        <w:tab/>
      </w:r>
      <w:r w:rsidRPr="00B667D3">
        <w:rPr>
          <w:rFonts w:hAnsi="Times New Roman" w:ascii="Times New Roman"/>
          <w:szCs w:val="24"/>
        </w:rPr>
        <w:tab/>
      </w:r>
      <w:r w:rsidRPr="00B667D3">
        <w:rPr>
          <w:rFonts w:hAnsi="Times New Roman" w:ascii="Times New Roman"/>
          <w:szCs w:val="24"/>
        </w:rPr>
        <w:tab/>
      </w:r>
      <w:r w:rsidRPr="00B667D3">
        <w:rPr>
          <w:rFonts w:hAnsi="Times New Roman" w:ascii="Times New Roman"/>
          <w:szCs w:val="24"/>
        </w:rPr>
        <w:tab/>
      </w:r>
      <w:r w:rsidRPr="00B667D3">
        <w:rPr>
          <w:rFonts w:hAnsi="Times New Roman" w:ascii="Times New Roman"/>
          <w:szCs w:val="24"/>
        </w:rPr>
        <w:tab/>
        <w:t xml:space="preserve">              Goranka Boljkovac, v.r.</w:t>
      </w:r>
    </w:p>
    <w:p w:rsidRDefault="00E0689F" w:rsidP="00E0689F" w:rsidR="00E0689F" w:rsidRPr="00B667D3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 w:rsidRPr="00B667D3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B667D3">
        <w:rPr>
          <w:rFonts w:hAnsi="Times New Roman" w:ascii="Times New Roman"/>
          <w:szCs w:val="24"/>
        </w:rPr>
        <w:tab/>
        <w:t>Za točnost otpravka:</w:t>
      </w:r>
    </w:p>
    <w:p w:rsidRDefault="00E0689F" w:rsidP="00E0689F" w:rsidR="00E0689F" w:rsidRPr="00B667D3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B667D3">
        <w:rPr>
          <w:rFonts w:hAnsi="Times New Roman" w:ascii="Times New Roman"/>
          <w:szCs w:val="24"/>
        </w:rPr>
        <w:tab/>
        <w:t>ovlašteni službenik:</w:t>
      </w:r>
    </w:p>
    <w:p w:rsidRDefault="00E0689F" w:rsidP="00080066" w:rsidR="000407B1" w:rsidRPr="00B667D3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B667D3">
        <w:rPr>
          <w:rFonts w:hAnsi="Times New Roman" w:ascii="Times New Roman"/>
          <w:szCs w:val="24"/>
        </w:rPr>
        <w:t xml:space="preserve"> </w:t>
      </w:r>
      <w:r w:rsidRPr="00B667D3">
        <w:rPr>
          <w:rFonts w:hAnsi="Times New Roman" w:ascii="Times New Roman"/>
          <w:szCs w:val="24"/>
        </w:rPr>
        <w:tab/>
        <w:t>Renata Klokočki</w:t>
      </w:r>
      <w:r w:rsidR="00D92440" w:rsidRPr="00B667D3">
        <w:rPr>
          <w:rFonts w:hAnsi="Times New Roman" w:ascii="Times New Roman"/>
          <w:szCs w:val="24"/>
        </w:rPr>
        <w:tab/>
      </w:r>
      <w:r w:rsidR="006275C1" w:rsidRPr="00B667D3">
        <w:rPr>
          <w:rFonts w:hAnsi="Times New Roman" w:ascii="Times New Roman"/>
          <w:szCs w:val="24"/>
        </w:rPr>
        <w:t xml:space="preserve"> </w:t>
      </w:r>
    </w:p>
    <w:p w:rsidRDefault="006275C1" w:rsidP="00B314E8" w:rsidR="006275C1" w:rsidRPr="00B667D3">
      <w:pPr>
        <w:pStyle w:val="Tijeloteksta"/>
        <w:rPr>
          <w:rFonts w:hAnsi="Times New Roman" w:ascii="Times New Roman"/>
          <w:szCs w:val="24"/>
        </w:rPr>
      </w:pPr>
      <w:r w:rsidRPr="00B667D3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0407B1" w:rsidP="00B314E8" w:rsidR="007C72DF" w:rsidRPr="00B667D3">
      <w:pPr>
        <w:pStyle w:val="Tijeloteksta"/>
        <w:rPr>
          <w:rFonts w:hAnsi="Times New Roman" w:ascii="Times New Roman"/>
          <w:szCs w:val="24"/>
        </w:rPr>
      </w:pPr>
      <w:r w:rsidRPr="00B667D3">
        <w:rPr>
          <w:rFonts w:hAnsi="Times New Roman" w:ascii="Times New Roman"/>
          <w:szCs w:val="24"/>
        </w:rPr>
        <w:t>UPUTA O PRAVNOM LIJEKU:</w:t>
      </w:r>
    </w:p>
    <w:p w:rsidRDefault="000407B1" w:rsidP="00B314E8" w:rsidR="00881DAC" w:rsidRPr="00B667D3">
      <w:pPr>
        <w:pStyle w:val="Tijeloteksta"/>
        <w:rPr>
          <w:rFonts w:hAnsi="Times New Roman" w:ascii="Times New Roman"/>
          <w:szCs w:val="24"/>
        </w:rPr>
      </w:pPr>
      <w:r w:rsidRPr="00B667D3">
        <w:rPr>
          <w:rFonts w:hAnsi="Times New Roman" w:ascii="Times New Roman"/>
          <w:szCs w:val="24"/>
        </w:rPr>
        <w:t xml:space="preserve">Protiv ovog </w:t>
      </w:r>
      <w:r w:rsidR="00501E2C" w:rsidRPr="00B667D3">
        <w:rPr>
          <w:rFonts w:hAnsi="Times New Roman" w:ascii="Times New Roman"/>
          <w:szCs w:val="24"/>
        </w:rPr>
        <w:t>rješenja pravo žalbe imaju stečajni</w:t>
      </w:r>
      <w:r w:rsidR="0076192F" w:rsidRPr="00B667D3">
        <w:rPr>
          <w:rFonts w:hAnsi="Times New Roman" w:ascii="Times New Roman"/>
          <w:szCs w:val="24"/>
        </w:rPr>
        <w:t xml:space="preserve"> upravitelj i razlučni vjerovnici</w:t>
      </w:r>
      <w:r w:rsidR="00501E2C" w:rsidRPr="00B667D3">
        <w:rPr>
          <w:rFonts w:hAnsi="Times New Roman" w:ascii="Times New Roman"/>
          <w:szCs w:val="24"/>
        </w:rPr>
        <w:t>. Žalba se podnosi ovom sudu u tri primjerka za Visoki trgovački sud RH, u roku 8 dana od dana dostave rješenja</w:t>
      </w:r>
      <w:r w:rsidR="009F3A6D">
        <w:rPr>
          <w:rFonts w:hAnsi="Times New Roman" w:ascii="Times New Roman"/>
          <w:szCs w:val="24"/>
        </w:rPr>
        <w:t>, odnosno od isteka 8 dana od dana objave ovog rješenja na mrežnoj stranici e-Oglasna ploča suda</w:t>
      </w:r>
      <w:r w:rsidR="00501E2C" w:rsidRPr="00B667D3">
        <w:rPr>
          <w:rFonts w:hAnsi="Times New Roman" w:ascii="Times New Roman"/>
          <w:szCs w:val="24"/>
        </w:rPr>
        <w:t xml:space="preserve">. </w:t>
      </w:r>
      <w:r w:rsidR="009338DF" w:rsidRPr="00B667D3">
        <w:rPr>
          <w:rFonts w:hAnsi="Times New Roman" w:ascii="Times New Roman"/>
          <w:szCs w:val="24"/>
        </w:rPr>
        <w:t xml:space="preserve"> </w:t>
      </w:r>
    </w:p>
    <w:sectPr w:rsidSect="00081B59" w:rsidR="00881DAC" w:rsidRPr="00B667D3">
      <w:headerReference w:type="even" r:id="rId10"/>
      <w:headerReference w:type="default" r:id="rId11"/>
      <w:pgSz w:h="16838" w:w="11906"/>
      <w:pgMar w:gutter="0" w:footer="720" w:header="720" w:left="1418" w:bottom="1560" w:right="141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7885">
      <w:rPr>
        <w:rStyle w:val="Brojstranice"/>
      </w:rPr>
      <w:t>4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</w:t>
    </w:r>
    <w:r w:rsidR="006E7E7A" w:rsidRPr="00B667D3">
      <w:rPr>
        <w:rFonts w:hAnsi="Times New Roman" w:ascii="Times New Roman"/>
        <w:noProof w:val="false"/>
        <w:szCs w:val="24"/>
      </w:rPr>
      <w:t>4 St-</w:t>
    </w:r>
    <w:r w:rsidR="006E7E7A">
      <w:rPr>
        <w:rFonts w:hAnsi="Times New Roman" w:ascii="Times New Roman"/>
        <w:noProof w:val="false"/>
        <w:szCs w:val="24"/>
      </w:rPr>
      <w:t>2926</w:t>
    </w:r>
    <w:r w:rsidR="006E7E7A" w:rsidRPr="00B667D3">
      <w:rPr>
        <w:rFonts w:hAnsi="Times New Roman" w:ascii="Times New Roman"/>
        <w:noProof w:val="false"/>
        <w:szCs w:val="24"/>
      </w:rPr>
      <w:t>/</w:t>
    </w:r>
    <w:r w:rsidR="006E7E7A">
      <w:rPr>
        <w:rFonts w:hAnsi="Times New Roman" w:ascii="Times New Roman"/>
        <w:noProof w:val="false"/>
        <w:szCs w:val="24"/>
      </w:rPr>
      <w:t>2018-36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D900EC"/>
    <w:multiLevelType w:val="hybridMultilevel"/>
    <w:tmpl w:val="FD24E95C"/>
    <w:lvl w:tplc="07743F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plc="2A2C48F4" w:ilvl="1">
      <w:start w:val="10"/>
      <w:numFmt w:val="bullet"/>
      <w:lvlText w:val="-"/>
      <w:lvlJc w:val="left"/>
      <w:pPr>
        <w:tabs>
          <w:tab w:pos="1845" w:val="num"/>
        </w:tabs>
        <w:ind w:hanging="765" w:left="184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46227AB"/>
    <w:multiLevelType w:val="hybridMultilevel"/>
    <w:tmpl w:val="4F16514E"/>
    <w:lvl w:tplc="0B90ED9E" w:ilvl="0">
      <w:start w:val="34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1"/>
  </w:num>
  <w:num w:numId="7">
    <w:abstractNumId w:val="2"/>
  </w:num>
  <w:num w:numId="8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3C77"/>
    <w:rsid w:val="00027D0E"/>
    <w:rsid w:val="000407B1"/>
    <w:rsid w:val="00072954"/>
    <w:rsid w:val="00080066"/>
    <w:rsid w:val="00081B59"/>
    <w:rsid w:val="00095D7B"/>
    <w:rsid w:val="000A020C"/>
    <w:rsid w:val="000A2EA1"/>
    <w:rsid w:val="000C6663"/>
    <w:rsid w:val="000D4F31"/>
    <w:rsid w:val="000E26B5"/>
    <w:rsid w:val="000F0435"/>
    <w:rsid w:val="001117F8"/>
    <w:rsid w:val="0012771F"/>
    <w:rsid w:val="00135E75"/>
    <w:rsid w:val="00143028"/>
    <w:rsid w:val="00164987"/>
    <w:rsid w:val="00197744"/>
    <w:rsid w:val="002038A4"/>
    <w:rsid w:val="00225216"/>
    <w:rsid w:val="00237199"/>
    <w:rsid w:val="00245E30"/>
    <w:rsid w:val="002D5B99"/>
    <w:rsid w:val="002D7082"/>
    <w:rsid w:val="00311D29"/>
    <w:rsid w:val="0032271E"/>
    <w:rsid w:val="00323E81"/>
    <w:rsid w:val="00326CC7"/>
    <w:rsid w:val="00341D81"/>
    <w:rsid w:val="00345727"/>
    <w:rsid w:val="0035294B"/>
    <w:rsid w:val="003566F5"/>
    <w:rsid w:val="00362D40"/>
    <w:rsid w:val="0037105C"/>
    <w:rsid w:val="003736FF"/>
    <w:rsid w:val="00375289"/>
    <w:rsid w:val="00381043"/>
    <w:rsid w:val="00393171"/>
    <w:rsid w:val="003B7EB5"/>
    <w:rsid w:val="003D357F"/>
    <w:rsid w:val="00467623"/>
    <w:rsid w:val="00473DCE"/>
    <w:rsid w:val="00480933"/>
    <w:rsid w:val="004A141B"/>
    <w:rsid w:val="004A2424"/>
    <w:rsid w:val="004A41BF"/>
    <w:rsid w:val="004C65D8"/>
    <w:rsid w:val="004C7E1F"/>
    <w:rsid w:val="00501E2C"/>
    <w:rsid w:val="0051047D"/>
    <w:rsid w:val="0051183F"/>
    <w:rsid w:val="00514886"/>
    <w:rsid w:val="0053371C"/>
    <w:rsid w:val="00566675"/>
    <w:rsid w:val="00566B1D"/>
    <w:rsid w:val="00577F43"/>
    <w:rsid w:val="00594221"/>
    <w:rsid w:val="005A0E12"/>
    <w:rsid w:val="005A3FE0"/>
    <w:rsid w:val="005E53AC"/>
    <w:rsid w:val="006275C1"/>
    <w:rsid w:val="0063170F"/>
    <w:rsid w:val="006521A5"/>
    <w:rsid w:val="00652A3C"/>
    <w:rsid w:val="006A6E7E"/>
    <w:rsid w:val="006C5629"/>
    <w:rsid w:val="006E7E7A"/>
    <w:rsid w:val="00727927"/>
    <w:rsid w:val="00737A4B"/>
    <w:rsid w:val="007404F0"/>
    <w:rsid w:val="007430DB"/>
    <w:rsid w:val="007468AF"/>
    <w:rsid w:val="00746B09"/>
    <w:rsid w:val="00752201"/>
    <w:rsid w:val="0075702E"/>
    <w:rsid w:val="0076192F"/>
    <w:rsid w:val="00786F71"/>
    <w:rsid w:val="00793238"/>
    <w:rsid w:val="007A63D8"/>
    <w:rsid w:val="007C72DF"/>
    <w:rsid w:val="007F7983"/>
    <w:rsid w:val="00843B1C"/>
    <w:rsid w:val="00853078"/>
    <w:rsid w:val="00855310"/>
    <w:rsid w:val="00875785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0C37"/>
    <w:rsid w:val="009B56B4"/>
    <w:rsid w:val="009B6219"/>
    <w:rsid w:val="009E4927"/>
    <w:rsid w:val="009F3A6D"/>
    <w:rsid w:val="009F3B1B"/>
    <w:rsid w:val="00A036F0"/>
    <w:rsid w:val="00A44479"/>
    <w:rsid w:val="00A91D89"/>
    <w:rsid w:val="00A960BB"/>
    <w:rsid w:val="00AC14E9"/>
    <w:rsid w:val="00AD0784"/>
    <w:rsid w:val="00AD105D"/>
    <w:rsid w:val="00AD12C9"/>
    <w:rsid w:val="00B314E8"/>
    <w:rsid w:val="00B50BDC"/>
    <w:rsid w:val="00B667D3"/>
    <w:rsid w:val="00BB5EB8"/>
    <w:rsid w:val="00BE5B5A"/>
    <w:rsid w:val="00C01D54"/>
    <w:rsid w:val="00C2061F"/>
    <w:rsid w:val="00C20895"/>
    <w:rsid w:val="00C3364F"/>
    <w:rsid w:val="00C4751B"/>
    <w:rsid w:val="00C91624"/>
    <w:rsid w:val="00CA539C"/>
    <w:rsid w:val="00CE0A00"/>
    <w:rsid w:val="00CF4808"/>
    <w:rsid w:val="00CF4C16"/>
    <w:rsid w:val="00D214D8"/>
    <w:rsid w:val="00D44BE1"/>
    <w:rsid w:val="00D47885"/>
    <w:rsid w:val="00D47A43"/>
    <w:rsid w:val="00D92440"/>
    <w:rsid w:val="00DB1F37"/>
    <w:rsid w:val="00DB4CD4"/>
    <w:rsid w:val="00DC4C5B"/>
    <w:rsid w:val="00DF3B5C"/>
    <w:rsid w:val="00E0689F"/>
    <w:rsid w:val="00E207D3"/>
    <w:rsid w:val="00E345F5"/>
    <w:rsid w:val="00E347E2"/>
    <w:rsid w:val="00E7063B"/>
    <w:rsid w:val="00ED1913"/>
    <w:rsid w:val="00F41913"/>
    <w:rsid w:val="00F5464F"/>
    <w:rsid w:val="00F6123A"/>
    <w:rsid w:val="00F80552"/>
    <w:rsid w:val="00F8221C"/>
    <w:rsid w:val="00FA4D1E"/>
    <w:rsid w:val="00FC60E6"/>
    <w:rsid w:val="00FD2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B667D3"/>
    <w:pPr>
      <w:ind w:left="720"/>
      <w:contextualSpacing/>
    </w:pPr>
    <w:rPr>
      <w:rFonts w:eastAsiaTheme="minorHAnsi" w:hAnsi="Times New Roman" w:ascii="Times New Roman"/>
      <w:noProof w:val="false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78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8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788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78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78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B667D3"/>
    <w:pPr>
      <w:ind w:left="720"/>
      <w:contextualSpacing/>
    </w:pPr>
    <w:rPr>
      <w:rFonts w:ascii="Times New Roman" w:eastAsiaTheme="minorHAnsi" w:hAnsi="Times New Roman"/>
      <w:noProof w:val="0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78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8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788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78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78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8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58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2926</izvorni_sadrzaj>
    <derivirana_varijabla naziv="DomainObject.Predmet.Broj_1">2926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2018.</izvorni_sadrzaj>
    <derivirana_varijabla naziv="DomainObject.Predmet.DatumOsnivanja_1">16.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St-2926/2018</izvorni_sadrzaj>
    <derivirana_varijabla naziv="DomainObject.Predmet.OznakaBroj_1">St-2926/2018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LJEŠNJAK d.o.o. u stečaju</izvorni_sadrzaj>
    <derivirana_varijabla naziv="DomainObject.Predmet.ProtustrankaFormated_1">  Stečajna masa iza LJEŠNJAK d.o.o. u stečaju</derivirana_varijabla>
  </DomainObject.Predmet.ProtustrankaFormated>
  <DomainObject.Predmet.ProtustrankaFormatedOIB>
    <izvorni_sadrzaj>  Stečajna masa iza LJEŠNJAK d.o.o. u stečaju, OIB 55839529446</izvorni_sadrzaj>
    <derivirana_varijabla naziv="DomainObject.Predmet.ProtustrankaFormatedOIB_1">  Stečajna masa iza LJEŠNJAK d.o.o. u stečaju, OIB 55839529446</derivirana_varijabla>
  </DomainObject.Predmet.ProtustrankaFormatedOIB>
  <DomainObject.Predmet.ProtustrankaFormatedWithAdress>
    <izvorni_sadrzaj> Stečajna masa iza LJEŠNJAK d.o.o. u stečaju, Sunčani put 8, 10430 Samobor</izvorni_sadrzaj>
    <derivirana_varijabla naziv="DomainObject.Predmet.ProtustrankaFormatedWithAdress_1"> Stečajna masa iza LJEŠNJAK d.o.o. u stečaju, Sunčani put 8, 10430 Samobor</derivirana_varijabla>
  </DomainObject.Predmet.ProtustrankaFormatedWithAdress>
  <DomainObject.Predmet.ProtustrankaFormatedWithAdressOIB>
    <izvorni_sadrzaj> Stečajna masa iza LJEŠNJAK d.o.o. u stečaju, OIB 55839529446, Sunčani put 8, 10430 Samobor</izvorni_sadrzaj>
    <derivirana_varijabla naziv="DomainObject.Predmet.ProtustrankaFormatedWithAdressOIB_1"> Stečajna masa iza LJEŠNJAK d.o.o. u stečaju, OIB 55839529446, Sunčani put 8, 10430 Samobor</derivirana_varijabla>
  </DomainObject.Predmet.ProtustrankaFormatedWithAdressOIB>
  <DomainObject.Predmet.ProtustrankaWithAdress>
    <izvorni_sadrzaj>Stečajna masa iza LJEŠNJAK d.o.o. u stečaju Sunčani put 8, 10430 Samobor</izvorni_sadrzaj>
    <derivirana_varijabla naziv="DomainObject.Predmet.ProtustrankaWithAdress_1">Stečajna masa iza LJEŠNJAK d.o.o. u stečaju Sunčani put 8, 10430 Samobor</derivirana_varijabla>
  </DomainObject.Predmet.ProtustrankaWithAdress>
  <DomainObject.Predmet.ProtustrankaWithAdressOIB>
    <izvorni_sadrzaj>Stečajna masa iza LJEŠNJAK d.o.o. u stečaju, OIB 55839529446, Sunčani put 8, 10430 Samobor</izvorni_sadrzaj>
    <derivirana_varijabla naziv="DomainObject.Predmet.ProtustrankaWithAdressOIB_1">Stečajna masa iza LJEŠNJAK d.o.o. u stečaju, OIB 55839529446, Sunčani put 8, 10430 Samobor</derivirana_varijabla>
  </DomainObject.Predmet.ProtustrankaWithAdressOIB>
  <DomainObject.Predmet.ProtustrankaNazivFormated>
    <izvorni_sadrzaj>Stečajna masa iza LJEŠNJAK d.o.o. u stečaju</izvorni_sadrzaj>
    <derivirana_varijabla naziv="DomainObject.Predmet.ProtustrankaNazivFormated_1">Stečajna masa iza LJEŠNJAK d.o.o. u stečaju</derivirana_varijabla>
  </DomainObject.Predmet.ProtustrankaNazivFormated>
  <DomainObject.Predmet.ProtustrankaNazivFormatedOIB>
    <izvorni_sadrzaj>Stečajna masa iza LJEŠNJAK d.o.o. u stečaju, OIB 55839529446</izvorni_sadrzaj>
    <derivirana_varijabla naziv="DomainObject.Predmet.ProtustrankaNazivFormatedOIB_1">Stečajna masa iza LJEŠNJAK d.o.o. u stečaju, OIB 55839529446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GP STANORAD d.o.o.</izvorni_sadrzaj>
    <derivirana_varijabla naziv="DomainObject.Predmet.StrankaFormated_1">  GP STANORAD d.o.o.</derivirana_varijabla>
  </DomainObject.Predmet.StrankaFormated>
  <DomainObject.Predmet.StrankaFormatedOIB>
    <izvorni_sadrzaj>  GP STANORAD d.o.o., OIB 28410884585</izvorni_sadrzaj>
    <derivirana_varijabla naziv="DomainObject.Predmet.StrankaFormatedOIB_1">  GP STANORAD d.o.o., OIB 28410884585</derivirana_varijabla>
  </DomainObject.Predmet.StrankaFormatedOIB>
  <DomainObject.Predmet.StrankaFormatedWithAdress>
    <izvorni_sadrzaj> GP STANORAD d.o.o., Ulica Matice hrvatske 10, 40000 Čakovec</izvorni_sadrzaj>
    <derivirana_varijabla naziv="DomainObject.Predmet.StrankaFormatedWithAdress_1"> GP STANORAD d.o.o., Ulica Matice hrvatske 10, 40000 Čakovec</derivirana_varijabla>
  </DomainObject.Predmet.StrankaFormatedWithAdress>
  <DomainObject.Predmet.StrankaFormatedWithAdressOIB>
    <izvorni_sadrzaj> GP STANORAD d.o.o., OIB 28410884585, Ulica Matice hrvatske 10, 40000 Čakovec</izvorni_sadrzaj>
    <derivirana_varijabla naziv="DomainObject.Predmet.StrankaFormatedWithAdressOIB_1"> GP STANORAD d.o.o., OIB 28410884585, Ulica Matice hrvatske 10, 40000 Čakovec</derivirana_varijabla>
  </DomainObject.Predmet.StrankaFormatedWithAdressOIB>
  <DomainObject.Predmet.StrankaWithAdress>
    <izvorni_sadrzaj>GP STANORAD d.o.o. Ulica Matice hrvatske 10,40000 Čakovec</izvorni_sadrzaj>
    <derivirana_varijabla naziv="DomainObject.Predmet.StrankaWithAdress_1">GP STANORAD d.o.o. Ulica Matice hrvatske 10,40000 Čakovec</derivirana_varijabla>
  </DomainObject.Predmet.StrankaWithAdress>
  <DomainObject.Predmet.StrankaWithAdressOIB>
    <izvorni_sadrzaj>GP STANORAD d.o.o., OIB 28410884585, Ulica Matice hrvatske 10,40000 Čakovec</izvorni_sadrzaj>
    <derivirana_varijabla naziv="DomainObject.Predmet.StrankaWithAdressOIB_1">GP STANORAD d.o.o., OIB 28410884585, Ulica Matice hrvatske 10,40000 Čakovec</derivirana_varijabla>
  </DomainObject.Predmet.StrankaWithAdressOIB>
  <DomainObject.Predmet.StrankaNazivFormated>
    <izvorni_sadrzaj>GP STANORAD d.o.o.</izvorni_sadrzaj>
    <derivirana_varijabla naziv="DomainObject.Predmet.StrankaNazivFormated_1">GP STANORAD d.o.o.</derivirana_varijabla>
  </DomainObject.Predmet.StrankaNazivFormated>
  <DomainObject.Predmet.StrankaNazivFormatedOIB>
    <izvorni_sadrzaj>GP STANORAD d.o.o., OIB 28410884585</izvorni_sadrzaj>
    <derivirana_varijabla naziv="DomainObject.Predmet.StrankaNazivFormatedOIB_1">GP STANORAD d.o.o., OIB 28410884585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GP STANORAD d.o.o.</item>
    </izvorni_sadrzaj>
    <derivirana_varijabla naziv="DomainObject.Predmet.StrankaListFormated_1">
      <item>GP STANORAD d.o.o.</item>
    </derivirana_varijabla>
  </DomainObject.Predmet.StrankaListFormated>
  <DomainObject.Predmet.StrankaListFormatedOIB>
    <izvorni_sadrzaj>
      <item>GP STANORAD d.o.o., OIB 28410884585</item>
    </izvorni_sadrzaj>
    <derivirana_varijabla naziv="DomainObject.Predmet.StrankaListFormatedOIB_1">
      <item>GP STANORAD d.o.o., OIB 28410884585</item>
    </derivirana_varijabla>
  </DomainObject.Predmet.StrankaListFormatedOIB>
  <DomainObject.Predmet.StrankaListFormatedWithAdress>
    <izvorni_sadrzaj>
      <item>GP STANORAD d.o.o., Ulica Matice hrvatske 10, 40000 Čakovec</item>
    </izvorni_sadrzaj>
    <derivirana_varijabla naziv="DomainObject.Predmet.StrankaListFormatedWithAdress_1">
      <item>GP STANORAD d.o.o., Ulica Matice hrvatske 10, 40000 Čakovec</item>
    </derivirana_varijabla>
  </DomainObject.Predmet.StrankaListFormatedWithAdress>
  <DomainObject.Predmet.StrankaListFormatedWithAdressOIB>
    <izvorni_sadrzaj>
      <item>GP STANORAD d.o.o., OIB 28410884585, Ulica Matice hrvatske 10, 40000 Čakovec</item>
    </izvorni_sadrzaj>
    <derivirana_varijabla naziv="DomainObject.Predmet.StrankaListFormatedWithAdressOIB_1">
      <item>GP STANORAD d.o.o., OIB 28410884585, Ulica Matice hrvatske 10, 40000 Čakovec</item>
    </derivirana_varijabla>
  </DomainObject.Predmet.StrankaListFormatedWithAdressOIB>
  <DomainObject.Predmet.StrankaListNazivFormated>
    <izvorni_sadrzaj>
      <item>GP STANORAD d.o.o.</item>
    </izvorni_sadrzaj>
    <derivirana_varijabla naziv="DomainObject.Predmet.StrankaListNazivFormated_1">
      <item>GP STANORAD d.o.o.</item>
    </derivirana_varijabla>
  </DomainObject.Predmet.StrankaListNazivFormated>
  <DomainObject.Predmet.StrankaListNazivFormatedOIB>
    <izvorni_sadrzaj>
      <item>GP STANORAD d.o.o., OIB 28410884585</item>
    </izvorni_sadrzaj>
    <derivirana_varijabla naziv="DomainObject.Predmet.StrankaListNazivFormatedOIB_1">
      <item>GP STANORAD d.o.o., OIB 28410884585</item>
    </derivirana_varijabla>
  </DomainObject.Predmet.StrankaListNazivFormatedOIB>
  <DomainObject.Predmet.ProtuStrankaListFormated>
    <izvorni_sadrzaj>
      <item>Stečajna masa iza LJEŠNJAK d.o.o. u stečaju</item>
    </izvorni_sadrzaj>
    <derivirana_varijabla naziv="DomainObject.Predmet.ProtuStrankaListFormated_1">
      <item>Stečajna masa iza LJEŠNJAK d.o.o. u stečaju</item>
    </derivirana_varijabla>
  </DomainObject.Predmet.ProtuStrankaListFormated>
  <DomainObject.Predmet.ProtuStrankaListFormatedOIB>
    <izvorni_sadrzaj>
      <item>Stečajna masa iza LJEŠNJAK d.o.o. u stečaju, OIB 55839529446</item>
    </izvorni_sadrzaj>
    <derivirana_varijabla naziv="DomainObject.Predmet.ProtuStrankaListFormatedOIB_1">
      <item>Stečajna masa iza LJEŠNJAK d.o.o. u stečaju, OIB 55839529446</item>
    </derivirana_varijabla>
  </DomainObject.Predmet.ProtuStrankaListFormatedOIB>
  <DomainObject.Predmet.ProtuStrankaListFormatedWithAdress>
    <izvorni_sadrzaj>
      <item>Stečajna masa iza LJEŠNJAK d.o.o. u stečaju, Sunčani put 8, 10430 Samobor</item>
    </izvorni_sadrzaj>
    <derivirana_varijabla naziv="DomainObject.Predmet.ProtuStrankaListFormatedWithAdress_1">
      <item>Stečajna masa iza LJEŠNJAK d.o.o. u stečaju, Sunčani put 8, 10430 Samobor</item>
    </derivirana_varijabla>
  </DomainObject.Predmet.ProtuStrankaListFormatedWithAdress>
  <DomainObject.Predmet.ProtuStrankaListFormatedWithAdressOIB>
    <izvorni_sadrzaj>
      <item>Stečajna masa iza LJEŠNJAK d.o.o. u stečaju, OIB 55839529446, Sunčani put 8, 10430 Samobor</item>
    </izvorni_sadrzaj>
    <derivirana_varijabla naziv="DomainObject.Predmet.ProtuStrankaListFormatedWithAdressOIB_1">
      <item>Stečajna masa iza LJEŠNJAK d.o.o. u stečaju, OIB 55839529446, Sunčani put 8, 10430 Samobor</item>
    </derivirana_varijabla>
  </DomainObject.Predmet.ProtuStrankaListFormatedWithAdressOIB>
  <DomainObject.Predmet.ProtuStrankaListNazivFormated>
    <izvorni_sadrzaj>
      <item>Stečajna masa iza LJEŠNJAK d.o.o. u stečaju</item>
    </izvorni_sadrzaj>
    <derivirana_varijabla naziv="DomainObject.Predmet.ProtuStrankaListNazivFormated_1">
      <item>Stečajna masa iza LJEŠNJAK d.o.o. u stečaju</item>
    </derivirana_varijabla>
  </DomainObject.Predmet.ProtuStrankaListNazivFormated>
  <DomainObject.Predmet.ProtuStrankaListNazivFormatedOIB>
    <izvorni_sadrzaj>
      <item>Stečajna masa iza LJEŠNJAK d.o.o. u stečaju, OIB 55839529446</item>
    </izvorni_sadrzaj>
    <derivirana_varijabla naziv="DomainObject.Predmet.ProtuStrankaListNazivFormatedOIB_1">
      <item>Stečajna masa iza LJEŠNJAK d.o.o. u stečaju, OIB 55839529446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GP STANORAD d.o.o.</izvorni_sadrzaj>
    <derivirana_varijabla naziv="DomainObject.Predmet.StrankaIDrugi_1">GP STANORAD d.o.o.</derivirana_varijabla>
  </DomainObject.Predmet.StrankaIDrugi>
  <DomainObject.Predmet.ProtustrankaIDrugi>
    <izvorni_sadrzaj>Stečajna masa iza LJEŠNJAK d.o.o. u stečaju</izvorni_sadrzaj>
    <derivirana_varijabla naziv="DomainObject.Predmet.ProtustrankaIDrugi_1">Stečajna masa iza LJEŠNJAK d.o.o. u stečaju</derivirana_varijabla>
  </DomainObject.Predmet.ProtustrankaIDrugi>
  <DomainObject.Predmet.StrankaIDrugiAdressOIB>
    <izvorni_sadrzaj>GP STANORAD d.o.o., OIB 28410884585, Ulica Matice hrvatske 10, 40000 Čakovec</izvorni_sadrzaj>
    <derivirana_varijabla naziv="DomainObject.Predmet.StrankaIDrugiAdressOIB_1">GP STANORAD d.o.o., OIB 28410884585, Ulica Matice hrvatske 10, 40000 Čakovec</derivirana_varijabla>
  </DomainObject.Predmet.StrankaIDrugiAdressOIB>
  <DomainObject.Predmet.ProtustrankaIDrugiAdressOIB>
    <izvorni_sadrzaj>Stečajna masa iza LJEŠNJAK d.o.o. u stečaju, OIB 55839529446, Sunčani put 8, 10430 Samobor</izvorni_sadrzaj>
    <derivirana_varijabla naziv="DomainObject.Predmet.ProtustrankaIDrugiAdressOIB_1">Stečajna masa iza LJEŠNJAK d.o.o. u stečaju, OIB 55839529446, Sunčani put 8,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GP STANORAD d.o.o.</item>
      <item>Stečajna masa iza LJEŠNJAK d.o.o. u stečaju</item>
    </izvorni_sadrzaj>
    <derivirana_varijabla naziv="DomainObject.Predmet.SudioniciListNaziv_1">
      <item>GP STANORAD d.o.o.</item>
      <item>Stečajna masa iza LJEŠNJAK d.o.o. u stečaju</item>
    </derivirana_varijabla>
  </DomainObject.Predmet.SudioniciListNaziv>
  <DomainObject.Predmet.SudioniciListAdressOIB>
    <izvorni_sadrzaj>
      <item>GP STANORAD d.o.o., OIB 28410884585, Ulica Matice hrvatske 10,40000 Čakovec</item>
      <item>Stečajna masa iza LJEŠNJAK d.o.o. u stečaju, OIB 55839529446, Sunčani put 8,10430 Samobor</item>
    </izvorni_sadrzaj>
    <derivirana_varijabla naziv="DomainObject.Predmet.SudioniciListAdressOIB_1">
      <item>GP STANORAD d.o.o., OIB 28410884585, Ulica Matice hrvatske 10,40000 Čakovec</item>
      <item>Stečajna masa iza LJEŠNJAK d.o.o. u stečaju, OIB 55839529446, Sunčani put 8,10430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28410884585</item>
      <item>, OIB 55839529446</item>
    </izvorni_sadrzaj>
    <derivirana_varijabla naziv="DomainObject.Predmet.SudioniciListNazivOIB_1">
      <item>, OIB 28410884585</item>
      <item>, OIB 55839529446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4</properties:Pages>
  <properties:Words>1323</properties:Words>
  <properties:Characters>7559</properties:Characters>
  <properties:Lines>153</properties:Lines>
  <properties:Paragraphs>42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2019-01-30T12:51:00Z</dcterms:created>
  <dc:creator>x</dc:creator>
  <cp:lastModifiedBy>Renata Klokočki</cp:lastModifiedBy>
  <cp:lastPrinted>2019-02-01T08:52:00Z</cp:lastPrinted>
  <dcterms:modified xmlns:xsi="http://www.w3.org/2001/XMLSchema-instance" xsi:type="dcterms:W3CDTF">2019-02-01T09:21:00Z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NEKRETNINA PO 247. SZ-a -LJEŠNJAK.docx)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