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cc5e" w14:paraId="bc3cc5e" w:rsidRDefault="00C806B5" w:rsidP="0040699F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0D7A91">
        <w:rPr>
          <w:b/>
        </w:rPr>
        <w:t>20</w:t>
      </w:r>
      <w:r w:rsidR="00CA2BDA">
        <w:rPr>
          <w:b/>
        </w:rPr>
        <w:t>3</w:t>
      </w:r>
      <w:r w:rsidRPr="008F7C03">
        <w:rPr>
          <w:b/>
        </w:rPr>
        <w:t>/201</w:t>
      </w:r>
      <w:r w:rsidR="00CA2BDA">
        <w:rPr>
          <w:b/>
        </w:rPr>
        <w:t>7</w:t>
      </w:r>
    </w:p>
    <w:p w:rsidRDefault="00C806B5" w:rsidP="00215C9F" w:rsidR="00C806B5" w:rsidRPr="008F7C03">
      <w:pPr>
        <w:jc w:val="both"/>
        <w:rPr>
          <w:b/>
        </w:rPr>
      </w:pP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806B5" w:rsidP="00215C9F" w:rsidR="00C806B5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EB4F55" w:rsidP="00D542BB" w:rsidR="00C806B5" w:rsidRPr="008F7C03">
      <w:pPr>
        <w:rPr>
          <w:b/>
        </w:rPr>
      </w:pPr>
      <w:r>
        <w:rPr>
          <w:b/>
        </w:rPr>
        <w:t>Split, Sukoišanska 6</w:t>
      </w:r>
    </w:p>
    <w:p w:rsidRDefault="00C806B5" w:rsidP="00451E27" w:rsidR="00C806B5">
      <w:pPr>
        <w:jc w:val="both"/>
      </w:pPr>
    </w:p>
    <w:p w:rsidRDefault="00C806B5" w:rsidP="00451E27" w:rsidR="00C806B5" w:rsidRPr="008F7C03">
      <w:pPr>
        <w:jc w:val="both"/>
      </w:pP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C806B5" w:rsidP="00451E27" w:rsidR="00C806B5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C806B5" w:rsidP="00451E27" w:rsidR="00C806B5" w:rsidRPr="008F7C03">
      <w:pPr>
        <w:jc w:val="both"/>
      </w:pPr>
    </w:p>
    <w:p w:rsidRDefault="00C806B5" w:rsidP="001D0583" w:rsidR="00C806B5" w:rsidRPr="008F7C03">
      <w:pPr>
        <w:ind w:firstLine="708"/>
        <w:jc w:val="both"/>
      </w:pPr>
      <w:r w:rsidRPr="008F7C03">
        <w:t xml:space="preserve">Trgovački sud u Splitu, po stečajnom sucu Katarini Franković u </w:t>
      </w:r>
      <w:r w:rsidR="00757416">
        <w:t>stečajnom</w:t>
      </w:r>
      <w:r w:rsidRPr="008F7C03">
        <w:t xml:space="preserve"> postupku nad dužnikom</w:t>
      </w:r>
      <w:r w:rsidR="00645CA3" w:rsidRPr="00645CA3">
        <w:t xml:space="preserve"> </w:t>
      </w:r>
      <w:r w:rsidR="00161AB6">
        <w:t xml:space="preserve">Stečajna masa iza </w:t>
      </w:r>
      <w:r w:rsidR="00CA2BDA" w:rsidRPr="00CA2BDA">
        <w:t xml:space="preserve">SFERA d.o.o., Split, Vukovarska 113, MBS: 060169618, </w:t>
      </w:r>
      <w:r w:rsidR="00645CA3" w:rsidRPr="00645CA3">
        <w:t>izvan ročišta</w:t>
      </w:r>
      <w:r w:rsidRPr="008F7C03">
        <w:t xml:space="preserve">, dana </w:t>
      </w:r>
      <w:r w:rsidR="00CA2BDA">
        <w:t>27</w:t>
      </w:r>
      <w:r w:rsidRPr="008F7C03">
        <w:t xml:space="preserve">. </w:t>
      </w:r>
      <w:r w:rsidR="00CA2BDA">
        <w:t>veljače</w:t>
      </w:r>
      <w:r w:rsidRPr="008F7C03">
        <w:t xml:space="preserve"> 2016.g. </w:t>
      </w:r>
    </w:p>
    <w:p w:rsidRDefault="00C806B5" w:rsidP="00451E27" w:rsidR="00C806B5" w:rsidRPr="008F7C03">
      <w:pPr>
        <w:jc w:val="both"/>
      </w:pP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I.</w:t>
      </w:r>
      <w:r w:rsidRPr="00645CA3">
        <w:rPr>
          <w:b/>
        </w:rPr>
        <w:tab/>
      </w:r>
      <w:r w:rsidRPr="00645CA3">
        <w:t>Određuje se nastava</w:t>
      </w:r>
      <w:r w:rsidR="00161AB6">
        <w:t xml:space="preserve">k postupka radi naknadne diobe </w:t>
      </w:r>
      <w:r w:rsidR="00EB4F55" w:rsidRPr="00EB4F55">
        <w:t>Stečajna masa iza SFER</w:t>
      </w:r>
      <w:r w:rsidR="00EB4F55">
        <w:t>A d.o.o., Split, Vukovarska 113</w:t>
      </w:r>
      <w:r w:rsidRPr="00645CA3">
        <w:t>.</w:t>
      </w:r>
    </w:p>
    <w:p w:rsidRDefault="00645CA3" w:rsidP="00645CA3" w:rsidR="00645CA3" w:rsidRPr="00645CA3">
      <w:pPr>
        <w:jc w:val="center"/>
      </w:pPr>
    </w:p>
    <w:p w:rsidRDefault="00645CA3" w:rsidP="00EB4F55" w:rsidR="00161AB6" w:rsidRPr="00645CA3">
      <w:pPr>
        <w:ind w:hanging="705" w:left="705"/>
        <w:jc w:val="both"/>
      </w:pPr>
      <w:r w:rsidRPr="00645CA3">
        <w:rPr>
          <w:b/>
        </w:rPr>
        <w:t>II.</w:t>
      </w:r>
      <w:r w:rsidRPr="00645CA3">
        <w:rPr>
          <w:b/>
        </w:rPr>
        <w:tab/>
      </w:r>
      <w:r w:rsidR="00EB4F55" w:rsidRPr="00EB4F55">
        <w:t xml:space="preserve">Stečajna masa iza SFERA d.o.o., Split, Vukovarska 113, </w:t>
      </w:r>
      <w:r w:rsidRPr="00645CA3">
        <w:t>upisat će se u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EB4F55" w:rsidP="00645CA3" w:rsidR="00645CA3" w:rsidRPr="00645CA3">
      <w:pPr>
        <w:ind w:hanging="705" w:left="705"/>
        <w:jc w:val="both"/>
      </w:pPr>
      <w:r>
        <w:rPr>
          <w:b/>
        </w:rPr>
        <w:t>III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645CA3" w:rsidRPr="00645CA3">
        <w:t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IV.</w:t>
      </w:r>
      <w:r w:rsidRPr="00645CA3">
        <w:tab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V.</w:t>
      </w:r>
      <w:r w:rsidRPr="00645CA3">
        <w:rPr>
          <w:b/>
        </w:rPr>
        <w:tab/>
      </w:r>
      <w:r w:rsidRPr="00645CA3">
        <w:t xml:space="preserve"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</w:t>
      </w:r>
      <w:r w:rsidRPr="00645CA3">
        <w:lastRenderedPageBreak/>
        <w:t>naznačiti dio imovine na koji se odnosi njihovo razlučno pravo i iznos do kojega njihova tražbina predvidivo neće biti namirena tim razlučnim pravom.</w:t>
      </w:r>
    </w:p>
    <w:p w:rsidRDefault="00645CA3" w:rsidP="00645CA3" w:rsidR="00645CA3" w:rsidRPr="00645CA3">
      <w:pPr>
        <w:jc w:val="both"/>
      </w:pP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VI.</w:t>
      </w:r>
      <w:r w:rsidRPr="00645CA3">
        <w:tab/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  <w:r w:rsidRPr="00645CA3">
        <w:t xml:space="preserve"> </w:t>
      </w:r>
    </w:p>
    <w:p w:rsidRDefault="00645CA3" w:rsidP="00645CA3" w:rsidR="00645CA3" w:rsidRPr="00645CA3">
      <w:pPr>
        <w:ind w:hanging="705" w:left="705"/>
        <w:jc w:val="both"/>
      </w:pPr>
      <w:r w:rsidRPr="00645CA3">
        <w:rPr>
          <w:b/>
        </w:rPr>
        <w:t>VII.</w:t>
      </w:r>
      <w:r w:rsidRPr="00645CA3">
        <w:tab/>
        <w:t xml:space="preserve">Ročište za ispitivanje prijavljenih potraživanja vjerovnika zakazuje se za dan </w:t>
      </w:r>
      <w:r w:rsidR="00EB4F55">
        <w:t>15</w:t>
      </w:r>
      <w:r w:rsidRPr="00645CA3">
        <w:t xml:space="preserve">. </w:t>
      </w:r>
      <w:r w:rsidR="00EB4F55">
        <w:t>svibnja</w:t>
      </w:r>
      <w:r w:rsidR="00161AB6">
        <w:t xml:space="preserve"> 201</w:t>
      </w:r>
      <w:r w:rsidR="002E096E">
        <w:t>7</w:t>
      </w:r>
      <w:r w:rsidR="00161AB6">
        <w:t xml:space="preserve">. godine u </w:t>
      </w:r>
      <w:r w:rsidR="00EB4F55">
        <w:t>11</w:t>
      </w:r>
      <w:r w:rsidR="00161AB6">
        <w:t>,0</w:t>
      </w:r>
      <w:r w:rsidRPr="00645CA3">
        <w:t xml:space="preserve">0 sati, sve u zgradi ovog suda u </w:t>
      </w:r>
      <w:r w:rsidR="00EB4F55" w:rsidRPr="00EB4F55">
        <w:t>na adresi Split, Sukoišanska 6, sudnica br. 4, soba broj 118, na I. katu</w:t>
      </w:r>
      <w:r w:rsidRPr="00645CA3">
        <w:t xml:space="preserve">. Nakon ispitnog ročišta održat će se izvještajno ročište. </w:t>
      </w:r>
    </w:p>
    <w:p w:rsidRDefault="00645CA3" w:rsidP="00645CA3" w:rsidR="00645CA3" w:rsidRPr="00645CA3">
      <w:pPr>
        <w:jc w:val="both"/>
      </w:pPr>
    </w:p>
    <w:p w:rsidRDefault="00645CA3" w:rsidP="00342487" w:rsidR="00645CA3" w:rsidRPr="00645CA3">
      <w:pPr>
        <w:ind w:hanging="705" w:left="705"/>
        <w:jc w:val="both"/>
      </w:pPr>
      <w:r w:rsidRPr="00645CA3">
        <w:t>VIII.</w:t>
      </w:r>
      <w:r w:rsidRPr="00645CA3">
        <w:tab/>
        <w:t xml:space="preserve">Otvaranje ovog  postupka upisat će se u registar Trgovačkog suda u Splitu, i u zemljišne knjige Općinskog suda u </w:t>
      </w:r>
      <w:r w:rsidR="00EB4F55">
        <w:t>Sisk</w:t>
      </w:r>
      <w:r w:rsidRPr="00645CA3">
        <w:t>u</w:t>
      </w:r>
      <w:r w:rsidR="00342487">
        <w:t>,</w:t>
      </w:r>
      <w:r w:rsidR="00DC201A">
        <w:t xml:space="preserve"> zemljišno knjižni odjel </w:t>
      </w:r>
      <w:r w:rsidR="00EB4F55">
        <w:t>Petrinja</w:t>
      </w:r>
      <w:r w:rsidR="00161AB6">
        <w:t>,</w:t>
      </w:r>
      <w:r w:rsidR="0072719D" w:rsidRPr="0072719D">
        <w:t xml:space="preserve"> </w:t>
      </w:r>
      <w:r w:rsidRPr="00645CA3">
        <w:t>kao i u druge u kojima je dužnik upisan kao vlasnik.</w:t>
      </w:r>
    </w:p>
    <w:p w:rsidRDefault="00645CA3" w:rsidP="006B16DB" w:rsidR="00645CA3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="00342487" w:rsidRPr="00342487">
        <w:t>Rješenjem ovog suda posl.br. St-</w:t>
      </w:r>
      <w:r w:rsidR="006B16DB">
        <w:t>892</w:t>
      </w:r>
      <w:r w:rsidR="002A4D58">
        <w:t>/201</w:t>
      </w:r>
      <w:r w:rsidR="006B16DB">
        <w:t>6</w:t>
      </w:r>
      <w:r w:rsidR="00342487" w:rsidRPr="00342487">
        <w:t xml:space="preserve"> od </w:t>
      </w:r>
      <w:r w:rsidR="00FE0A68">
        <w:t>09</w:t>
      </w:r>
      <w:r w:rsidR="00161AB6">
        <w:t>.</w:t>
      </w:r>
      <w:r w:rsidR="00FE0A68">
        <w:t xml:space="preserve"> </w:t>
      </w:r>
      <w:r w:rsidR="006B16DB">
        <w:t>siječnj</w:t>
      </w:r>
      <w:r w:rsidR="002A4D58">
        <w:t>a</w:t>
      </w:r>
      <w:r w:rsidR="006B16DB">
        <w:t xml:space="preserve"> 2017</w:t>
      </w:r>
      <w:r w:rsidRPr="00342487">
        <w:t xml:space="preserve">. </w:t>
      </w:r>
      <w:r w:rsidR="00F31AA8">
        <w:t>g</w:t>
      </w:r>
      <w:r w:rsidRPr="00342487">
        <w:t>odine</w:t>
      </w:r>
      <w:r w:rsidR="00161AB6">
        <w:t>,</w:t>
      </w:r>
      <w:r w:rsidRPr="00342487">
        <w:t xml:space="preserve"> sukladno čl. </w:t>
      </w:r>
      <w:r w:rsidR="006B16DB">
        <w:t>132</w:t>
      </w:r>
      <w:r w:rsidRPr="00342487">
        <w:t xml:space="preserve">. Stečajnog zakona (NN 71/15, dalje u tekstu SZ) otvoren je i zaključen stečajni postupak nad dužnikom </w:t>
      </w:r>
      <w:r w:rsidR="006B16DB" w:rsidRPr="006B16DB">
        <w:t>SFERA d.o.o., Split, Vukovarska 113, MBS: 060169618</w:t>
      </w:r>
      <w:r w:rsidR="00F31AA8">
        <w:t>, te je za stečajnog upravitelja imenovan</w:t>
      </w:r>
      <w:r w:rsidR="00F31AA8" w:rsidRPr="00F31AA8">
        <w:t xml:space="preserve"> </w:t>
      </w:r>
      <w:r w:rsidR="006B16DB" w:rsidRPr="006B16DB">
        <w:t>Ante Gabelica, Split, R. Boškovića 7/125, OIB: 68765596631</w:t>
      </w:r>
      <w:r w:rsidR="00F31AA8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>Podneskom</w:t>
      </w:r>
      <w:r w:rsidR="00342487" w:rsidRPr="00342487">
        <w:t xml:space="preserve"> </w:t>
      </w:r>
      <w:r w:rsidR="00F31AA8">
        <w:t xml:space="preserve">je stečajni upravitelj </w:t>
      </w:r>
      <w:r w:rsidR="006B16DB" w:rsidRPr="006B16DB">
        <w:t>Ante Gabelica, Split, R. Boškovića 7/125, OIB: 68765596631</w:t>
      </w:r>
      <w:r w:rsidR="00FE0A68" w:rsidRPr="00FE0A68">
        <w:t xml:space="preserve">, </w:t>
      </w:r>
      <w:r w:rsidR="00F31AA8">
        <w:t>obavijestio sud</w:t>
      </w:r>
      <w:r w:rsidR="00342487" w:rsidRPr="00342487">
        <w:t xml:space="preserve"> </w:t>
      </w:r>
      <w:r w:rsidRPr="00342487">
        <w:t xml:space="preserve"> da dužnik ima imovine koja ulazi u stečajnu masu i to pravo vlasništva </w:t>
      </w:r>
      <w:r w:rsidR="006B16DB">
        <w:t xml:space="preserve">čest. zem. 738/4 i čest. zem. 749/3 upisane kod Općinskog suda u Sisku, Zk odjel Petrinja za k.o. Joševica, </w:t>
      </w:r>
      <w:r w:rsidR="00161AB6">
        <w:t>te</w:t>
      </w:r>
      <w:r w:rsidR="006B16DB">
        <w:t xml:space="preserve"> je</w:t>
      </w:r>
      <w:r w:rsidR="00161AB6">
        <w:t xml:space="preserve"> predložio nastavak postupka radi naknadne diobe.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stečajnu masu ulazi imovina </w:t>
      </w:r>
      <w:r w:rsidR="006B16DB" w:rsidRPr="006B16DB">
        <w:t>čest. zem. 738/4 i čest. zem. 749/3 upisane kod Općinskog suda u Sisku, Zk odjel Petrinja za k.o. Joševica</w:t>
      </w:r>
      <w:r w:rsidRPr="00342487">
        <w:t>.</w:t>
      </w:r>
    </w:p>
    <w:p w:rsidRDefault="00645CA3" w:rsidP="00342487" w:rsidR="00645CA3" w:rsidRPr="00342487">
      <w:pPr>
        <w:jc w:val="both"/>
      </w:pPr>
    </w:p>
    <w:p w:rsidRDefault="00645CA3" w:rsidP="00342487" w:rsidR="00645CA3">
      <w:pPr>
        <w:jc w:val="both"/>
      </w:pPr>
      <w:r w:rsidRPr="00342487">
        <w:tab/>
        <w:t>Kako u provedenom stečajnom postupku nisu vjerovnici prijaviti svoje tražbine, kao ni razlučni i izlučni vjerovnici obavijestili stečajnog upravitelja o svojim pravima, to je sukladno čl. 129. i</w:t>
      </w:r>
      <w:r w:rsidR="006B16DB">
        <w:t xml:space="preserve"> 130. SZ odlučeno kao u točki III</w:t>
      </w:r>
      <w:r w:rsidRPr="00342487">
        <w:t>. do VI</w:t>
      </w:r>
      <w:r w:rsidR="004D3589">
        <w:t>II</w:t>
      </w:r>
      <w:r w:rsidRPr="00342487">
        <w:t>. izreke ove odluke.</w:t>
      </w:r>
    </w:p>
    <w:p w:rsidRDefault="00532D45" w:rsidP="00342487" w:rsidR="00532D45">
      <w:pPr>
        <w:jc w:val="both"/>
      </w:pPr>
    </w:p>
    <w:p w:rsidRDefault="00645CA3" w:rsidP="00342487" w:rsidR="00645CA3" w:rsidRPr="00342487">
      <w:pPr>
        <w:jc w:val="both"/>
      </w:pPr>
      <w:r w:rsidRPr="00342487">
        <w:tab/>
        <w:t xml:space="preserve">Zbog navedenog, na temelju spomenutog propisa odlučeno je kao u izreci. </w:t>
      </w:r>
    </w:p>
    <w:p w:rsidRDefault="00645CA3" w:rsidP="00342487" w:rsidR="00645CA3" w:rsidRPr="00342487">
      <w:pPr>
        <w:jc w:val="both"/>
      </w:pPr>
      <w:r w:rsidRPr="00342487">
        <w:tab/>
      </w:r>
      <w:r w:rsidRPr="00342487">
        <w:tab/>
      </w:r>
      <w:r w:rsidRPr="00342487">
        <w:tab/>
      </w: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</w:t>
      </w:r>
      <w:r w:rsidR="006B16DB">
        <w:rPr>
          <w:b/>
        </w:rPr>
        <w:t>Split</w:t>
      </w:r>
      <w:r>
        <w:rPr>
          <w:b/>
        </w:rPr>
        <w:t xml:space="preserve">u, dana </w:t>
      </w:r>
      <w:r w:rsidR="006B16DB">
        <w:rPr>
          <w:b/>
        </w:rPr>
        <w:t>27</w:t>
      </w:r>
      <w:r w:rsidR="00771538">
        <w:rPr>
          <w:b/>
        </w:rPr>
        <w:t xml:space="preserve">. </w:t>
      </w:r>
      <w:r w:rsidR="006B16DB">
        <w:rPr>
          <w:b/>
        </w:rPr>
        <w:t>veljače</w:t>
      </w:r>
      <w:r w:rsidR="00645CA3" w:rsidRPr="00645CA3">
        <w:rPr>
          <w:b/>
        </w:rPr>
        <w:t xml:space="preserve"> 201</w:t>
      </w:r>
      <w:r w:rsidR="006B16DB">
        <w:rPr>
          <w:b/>
        </w:rPr>
        <w:t>7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5A1F18">
        <w:rPr>
          <w:b/>
        </w:rPr>
        <w:t xml:space="preserve">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645CA3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</w:p>
    <w:p w:rsidRDefault="00645CA3" w:rsidP="006B16DB" w:rsidR="00645CA3" w:rsidRPr="00645CA3">
      <w:pPr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 w:rsidRPr="00645CA3">
      <w:pPr>
        <w:jc w:val="center"/>
        <w:rPr>
          <w:b/>
        </w:rPr>
      </w:pPr>
    </w:p>
    <w:p w:rsidRDefault="00757416" w:rsidP="00757416" w:rsidR="00645CA3" w:rsidRPr="00645CA3">
      <w:pPr>
        <w:rPr>
          <w:b/>
        </w:rPr>
      </w:pPr>
      <w:r>
        <w:rPr>
          <w:b/>
        </w:rPr>
        <w:t>DN-a</w:t>
      </w:r>
      <w:r w:rsidR="00645CA3" w:rsidRPr="00645CA3">
        <w:rPr>
          <w:b/>
        </w:rPr>
        <w:t>:</w:t>
      </w:r>
    </w:p>
    <w:p w:rsidRDefault="00645CA3" w:rsidP="00757416" w:rsidR="00645CA3">
      <w:r w:rsidRPr="00645CA3">
        <w:rPr>
          <w:b/>
        </w:rPr>
        <w:t>-</w:t>
      </w:r>
      <w:r w:rsidRPr="00645CA3">
        <w:rPr>
          <w:b/>
        </w:rPr>
        <w:tab/>
      </w:r>
      <w:r w:rsidRPr="00757416">
        <w:t>upravitelju stečajne mase,</w:t>
      </w:r>
    </w:p>
    <w:p w:rsidRDefault="00645CA3" w:rsidP="00757416" w:rsidR="00645CA3" w:rsidRPr="00757416">
      <w:r w:rsidRPr="00757416">
        <w:t>-</w:t>
      </w:r>
      <w:r w:rsidRPr="00757416">
        <w:tab/>
        <w:t xml:space="preserve">ŽDO </w:t>
      </w:r>
      <w:r w:rsidR="006B16DB">
        <w:t>Split</w:t>
      </w:r>
      <w:r w:rsidRPr="00757416">
        <w:t>, Građansko-upravni odjel,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 w:rsidRPr="00757416">
        <w:t>Porezna uprava Ispostava prema sjedištu dužnika,</w:t>
      </w:r>
    </w:p>
    <w:p w:rsidRDefault="00B67BD2" w:rsidP="00757416" w:rsidR="00645CA3">
      <w:r>
        <w:t xml:space="preserve">- </w:t>
      </w:r>
      <w:r>
        <w:tab/>
        <w:t xml:space="preserve">Općinskom sudu u </w:t>
      </w:r>
      <w:r w:rsidR="006B16DB">
        <w:t>Sisku</w:t>
      </w:r>
      <w:r w:rsidR="00757416">
        <w:t xml:space="preserve">, </w:t>
      </w:r>
      <w:r w:rsidR="00645CA3" w:rsidRPr="00757416">
        <w:t>ZK odjelu</w:t>
      </w:r>
      <w:r w:rsidR="00F31AA8">
        <w:t xml:space="preserve"> </w:t>
      </w:r>
      <w:r w:rsidR="006B16DB">
        <w:t>Petrinja</w:t>
      </w:r>
      <w:r w:rsidR="00645CA3" w:rsidRPr="00757416">
        <w:t>,</w:t>
      </w:r>
    </w:p>
    <w:p w:rsidRDefault="0072719D" w:rsidP="00757416" w:rsidR="006B16DB">
      <w:r>
        <w:t>-</w:t>
      </w:r>
      <w:r>
        <w:tab/>
      </w:r>
      <w:r w:rsidRPr="0072719D">
        <w:t xml:space="preserve">Očevidnik </w:t>
      </w:r>
      <w:r w:rsidR="006B16DB">
        <w:t>Financijske agencije, RC Split</w:t>
      </w:r>
    </w:p>
    <w:p w:rsidRDefault="00645CA3" w:rsidP="00757416" w:rsidR="00757416">
      <w:r w:rsidRPr="00757416">
        <w:t xml:space="preserve">- </w:t>
      </w:r>
      <w:r w:rsidRPr="00757416">
        <w:tab/>
      </w:r>
      <w:r w:rsidR="00757416">
        <w:t>mrežna stranica e-Oglasna ploča sudova,</w:t>
      </w:r>
    </w:p>
    <w:p w:rsidRDefault="00757416" w:rsidP="00757416" w:rsidR="00757416" w:rsidRPr="00757416">
      <w:r>
        <w:t>-</w:t>
      </w:r>
      <w:r>
        <w:tab/>
      </w:r>
      <w:r w:rsidR="006B16DB">
        <w:t xml:space="preserve">sudskom </w:t>
      </w:r>
      <w:r>
        <w:t>regi</w:t>
      </w:r>
      <w:r w:rsidR="006B16DB">
        <w:t xml:space="preserve">stru </w:t>
      </w:r>
    </w:p>
    <w:p w:rsidRDefault="00645CA3" w:rsidP="00645CA3" w:rsidR="00645CA3" w:rsidRPr="00757416">
      <w:pPr>
        <w:jc w:val="center"/>
      </w:pPr>
    </w:p>
    <w:p w:rsidRDefault="00645CA3" w:rsidP="00645CA3" w:rsidR="00645CA3" w:rsidRPr="00757416">
      <w:pPr>
        <w:jc w:val="center"/>
      </w:pPr>
    </w:p>
    <w:p w:rsidRDefault="00645CA3" w:rsidP="0072719D" w:rsidR="00645CA3">
      <w:pPr>
        <w:rPr>
          <w:b/>
        </w:rPr>
      </w:pPr>
    </w:p>
    <w:p w:rsidRDefault="00C806B5" w:rsidP="00024555" w:rsidR="00C806B5" w:rsidRPr="008F7C03">
      <w:pPr>
        <w:ind w:firstLine="708"/>
        <w:jc w:val="both"/>
      </w:pPr>
    </w:p>
    <w:sectPr w:rsidSect="00CE7A86" w:rsidR="00C806B5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CD3388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0D7A91">
      <w:rPr>
        <w:rFonts w:hAnsi="Book Antiqua" w:ascii="Book Antiqua"/>
        <w:b/>
        <w:sz w:val="20"/>
        <w:szCs w:val="20"/>
      </w:rPr>
      <w:t>20</w:t>
    </w:r>
    <w:r w:rsidR="00CA2BDA">
      <w:rPr>
        <w:rFonts w:hAnsi="Book Antiqua" w:ascii="Book Antiqua"/>
        <w:b/>
        <w:sz w:val="20"/>
        <w:szCs w:val="20"/>
      </w:rPr>
      <w:t>3</w:t>
    </w:r>
    <w:r>
      <w:rPr>
        <w:rFonts w:hAnsi="Book Antiqua" w:ascii="Book Antiqua"/>
        <w:b/>
        <w:sz w:val="20"/>
        <w:szCs w:val="20"/>
      </w:rPr>
      <w:t>/201</w:t>
    </w:r>
    <w:r w:rsidR="00CA2BDA">
      <w:rPr>
        <w:rFonts w:hAnsi="Book Antiqua" w:ascii="Book Antiqua"/>
        <w:b/>
        <w:sz w:val="20"/>
        <w:szCs w:val="20"/>
      </w:rPr>
      <w:t>7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D7A91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1AB6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BB3"/>
    <w:rsid w:val="001B720A"/>
    <w:rsid w:val="001C281C"/>
    <w:rsid w:val="001C5050"/>
    <w:rsid w:val="001D0583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45CA3"/>
    <w:rsid w:val="00651F83"/>
    <w:rsid w:val="00667561"/>
    <w:rsid w:val="00667A76"/>
    <w:rsid w:val="006704E3"/>
    <w:rsid w:val="006A6063"/>
    <w:rsid w:val="006A6514"/>
    <w:rsid w:val="006A7112"/>
    <w:rsid w:val="006B16DB"/>
    <w:rsid w:val="006B26B7"/>
    <w:rsid w:val="006C6DD3"/>
    <w:rsid w:val="006D27E3"/>
    <w:rsid w:val="006D281F"/>
    <w:rsid w:val="006D5CE5"/>
    <w:rsid w:val="006E40C5"/>
    <w:rsid w:val="006F23F3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E56B0"/>
    <w:rsid w:val="00A02C5F"/>
    <w:rsid w:val="00A05FCB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67BD2"/>
    <w:rsid w:val="00B70172"/>
    <w:rsid w:val="00B7724D"/>
    <w:rsid w:val="00BC6E76"/>
    <w:rsid w:val="00BD50F0"/>
    <w:rsid w:val="00BE1B95"/>
    <w:rsid w:val="00BE26BE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90333"/>
    <w:rsid w:val="00CA2BDA"/>
    <w:rsid w:val="00CA590F"/>
    <w:rsid w:val="00CB0080"/>
    <w:rsid w:val="00CB3633"/>
    <w:rsid w:val="00CB571F"/>
    <w:rsid w:val="00CB63E0"/>
    <w:rsid w:val="00CC39BE"/>
    <w:rsid w:val="00CD3388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C201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4F55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EF6B5E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D33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38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38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38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38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D33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38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38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38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38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892/16</izvorni_sadrzaj>
    <derivirana_varijabla naziv="DomainObject.Predmet.Opis_1">Naknadna dioba St 892/16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SFERA, društvo s ograničenom odgovornošću za ugostiteljstvo i trgovinu</izvorni_sadrzaj>
    <derivirana_varijabla naziv="DomainObject.Predmet.ProtustrankaFormated_1">  SFERA, društvo s ograničenom odgovornošću za ugostiteljstvo i trgovinu</derivirana_varijabla>
  </DomainObject.Predmet.ProtustrankaFormated>
  <DomainObject.Predmet.ProtustrankaFormatedOIB>
    <izvorni_sadrzaj>  SFERA, društvo s ograničenom odgovornošću za ugostiteljstvo i trgovinu, OIB 41945712320</izvorni_sadrzaj>
    <derivirana_varijabla naziv="DomainObject.Predmet.ProtustrankaFormatedOIB_1">  SFERA, društvo s ograničenom odgovornošću za ugostiteljstvo i trgovinu, OIB 41945712320</derivirana_varijabla>
  </DomainObject.Predmet.ProtustrankaFormatedOIB>
  <DomainObject.Predmet.ProtustrankaFormatedWithAdress>
    <izvorni_sadrzaj> SFERA, društvo s ograničenom odgovornošću za ugostiteljstvo i trgovinu, Vukovarska 113, 21000 Split</izvorni_sadrzaj>
    <derivirana_varijabla naziv="DomainObject.Predmet.ProtustrankaFormatedWithAdress_1"> SFERA, društvo s ograničenom odgovornošću za ugostiteljstvo i trgovinu, Vukovarska 113, 21000 Split</derivirana_varijabla>
  </DomainObject.Predmet.ProtustrankaFormatedWithAdress>
  <DomainObject.Predmet.ProtustrankaFormatedWithAdressOIB>
    <izvorni_sadrzaj> SFERA, društvo s ograničenom odgovornošću za ugostiteljstvo i trgovinu, OIB 41945712320, Vukovarska 113, 21000 Split</izvorni_sadrzaj>
    <derivirana_varijabla naziv="DomainObject.Predmet.ProtustrankaFormatedWithAdressOIB_1"> SFERA, društvo s ograničenom odgovornošću za ugostiteljstvo i trgovinu, OIB 41945712320, Vukovarska 113, 21000 Split</derivirana_varijabla>
  </DomainObject.Predmet.ProtustrankaFormatedWithAdressOIB>
  <DomainObject.Predmet.ProtustrankaWithAdress>
    <izvorni_sadrzaj>SFERA, društvo s ograničenom odgovornošću za ugostiteljstvo i trgovinu Vukovarska 113, 21000 Split</izvorni_sadrzaj>
    <derivirana_varijabla naziv="DomainObject.Predmet.ProtustrankaWithAdress_1">SFERA, društvo s ograničenom odgovornošću za ugostiteljstvo i trgovinu Vukovarska 113, 21000 Split</derivirana_varijabla>
  </DomainObject.Predmet.ProtustrankaWithAdress>
  <DomainObject.Predmet.ProtustrankaWithAdressOIB>
    <izvorni_sadrzaj>SFERA, društvo s ograničenom odgovornošću za ugostiteljstvo i trgovinu, OIB 41945712320, Vukovarska 113, 21000 Split</izvorni_sadrzaj>
    <derivirana_varijabla naziv="DomainObject.Predmet.ProtustrankaWithAdressOIB_1">SFERA, društvo s ograničenom odgovornošću za ugostiteljstvo i trgovinu, OIB 41945712320, Vukovarska 113, 21000 Split</derivirana_varijabla>
  </DomainObject.Predmet.ProtustrankaWithAdressOIB>
  <DomainObject.Predmet.ProtustrankaNazivFormated>
    <izvorni_sadrzaj>SFERA, društvo s ograničenom odgovornošću za ugostiteljstvo i trgovinu</izvorni_sadrzaj>
    <derivirana_varijabla naziv="DomainObject.Predmet.ProtustrankaNazivFormated_1">SFERA, društvo s ograničenom odgovornošću za ugostiteljstvo i trgovinu</derivirana_varijabla>
  </DomainObject.Predmet.ProtustrankaNazivFormated>
  <DomainObject.Predmet.ProtustrankaNazivFormatedOIB>
    <izvorni_sadrzaj>SFERA, društvo s ograničenom odgovornošću za ugostiteljstvo i trgovinu, OIB 41945712320</izvorni_sadrzaj>
    <derivirana_varijabla naziv="DomainObject.Predmet.ProtustrankaNazivFormatedOIB_1">SFERA, društvo s ograničenom odgovornošću za ugostiteljstvo i trgovinu, OIB 41945712320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SFERA, društvo s ograničenom odgovornošću za ugostiteljstvo i trgovinu</item>
    </izvorni_sadrzaj>
    <derivirana_varijabla naziv="DomainObject.Predmet.ProtuStrankaListFormated_1">
      <item>SFERA, društvo s ograničenom odgovornošću za ugostiteljstvo i trgovinu</item>
    </derivirana_varijabla>
  </DomainObject.Predmet.ProtuStrankaListFormated>
  <DomainObject.Predmet.ProtuStrankaListFormatedOIB>
    <izvorni_sadrzaj>
      <item>SFERA, društvo s ograničenom odgovornošću za ugostiteljstvo i trgovinu, OIB 41945712320</item>
    </izvorni_sadrzaj>
    <derivirana_varijabla naziv="DomainObject.Predmet.ProtuStrankaListFormatedOIB_1">
      <item>SFERA, društvo s ograničenom odgovornošću za ugostiteljstvo i trgovinu, OIB 41945712320</item>
    </derivirana_varijabla>
  </DomainObject.Predmet.ProtuStrankaListFormatedOIB>
  <DomainObject.Predmet.ProtuStrankaListFormatedWithAdress>
    <izvorni_sadrzaj>
      <item>SFERA, društvo s ograničenom odgovornošću za ugostiteljstvo i trgovinu, Vukovarska 113, 21000 Split</item>
    </izvorni_sadrzaj>
    <derivirana_varijabla naziv="DomainObject.Predmet.ProtuStrankaListFormatedWithAdress_1">
      <item>SFERA, društvo s ograničenom odgovornošću za ugostiteljstvo i trgovinu, Vukovarska 113, 21000 Split</item>
    </derivirana_varijabla>
  </DomainObject.Predmet.ProtuStrankaListFormatedWithAdress>
  <DomainObject.Predmet.ProtuStrankaListFormatedWithAdressOIB>
    <izvorni_sadrzaj>
      <item>SFERA, društvo s ograničenom odgovornošću za ugostiteljstvo i trgovinu, OIB 41945712320, Vukovarska 113, 21000 Split</item>
    </izvorni_sadrzaj>
    <derivirana_varijabla naziv="DomainObject.Predmet.ProtuStrankaListFormatedWithAdressOIB_1">
      <item>SFERA, društvo s ograničenom odgovornošću za ugostiteljstvo i trgovinu, OIB 41945712320, Vukovarska 113, 21000 Split</item>
    </derivirana_varijabla>
  </DomainObject.Predmet.ProtuStrankaListFormatedWithAdressOIB>
  <DomainObject.Predmet.ProtuStrankaListNazivFormated>
    <izvorni_sadrzaj>
      <item>SFERA, društvo s ograničenom odgovornošću za ugostiteljstvo i trgovinu</item>
    </izvorni_sadrzaj>
    <derivirana_varijabla naziv="DomainObject.Predmet.ProtuStrankaListNazivFormated_1">
      <item>SFERA, društvo s ograničenom odgovornošću za ugostiteljstvo i trgovinu</item>
    </derivirana_varijabla>
  </DomainObject.Predmet.ProtuStrankaListNazivFormated>
  <DomainObject.Predmet.ProtuStrankaListNazivFormatedOIB>
    <izvorni_sadrzaj>
      <item>SFERA, društvo s ograničenom odgovornošću za ugostiteljstvo i trgovinu, OIB 41945712320</item>
    </izvorni_sadrzaj>
    <derivirana_varijabla naziv="DomainObject.Predmet.ProtuStrankaListNazivFormatedOIB_1">
      <item>SFERA, društvo s ograničenom odgovornošću za ugostiteljstvo i trgovinu, OIB 41945712320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SFERA, društvo s ograničenom odgovornošću za ugostiteljstvo i trgovinu</izvorni_sadrzaj>
    <derivirana_varijabla naziv="DomainObject.Predmet.ProtustrankaIDrugi_1">SFERA, društvo s ograničenom odgovornošću za ugostiteljstvo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SFERA, društvo s ograničenom odgovornošću za ugostiteljstvo i trgovinu, OIB 41945712320, Vukovarska 113, 21000 Split</izvorni_sadrzaj>
    <derivirana_varijabla naziv="DomainObject.Predmet.ProtustrankaIDrugiAdressOIB_1">SFERA, društvo s ograničenom odgovornošću za ugostiteljstvo i trgovinu, OIB 41945712320, Vukovarska 113,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SFERA, društvo s ograničenom odgovornošću za ugostiteljstvo i trgovinu</item>
      <item>FINANCIJSKA AGENCIJA, PODRUŽNICA SPLIT</item>
    </izvorni_sadrzaj>
    <derivirana_varijabla naziv="DomainObject.Predmet.SudioniciListNaziv_1">
      <item>SFERA, društvo s ograničenom odgovornošću za ugostiteljstvo i trgovinu</item>
      <item>FINANCIJSKA AGENCIJA, PODRUŽNICA SPLIT</item>
    </derivirana_varijabla>
  </DomainObject.Predmet.SudioniciListNaziv>
  <DomainObject.Predmet.SudioniciListAdressOIB>
    <izvorni_sadrzaj>
      <item>SFERA, društvo s ograničenom odgovornošću za ugostiteljstvo i trgovinu, OIB 41945712320, Vukovarska 113,21000 Split</item>
      <item>FINANCIJSKA AGENCIJA, PODRUŽNICA SPLIT, OIB 85821130368, Mažuranićevo šetalište 24b,21000 Split</item>
    </izvorni_sadrzaj>
    <derivirana_varijabla naziv="DomainObject.Predmet.SudioniciListAdressOIB_1">
      <item>SFERA, društvo s ograničenom odgovornošću za ugostiteljstvo i trgovinu, OIB 41945712320, Vukovarska 113,21000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41945712320</item>
      <item>, OIB 85821130368</item>
    </izvorni_sadrzaj>
    <derivirana_varijabla naziv="DomainObject.Predmet.SudioniciListNazivOIB_1">
      <item>, OIB 41945712320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787</properties:Words>
  <properties:Characters>4333</properties:Characters>
  <properties:Lines>117</properties:Lines>
  <properties:Paragraphs>36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2017-02-27T12:57:00Z</dcterms:created>
  <dc:creator>Katarina Franković</dc:creator>
  <cp:lastModifiedBy>Katarina Franković</cp:lastModifiedBy>
  <cp:lastPrinted>2017-02-27T12:58:00Z</cp:lastPrinted>
  <dcterms:modified xmlns:xsi="http://www.w3.org/2001/XMLSchema-instance" xsi:type="dcterms:W3CDTF">2017-02-27T13:00:00Z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