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c1317" w14:paraId="4bc1317" w:rsidRDefault="004F29BE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4E6CEA" w:rsidRPr="004B4F3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4B4F3B">
        <w:rPr>
          <w:sz w:val="24"/>
        </w:rPr>
        <w:t>Broj: St-</w:t>
      </w:r>
      <w:r w:rsidR="00991421">
        <w:rPr>
          <w:sz w:val="24"/>
        </w:rPr>
        <w:t>308/2016-15</w:t>
      </w:r>
    </w:p>
    <w:p w:rsidRDefault="00EA676B" w:rsidR="00EA676B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4B4F3B">
        <w:rPr>
          <w:sz w:val="24"/>
        </w:rPr>
        <w:t xml:space="preserve">u prethodnom postupku radi utvrđivanja </w:t>
      </w:r>
      <w:r w:rsidR="002635B6">
        <w:rPr>
          <w:sz w:val="24"/>
        </w:rPr>
        <w:t>pretpostavki</w:t>
      </w:r>
      <w:r w:rsidR="004B4F3B">
        <w:rPr>
          <w:sz w:val="24"/>
        </w:rPr>
        <w:t xml:space="preserve"> za otvaranje stečajnog postupka nad dužnikom </w:t>
      </w:r>
      <w:r w:rsidR="00991421">
        <w:rPr>
          <w:sz w:val="24"/>
        </w:rPr>
        <w:t xml:space="preserve">SATEA d.o.o </w:t>
      </w:r>
      <w:proofErr w:type="spellStart"/>
      <w:r w:rsidR="00991421">
        <w:rPr>
          <w:sz w:val="24"/>
        </w:rPr>
        <w:t>Slav.Brod</w:t>
      </w:r>
      <w:proofErr w:type="spellEnd"/>
      <w:r w:rsidR="00991421">
        <w:rPr>
          <w:sz w:val="24"/>
        </w:rPr>
        <w:t>, Matije Mesića 47</w:t>
      </w:r>
      <w:r w:rsidR="00926E0B">
        <w:rPr>
          <w:sz w:val="24"/>
        </w:rPr>
        <w:t xml:space="preserve">, </w:t>
      </w:r>
      <w:r w:rsidR="007E0234">
        <w:rPr>
          <w:sz w:val="24"/>
        </w:rPr>
        <w:t xml:space="preserve">dana </w:t>
      </w:r>
      <w:r w:rsidR="00991421">
        <w:rPr>
          <w:sz w:val="24"/>
        </w:rPr>
        <w:t>17</w:t>
      </w:r>
      <w:r w:rsidR="00B65D39">
        <w:rPr>
          <w:sz w:val="24"/>
        </w:rPr>
        <w:t>.ožujka</w:t>
      </w:r>
      <w:r w:rsidR="00C81BDF">
        <w:rPr>
          <w:sz w:val="24"/>
        </w:rPr>
        <w:t xml:space="preserve"> 2017</w:t>
      </w:r>
      <w:r>
        <w:rPr>
          <w:sz w:val="24"/>
        </w:rPr>
        <w:t>.</w:t>
      </w:r>
      <w:r w:rsidR="00E62FD0">
        <w:rPr>
          <w:sz w:val="24"/>
        </w:rPr>
        <w:t>g.</w:t>
      </w:r>
    </w:p>
    <w:p w:rsidRDefault="004E6CEA" w:rsidR="004E6CEA">
      <w:pPr>
        <w:rPr>
          <w:sz w:val="24"/>
        </w:rPr>
      </w:pPr>
    </w:p>
    <w:p w:rsidRDefault="004E6CEA" w:rsidP="00846F69" w:rsidR="004E6CEA" w:rsidRPr="009866A6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4E6CEA" w:rsidR="004E6CEA">
      <w:pPr>
        <w:rPr>
          <w:sz w:val="24"/>
        </w:rPr>
      </w:pPr>
    </w:p>
    <w:p w:rsidRDefault="004E6CEA" w:rsidR="008F1DFC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651205">
        <w:rPr>
          <w:sz w:val="24"/>
        </w:rPr>
        <w:t>SATEA d.o.o za metalnu proizvodnju, trgovinu i usluge Slavonski Brod, Matije Mesića 47, OIB 97273982044</w:t>
      </w:r>
      <w:r w:rsidR="00802F5D">
        <w:rPr>
          <w:sz w:val="24"/>
        </w:rPr>
        <w:t>.</w:t>
      </w:r>
    </w:p>
    <w:p w:rsidRDefault="001A767C" w:rsidR="001A767C">
      <w:pPr>
        <w:jc w:val="both"/>
        <w:rPr>
          <w:sz w:val="24"/>
        </w:rPr>
      </w:pPr>
    </w:p>
    <w:p w:rsidRDefault="007C1CCB" w:rsidR="00ED048D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582BB8">
        <w:rPr>
          <w:sz w:val="24"/>
        </w:rPr>
        <w:t>Stečajnom upraviteljicom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5662EB">
        <w:rPr>
          <w:sz w:val="24"/>
        </w:rPr>
        <w:t xml:space="preserve"> </w:t>
      </w:r>
      <w:r w:rsidR="00651205">
        <w:rPr>
          <w:sz w:val="24"/>
        </w:rPr>
        <w:t xml:space="preserve">Blanka </w:t>
      </w:r>
      <w:proofErr w:type="spellStart"/>
      <w:r w:rsidR="00651205">
        <w:rPr>
          <w:sz w:val="24"/>
        </w:rPr>
        <w:t>Gambiraža</w:t>
      </w:r>
      <w:proofErr w:type="spellEnd"/>
      <w:r w:rsidR="00651205">
        <w:rPr>
          <w:sz w:val="24"/>
        </w:rPr>
        <w:t xml:space="preserve">, dipl.iur.iz Osijeka, </w:t>
      </w:r>
      <w:proofErr w:type="spellStart"/>
      <w:r w:rsidR="00651205">
        <w:rPr>
          <w:sz w:val="24"/>
        </w:rPr>
        <w:t>Šamačka</w:t>
      </w:r>
      <w:proofErr w:type="spellEnd"/>
      <w:r w:rsidR="00651205">
        <w:rPr>
          <w:sz w:val="24"/>
        </w:rPr>
        <w:t xml:space="preserve"> 9/I, OIB 81085118009</w:t>
      </w:r>
      <w:r w:rsidR="00B65D39">
        <w:rPr>
          <w:sz w:val="24"/>
        </w:rPr>
        <w:t>.</w:t>
      </w:r>
    </w:p>
    <w:p w:rsidRDefault="009866A6" w:rsidR="009866A6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651205">
        <w:rPr>
          <w:sz w:val="24"/>
        </w:rPr>
        <w:t xml:space="preserve"> SATEA d.o.o za metalnu proizvodnju, trgovinu i usluge Slavonski Brod, Matije Mesića 47, OIB 97273982044</w:t>
      </w:r>
      <w:r w:rsidR="00714C4B">
        <w:rPr>
          <w:sz w:val="24"/>
        </w:rPr>
        <w:t xml:space="preserve">,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651205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V – Stečajna</w:t>
      </w:r>
      <w:r w:rsidR="003F7EE9">
        <w:rPr>
          <w:sz w:val="24"/>
        </w:rPr>
        <w:t xml:space="preserve"> upravitelj</w:t>
      </w:r>
      <w:r>
        <w:rPr>
          <w:sz w:val="24"/>
        </w:rPr>
        <w:t xml:space="preserve">ica </w:t>
      </w:r>
      <w:r w:rsidR="003F7EE9">
        <w:rPr>
          <w:sz w:val="24"/>
        </w:rPr>
        <w:t xml:space="preserve"> ovlašten</w:t>
      </w:r>
      <w:r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651205">
        <w:rPr>
          <w:sz w:val="24"/>
        </w:rPr>
        <w:t>nim radnjama unovčenja, stečajna</w:t>
      </w:r>
      <w:r>
        <w:rPr>
          <w:sz w:val="24"/>
        </w:rPr>
        <w:t xml:space="preserve"> upravitelj</w:t>
      </w:r>
      <w:r w:rsidR="00651205">
        <w:rPr>
          <w:sz w:val="24"/>
        </w:rPr>
        <w:t>ica</w:t>
      </w:r>
      <w:r>
        <w:rPr>
          <w:sz w:val="24"/>
        </w:rPr>
        <w:t xml:space="preserve"> je dužan podnositi sudu pisana izvješća najmanje jedan puta u tri mjeseca</w:t>
      </w:r>
      <w:r w:rsidR="00D266F5">
        <w:rPr>
          <w:sz w:val="24"/>
        </w:rPr>
        <w:t>, a koja izvješća će se objaviti na mrežnoj stanici e-Oglasna ploča sudova.</w:t>
      </w: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497352" w:rsidP="008C3C44" w:rsidR="00497352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DD0F03" w:rsidP="008C3C44" w:rsidR="00DD0F03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431971" w:rsidR="0097182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-2-           </w:t>
      </w:r>
      <w:r w:rsidR="00CC378C">
        <w:rPr>
          <w:sz w:val="24"/>
        </w:rPr>
        <w:t xml:space="preserve">                </w:t>
      </w:r>
      <w:r>
        <w:rPr>
          <w:sz w:val="24"/>
        </w:rPr>
        <w:t xml:space="preserve"> 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651205">
        <w:rPr>
          <w:sz w:val="24"/>
        </w:rPr>
        <w:t>i, sud će na prijedlog stečajne upraviteljice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4E6CEA" w:rsidP="008C3C44" w:rsidR="0097182A" w:rsidRPr="009866A6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3E3D48" w:rsidP="00816A47" w:rsidR="002D62F0">
      <w:pPr>
        <w:jc w:val="both"/>
        <w:rPr>
          <w:sz w:val="24"/>
        </w:rPr>
      </w:pPr>
      <w:r>
        <w:rPr>
          <w:sz w:val="24"/>
        </w:rPr>
        <w:tab/>
      </w:r>
    </w:p>
    <w:p w:rsidRDefault="002D62F0" w:rsidP="00816A47" w:rsidR="00582BB8">
      <w:pPr>
        <w:jc w:val="both"/>
        <w:rPr>
          <w:sz w:val="24"/>
        </w:rPr>
      </w:pPr>
      <w:r>
        <w:rPr>
          <w:sz w:val="24"/>
        </w:rPr>
        <w:tab/>
      </w:r>
      <w:r w:rsidR="00D0709B">
        <w:rPr>
          <w:sz w:val="24"/>
        </w:rPr>
        <w:t>Prijedlog za otvaranje stečajnog postupka</w:t>
      </w:r>
      <w:r w:rsidR="00A6355C">
        <w:rPr>
          <w:sz w:val="24"/>
        </w:rPr>
        <w:t xml:space="preserve"> nad dužnikom SATEA d.o.o </w:t>
      </w:r>
      <w:proofErr w:type="spellStart"/>
      <w:r w:rsidR="00A6355C">
        <w:rPr>
          <w:sz w:val="24"/>
        </w:rPr>
        <w:t>Slav.B</w:t>
      </w:r>
      <w:r w:rsidR="00D0709B">
        <w:rPr>
          <w:sz w:val="24"/>
        </w:rPr>
        <w:t>rod</w:t>
      </w:r>
      <w:proofErr w:type="spellEnd"/>
      <w:r w:rsidR="00D0709B">
        <w:rPr>
          <w:sz w:val="24"/>
        </w:rPr>
        <w:t xml:space="preserve"> podnijela je FINA RC Osijek temeljem odredbe čl. 110 st. 1 Stečajnog zakona (NN br. 71/15, dalje SZ). U prijedlogu navodi da dužnik u Očevidniku redoslijeda osnova za plaćanje ima evidentirane neizvršene osnove za plaćanje u neprekinutom razdoblju od 120 dana, u ukupnom iznosu 533.106,91 kn. </w:t>
      </w:r>
    </w:p>
    <w:p w:rsidRDefault="00D0709B" w:rsidP="00816A47" w:rsidR="002D62F0">
      <w:pPr>
        <w:jc w:val="both"/>
        <w:rPr>
          <w:sz w:val="24"/>
        </w:rPr>
      </w:pPr>
      <w:r>
        <w:rPr>
          <w:sz w:val="24"/>
        </w:rPr>
        <w:t>Temeljem prijedloga</w:t>
      </w:r>
      <w:r w:rsidR="00582BB8">
        <w:rPr>
          <w:sz w:val="24"/>
        </w:rPr>
        <w:t xml:space="preserve">, kojem se pridružio i vjerovnik RH Ministarstvo financija, </w:t>
      </w:r>
      <w:r>
        <w:rPr>
          <w:sz w:val="24"/>
        </w:rPr>
        <w:t xml:space="preserve"> sud je rješenjem </w:t>
      </w:r>
      <w:proofErr w:type="spellStart"/>
      <w:r>
        <w:rPr>
          <w:sz w:val="24"/>
        </w:rPr>
        <w:t>br.St</w:t>
      </w:r>
      <w:proofErr w:type="spellEnd"/>
      <w:r>
        <w:rPr>
          <w:sz w:val="24"/>
        </w:rPr>
        <w:t>-308/2016-5 od 21.ožujka 2016. pokrenuo prethodni postupak radi utvrđivanja pretpostavki za otvaranje stečajnog postupka.</w:t>
      </w:r>
    </w:p>
    <w:p w:rsidRDefault="00D0709B" w:rsidP="00816A47" w:rsidR="00D0709B">
      <w:pPr>
        <w:jc w:val="both"/>
        <w:rPr>
          <w:sz w:val="24"/>
        </w:rPr>
      </w:pPr>
      <w:r>
        <w:rPr>
          <w:sz w:val="24"/>
        </w:rPr>
        <w:tab/>
        <w:t xml:space="preserve">Na ročištu radi očitovanja o prijedlogu koje je održano 21.travnja 2016.saslušan je zastupnik po zakonu Slobodan </w:t>
      </w:r>
      <w:proofErr w:type="spellStart"/>
      <w:r>
        <w:rPr>
          <w:sz w:val="24"/>
        </w:rPr>
        <w:t>Brašnjić</w:t>
      </w:r>
      <w:proofErr w:type="spellEnd"/>
      <w:r>
        <w:rPr>
          <w:sz w:val="24"/>
        </w:rPr>
        <w:t xml:space="preserve"> koji je u cijelosti priznao da kod dužnika postoji stečajni razlog nesposobnosti za plaćanje zbog dugotrajne blokade poslovnog računa i evidentiranih neizmirenih obveza za koje nema pokrića.</w:t>
      </w:r>
    </w:p>
    <w:p w:rsidRDefault="00D0709B" w:rsidP="00816A47" w:rsidR="00D0709B">
      <w:pPr>
        <w:jc w:val="both"/>
        <w:rPr>
          <w:sz w:val="24"/>
        </w:rPr>
      </w:pPr>
      <w:r>
        <w:rPr>
          <w:sz w:val="24"/>
        </w:rPr>
        <w:tab/>
        <w:t>U odnosu na imovinu iskazao je da je djelatnost dužni</w:t>
      </w:r>
      <w:r w:rsidR="00582BB8">
        <w:rPr>
          <w:sz w:val="24"/>
        </w:rPr>
        <w:t>ka prestala prije dvije godine, a</w:t>
      </w:r>
      <w:r>
        <w:rPr>
          <w:sz w:val="24"/>
        </w:rPr>
        <w:t xml:space="preserve">  odvijala</w:t>
      </w:r>
      <w:r w:rsidR="00582BB8">
        <w:rPr>
          <w:sz w:val="24"/>
        </w:rPr>
        <w:t xml:space="preserve"> se</w:t>
      </w:r>
      <w:r>
        <w:rPr>
          <w:sz w:val="24"/>
        </w:rPr>
        <w:t xml:space="preserve"> isključivo u okviru poslovnice registrirane u Republici Njemačkoj gdje su imali cjelokupnu opremu i alat u najmu tako  da dužnik od materijalne imovine koja bi mogla ući u stečajnu masu, nema ništa, a poslovni prostor koji se nalazi na adresi upisanoj u sudski registar, također je iznajmljen. Dužnik je u vlasništvu imao 4 motorna vozila koja su tijekom 2015.prodana, a ostvarene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su korištene za izmirenje obveza prema radnicima temeljem ugovora o radu.</w:t>
      </w:r>
    </w:p>
    <w:p w:rsidRDefault="00D0709B" w:rsidP="00A6355C" w:rsidR="0009358D" w:rsidRPr="004329E6">
      <w:pPr>
        <w:jc w:val="both"/>
        <w:rPr>
          <w:sz w:val="24"/>
        </w:rPr>
      </w:pPr>
      <w:r>
        <w:rPr>
          <w:sz w:val="24"/>
        </w:rPr>
        <w:tab/>
        <w:t xml:space="preserve">Svoje navode zakonski zastupnik potvrdio je ovjerovljenim </w:t>
      </w:r>
      <w:proofErr w:type="spellStart"/>
      <w:r>
        <w:rPr>
          <w:sz w:val="24"/>
        </w:rPr>
        <w:t>prokaznim</w:t>
      </w:r>
      <w:proofErr w:type="spellEnd"/>
      <w:r>
        <w:rPr>
          <w:sz w:val="24"/>
        </w:rPr>
        <w:t xml:space="preserve"> popisom imovine, pisanim očitovanjem od 28.4.2016., izvodima iz poslovnih knjiga-bruto bilance sačinjene na dan 28.4.2016., konto kartice za potraživanja, račune za prodana vozila i dokaze o namirenju potraživanja</w:t>
      </w:r>
      <w:r w:rsidR="00A6355C">
        <w:rPr>
          <w:sz w:val="24"/>
        </w:rPr>
        <w:t xml:space="preserve"> temeljem ugovora o radu.</w:t>
      </w:r>
      <w:r w:rsidR="002D62F0">
        <w:rPr>
          <w:sz w:val="24"/>
        </w:rPr>
        <w:tab/>
      </w:r>
    </w:p>
    <w:p w:rsidRDefault="00E96E3D" w:rsidP="00347B63" w:rsidR="002B1C71">
      <w:pPr>
        <w:jc w:val="both"/>
        <w:rPr>
          <w:sz w:val="24"/>
        </w:rPr>
      </w:pPr>
      <w:r>
        <w:rPr>
          <w:sz w:val="24"/>
        </w:rPr>
        <w:tab/>
      </w:r>
      <w:r w:rsidR="00EA3E4A">
        <w:rPr>
          <w:sz w:val="24"/>
        </w:rPr>
        <w:t xml:space="preserve">Prema odredbi čl. </w:t>
      </w:r>
      <w:r w:rsidR="00D572A1">
        <w:rPr>
          <w:sz w:val="24"/>
        </w:rPr>
        <w:t xml:space="preserve">5 Stečajnog zakona (NN br. 71/15, dalje SZ) </w:t>
      </w:r>
      <w:r w:rsidR="00EA3E4A"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 w:rsidR="00EA3E4A"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 w:rsidR="00EA3E4A">
        <w:rPr>
          <w:sz w:val="24"/>
        </w:rPr>
        <w:t xml:space="preserve">predviđenih </w:t>
      </w:r>
      <w:r w:rsidR="002D7AB0">
        <w:rPr>
          <w:sz w:val="24"/>
        </w:rPr>
        <w:t>stečajnih razloga</w:t>
      </w:r>
      <w:r w:rsidR="002B1C71">
        <w:rPr>
          <w:sz w:val="24"/>
        </w:rPr>
        <w:t xml:space="preserve"> </w:t>
      </w:r>
      <w:r w:rsidR="002D7AB0">
        <w:rPr>
          <w:sz w:val="24"/>
        </w:rPr>
        <w:t xml:space="preserve">a stečajni </w:t>
      </w:r>
      <w:r w:rsidR="00EA3E4A">
        <w:rPr>
          <w:sz w:val="24"/>
        </w:rPr>
        <w:t xml:space="preserve"> razlozi </w:t>
      </w:r>
      <w:r w:rsidR="002D7AB0">
        <w:rPr>
          <w:sz w:val="24"/>
        </w:rPr>
        <w:t xml:space="preserve">su </w:t>
      </w:r>
      <w:r w:rsidR="00EA3E4A"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 w:rsidR="00EA3E4A">
        <w:rPr>
          <w:sz w:val="24"/>
        </w:rPr>
        <w:t xml:space="preserve">i prezaduženost. U ovom postupku nedvojbeno je utvrđeno postojanje </w:t>
      </w:r>
      <w:r w:rsidR="00251F5F">
        <w:rPr>
          <w:sz w:val="24"/>
        </w:rPr>
        <w:t xml:space="preserve">insolventnosti kao </w:t>
      </w:r>
      <w:r w:rsidR="00EA3E4A">
        <w:rPr>
          <w:sz w:val="24"/>
        </w:rPr>
        <w:t>stečajnog razloga</w:t>
      </w:r>
      <w:r w:rsidR="002B1C71">
        <w:rPr>
          <w:sz w:val="24"/>
        </w:rPr>
        <w:t xml:space="preserve"> propisanog čl. 6 st. 1 i 2 SZ-a</w:t>
      </w:r>
      <w:r w:rsidR="00EA3E4A">
        <w:rPr>
          <w:sz w:val="24"/>
        </w:rPr>
        <w:t xml:space="preserve"> </w:t>
      </w:r>
      <w:r w:rsidR="00647734">
        <w:rPr>
          <w:sz w:val="24"/>
        </w:rPr>
        <w:t xml:space="preserve">jer </w:t>
      </w:r>
      <w:r w:rsidR="00EA3E4A">
        <w:rPr>
          <w:sz w:val="24"/>
        </w:rPr>
        <w:t xml:space="preserve"> iz </w:t>
      </w:r>
      <w:r w:rsidR="00D572A1">
        <w:rPr>
          <w:sz w:val="24"/>
        </w:rPr>
        <w:t>službenih podataka FINE proizlazi da je dužnikov račun dugotrajno blokiran</w:t>
      </w:r>
      <w:r w:rsidR="002B1C71">
        <w:rPr>
          <w:sz w:val="24"/>
        </w:rPr>
        <w:t xml:space="preserve"> u neprekinutom razdoblju od </w:t>
      </w:r>
      <w:r w:rsidR="00A6355C">
        <w:rPr>
          <w:sz w:val="24"/>
        </w:rPr>
        <w:t>120</w:t>
      </w:r>
      <w:r w:rsidR="002B1C71">
        <w:rPr>
          <w:sz w:val="24"/>
        </w:rPr>
        <w:t xml:space="preserve"> dana s evidentiranim neizvršenim osnovama za plaćanje u iznosu </w:t>
      </w:r>
      <w:r w:rsidR="00A6355C">
        <w:rPr>
          <w:sz w:val="24"/>
        </w:rPr>
        <w:t>533.106,91</w:t>
      </w:r>
      <w:r w:rsidR="002B1C71">
        <w:rPr>
          <w:sz w:val="24"/>
        </w:rPr>
        <w:t xml:space="preserve"> kn, </w:t>
      </w:r>
      <w:r w:rsidR="00C232CC">
        <w:rPr>
          <w:sz w:val="24"/>
        </w:rPr>
        <w:t>koju činjenicu je</w:t>
      </w:r>
      <w:r w:rsidR="002B1C71">
        <w:rPr>
          <w:sz w:val="24"/>
        </w:rPr>
        <w:t xml:space="preserve"> priznao </w:t>
      </w:r>
      <w:r w:rsidR="00C232CC">
        <w:rPr>
          <w:sz w:val="24"/>
        </w:rPr>
        <w:t xml:space="preserve">i </w:t>
      </w:r>
      <w:r w:rsidR="002B1C71">
        <w:rPr>
          <w:sz w:val="24"/>
        </w:rPr>
        <w:t xml:space="preserve">zakonski zastupnik </w:t>
      </w:r>
      <w:r w:rsidR="00A6355C">
        <w:rPr>
          <w:sz w:val="24"/>
        </w:rPr>
        <w:t xml:space="preserve">Slobodan </w:t>
      </w:r>
      <w:proofErr w:type="spellStart"/>
      <w:r w:rsidR="00A6355C">
        <w:rPr>
          <w:sz w:val="24"/>
        </w:rPr>
        <w:t>Brašnjić</w:t>
      </w:r>
      <w:proofErr w:type="spellEnd"/>
      <w:r w:rsidR="00A6355C">
        <w:rPr>
          <w:sz w:val="24"/>
        </w:rPr>
        <w:t xml:space="preserve"> na ročištu od 21.travnja 2016.</w:t>
      </w: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A6355C" w:rsidP="00347B63" w:rsidR="00A6355C">
      <w:pPr>
        <w:jc w:val="both"/>
        <w:rPr>
          <w:sz w:val="24"/>
        </w:rPr>
      </w:pPr>
    </w:p>
    <w:p w:rsidRDefault="0009358D" w:rsidP="00A6355C" w:rsidR="00497352">
      <w:pPr>
        <w:jc w:val="both"/>
        <w:rPr>
          <w:sz w:val="24"/>
        </w:rPr>
      </w:pPr>
      <w:r>
        <w:rPr>
          <w:sz w:val="24"/>
        </w:rPr>
        <w:tab/>
      </w:r>
    </w:p>
    <w:p w:rsidRDefault="008A6405" w:rsidP="00347B63" w:rsidR="00A6355C">
      <w:pPr>
        <w:jc w:val="both"/>
        <w:rPr>
          <w:sz w:val="24"/>
        </w:rPr>
      </w:pPr>
      <w:r>
        <w:rPr>
          <w:sz w:val="24"/>
        </w:rPr>
        <w:tab/>
      </w:r>
      <w:r w:rsidR="005231CF">
        <w:rPr>
          <w:sz w:val="24"/>
        </w:rPr>
        <w:t xml:space="preserve">U tijeku </w:t>
      </w:r>
      <w:r w:rsidR="00FC64E4">
        <w:rPr>
          <w:sz w:val="24"/>
        </w:rPr>
        <w:t>dokaznog</w:t>
      </w:r>
      <w:r w:rsidR="00F0561E">
        <w:rPr>
          <w:sz w:val="24"/>
        </w:rPr>
        <w:t xml:space="preserve"> postupka</w:t>
      </w:r>
      <w:r>
        <w:rPr>
          <w:sz w:val="24"/>
        </w:rPr>
        <w:t xml:space="preserve"> </w:t>
      </w:r>
      <w:proofErr w:type="spellStart"/>
      <w:r>
        <w:rPr>
          <w:sz w:val="24"/>
        </w:rPr>
        <w:t>steč.sudac</w:t>
      </w:r>
      <w:proofErr w:type="spellEnd"/>
      <w:r>
        <w:rPr>
          <w:sz w:val="24"/>
        </w:rPr>
        <w:t xml:space="preserve"> </w:t>
      </w:r>
      <w:r w:rsidR="00F0561E">
        <w:rPr>
          <w:sz w:val="24"/>
        </w:rPr>
        <w:t xml:space="preserve">je </w:t>
      </w:r>
      <w:r w:rsidR="003508FD">
        <w:rPr>
          <w:sz w:val="24"/>
        </w:rPr>
        <w:t xml:space="preserve">izveo dokaz uvidom </w:t>
      </w:r>
      <w:r w:rsidR="002A1954">
        <w:rPr>
          <w:sz w:val="24"/>
        </w:rPr>
        <w:t xml:space="preserve"> u spis i pril</w:t>
      </w:r>
      <w:r w:rsidR="00A6355C">
        <w:rPr>
          <w:sz w:val="24"/>
        </w:rPr>
        <w:t xml:space="preserve">ožene isprave te je analizom podataka iz navedenih isprava, te izjave zastupnika po zakonu koja je potvrđena priloženim </w:t>
      </w:r>
      <w:proofErr w:type="spellStart"/>
      <w:r w:rsidR="00A6355C">
        <w:rPr>
          <w:sz w:val="24"/>
        </w:rPr>
        <w:t>prokaznim</w:t>
      </w:r>
      <w:proofErr w:type="spellEnd"/>
      <w:r w:rsidR="00A6355C">
        <w:rPr>
          <w:sz w:val="24"/>
        </w:rPr>
        <w:t xml:space="preserve"> popisom imovine, utvrdio da dužnik nema imovine koja bi mogla ući u stečajnu masu i pokriti troškove kako prethodnog tako i otvorenog stečajnog postupka koji minimalno mogu iznositi 60.000,00 kn. </w:t>
      </w:r>
    </w:p>
    <w:p w:rsidRDefault="00A6355C" w:rsidP="00A6355C" w:rsidR="003508FD">
      <w:pPr>
        <w:jc w:val="both"/>
        <w:rPr>
          <w:sz w:val="24"/>
        </w:rPr>
      </w:pPr>
      <w:r>
        <w:rPr>
          <w:sz w:val="24"/>
        </w:rPr>
        <w:t>Troškovi se  odnose</w:t>
      </w:r>
      <w:r w:rsidR="005E1568">
        <w:rPr>
          <w:sz w:val="24"/>
        </w:rPr>
        <w:t xml:space="preserve"> na </w:t>
      </w:r>
      <w:r w:rsidR="00FD7573">
        <w:rPr>
          <w:sz w:val="24"/>
        </w:rPr>
        <w:t xml:space="preserve">materijalne </w:t>
      </w:r>
      <w:r w:rsidR="005E1568">
        <w:rPr>
          <w:sz w:val="24"/>
        </w:rPr>
        <w:t xml:space="preserve"> troškove </w:t>
      </w:r>
      <w:r w:rsidR="00431971">
        <w:rPr>
          <w:sz w:val="24"/>
        </w:rPr>
        <w:t xml:space="preserve">i bruto nagradu </w:t>
      </w:r>
      <w:proofErr w:type="spellStart"/>
      <w:r w:rsidR="00431971">
        <w:rPr>
          <w:sz w:val="24"/>
        </w:rPr>
        <w:t>steč.upravitelj</w:t>
      </w:r>
      <w:r w:rsidR="007E6C97">
        <w:rPr>
          <w:sz w:val="24"/>
        </w:rPr>
        <w:t>a</w:t>
      </w:r>
      <w:proofErr w:type="spellEnd"/>
      <w:r w:rsidR="005E1568">
        <w:rPr>
          <w:sz w:val="24"/>
        </w:rPr>
        <w:t xml:space="preserve"> </w:t>
      </w:r>
      <w:r w:rsidR="00431971">
        <w:rPr>
          <w:sz w:val="24"/>
        </w:rPr>
        <w:t>25</w:t>
      </w:r>
      <w:r w:rsidR="005E1568">
        <w:rPr>
          <w:sz w:val="24"/>
        </w:rPr>
        <w:t xml:space="preserve">.000,00 kn, </w:t>
      </w:r>
      <w:r w:rsidR="00227DC3">
        <w:rPr>
          <w:sz w:val="24"/>
        </w:rPr>
        <w:t>1</w:t>
      </w:r>
      <w:r>
        <w:rPr>
          <w:sz w:val="24"/>
        </w:rPr>
        <w:t>5.000,00 kn n</w:t>
      </w:r>
      <w:r w:rsidR="005E1568">
        <w:rPr>
          <w:sz w:val="24"/>
        </w:rPr>
        <w:t>a troškove s</w:t>
      </w:r>
      <w:r>
        <w:rPr>
          <w:sz w:val="24"/>
        </w:rPr>
        <w:t xml:space="preserve">udskih postupaka, 10.000,00 kn </w:t>
      </w:r>
      <w:r w:rsidR="005E1568">
        <w:rPr>
          <w:sz w:val="24"/>
        </w:rPr>
        <w:t xml:space="preserve"> troškove izrade pečata, otvaranja i vođenja poslovnog računa, te </w:t>
      </w:r>
      <w:r w:rsidR="00FC2A83">
        <w:rPr>
          <w:sz w:val="24"/>
        </w:rPr>
        <w:t xml:space="preserve">naknade za  </w:t>
      </w:r>
      <w:r w:rsidR="005E1568">
        <w:rPr>
          <w:sz w:val="24"/>
        </w:rPr>
        <w:t xml:space="preserve">usluge </w:t>
      </w:r>
      <w:r w:rsidR="00FC64E4">
        <w:rPr>
          <w:sz w:val="24"/>
        </w:rPr>
        <w:t>računovodstveno-</w:t>
      </w:r>
      <w:r w:rsidR="00227DC3">
        <w:rPr>
          <w:sz w:val="24"/>
        </w:rPr>
        <w:t>knjigovodstvenih poslova,</w:t>
      </w:r>
      <w:r>
        <w:rPr>
          <w:sz w:val="24"/>
        </w:rPr>
        <w:t xml:space="preserve"> 5.000,00 kn</w:t>
      </w:r>
      <w:r w:rsidR="00FD7573">
        <w:rPr>
          <w:sz w:val="24"/>
        </w:rPr>
        <w:t xml:space="preserve"> troškove </w:t>
      </w:r>
      <w:r w:rsidR="00F30E63">
        <w:rPr>
          <w:sz w:val="24"/>
        </w:rPr>
        <w:t xml:space="preserve"> arhiviranja</w:t>
      </w:r>
      <w:r w:rsidR="005E1568">
        <w:rPr>
          <w:sz w:val="24"/>
        </w:rPr>
        <w:t xml:space="preserve"> poslovne dokumentacije i</w:t>
      </w:r>
      <w:r>
        <w:rPr>
          <w:sz w:val="24"/>
        </w:rPr>
        <w:t xml:space="preserve"> 5.000,00 kn</w:t>
      </w:r>
      <w:r w:rsidR="00227DC3">
        <w:rPr>
          <w:sz w:val="24"/>
        </w:rPr>
        <w:t xml:space="preserve"> </w:t>
      </w:r>
      <w:r w:rsidR="00582BB8">
        <w:rPr>
          <w:sz w:val="24"/>
        </w:rPr>
        <w:t xml:space="preserve">na </w:t>
      </w:r>
      <w:r w:rsidR="00227DC3">
        <w:rPr>
          <w:sz w:val="24"/>
        </w:rPr>
        <w:t>ostale materijalne</w:t>
      </w:r>
      <w:r w:rsidR="005E1568">
        <w:rPr>
          <w:sz w:val="24"/>
        </w:rPr>
        <w:t xml:space="preserve"> troškove nužne za provođenje stečajnog postupka.</w:t>
      </w:r>
    </w:p>
    <w:p w:rsidRDefault="008E476F" w:rsidP="008E476F" w:rsidR="00977630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Stečajnog zakona (NN br. 71/15,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</w:t>
      </w:r>
      <w:r w:rsidR="007E6C97">
        <w:rPr>
          <w:sz w:val="24"/>
        </w:rPr>
        <w:t xml:space="preserve">način </w:t>
      </w:r>
      <w:r>
        <w:rPr>
          <w:sz w:val="24"/>
        </w:rPr>
        <w:t xml:space="preserve">će se primijeniti odredbe čl. 286-292 ovog Zakona. </w:t>
      </w:r>
      <w:r w:rsidR="00015669">
        <w:rPr>
          <w:sz w:val="24"/>
        </w:rPr>
        <w:t xml:space="preserve"> </w:t>
      </w:r>
    </w:p>
    <w:p w:rsidRDefault="00646A0D" w:rsidP="003A6DB0" w:rsidR="00023946">
      <w:pPr>
        <w:jc w:val="both"/>
        <w:rPr>
          <w:sz w:val="24"/>
        </w:rPr>
      </w:pPr>
      <w:r>
        <w:rPr>
          <w:sz w:val="24"/>
        </w:rPr>
        <w:tab/>
        <w:t>Rje</w:t>
      </w:r>
      <w:r w:rsidR="00051B00">
        <w:rPr>
          <w:sz w:val="24"/>
        </w:rPr>
        <w:t>šenjem stečajnog suca br. St-</w:t>
      </w:r>
      <w:r w:rsidR="00A6355C">
        <w:rPr>
          <w:sz w:val="24"/>
        </w:rPr>
        <w:t>308/2016-14 od 13.siječnja</w:t>
      </w:r>
      <w:r w:rsidR="003D3B63">
        <w:rPr>
          <w:sz w:val="24"/>
        </w:rPr>
        <w:t xml:space="preserve"> </w:t>
      </w:r>
      <w:r w:rsidR="003074F5">
        <w:rPr>
          <w:sz w:val="24"/>
        </w:rPr>
        <w:t xml:space="preserve"> 2017</w:t>
      </w:r>
      <w:r w:rsidR="008E476F">
        <w:rPr>
          <w:sz w:val="24"/>
        </w:rPr>
        <w:t>.</w:t>
      </w:r>
      <w:r w:rsidR="0018562A">
        <w:rPr>
          <w:sz w:val="24"/>
        </w:rPr>
        <w:t xml:space="preserve"> </w:t>
      </w:r>
      <w:r>
        <w:rPr>
          <w:sz w:val="24"/>
        </w:rPr>
        <w:t xml:space="preserve">pozvani su vjerovnici i druge zainteresirane osobe da u roku od 15 dana od dana objave poziva </w:t>
      </w:r>
      <w:r w:rsidR="00FC2A83">
        <w:rPr>
          <w:sz w:val="24"/>
        </w:rPr>
        <w:t>na mrežnoj stanici e-Oglasna ploča sudova</w:t>
      </w:r>
      <w:r w:rsidR="006F5FB3">
        <w:rPr>
          <w:sz w:val="24"/>
        </w:rPr>
        <w:t xml:space="preserve"> predujme iznos od </w:t>
      </w:r>
      <w:r w:rsidR="008E476F">
        <w:rPr>
          <w:sz w:val="24"/>
        </w:rPr>
        <w:t>6</w:t>
      </w:r>
      <w:r>
        <w:rPr>
          <w:sz w:val="24"/>
        </w:rPr>
        <w:t>0.000,00 za pokriće troškova stečajnog postupka</w:t>
      </w:r>
      <w:r w:rsidR="008E476F">
        <w:rPr>
          <w:sz w:val="24"/>
        </w:rPr>
        <w:t xml:space="preserve">. Oglas o tom pozivu  objavljen  je na mrežnoj stanici e-Oglasna ploča suda s danom </w:t>
      </w:r>
      <w:r w:rsidR="00A6355C">
        <w:rPr>
          <w:sz w:val="24"/>
        </w:rPr>
        <w:t>13.siječnja</w:t>
      </w:r>
      <w:r w:rsidR="003074F5">
        <w:rPr>
          <w:sz w:val="24"/>
        </w:rPr>
        <w:t xml:space="preserve"> 2017</w:t>
      </w:r>
      <w:r w:rsidR="008E476F">
        <w:rPr>
          <w:sz w:val="24"/>
        </w:rPr>
        <w:t>.</w:t>
      </w:r>
      <w:r w:rsidR="00B62690">
        <w:rPr>
          <w:sz w:val="24"/>
        </w:rPr>
        <w:t>,  a u</w:t>
      </w:r>
      <w:r w:rsidR="00BD1D70">
        <w:rPr>
          <w:sz w:val="24"/>
        </w:rPr>
        <w:t xml:space="preserve"> roku određeni</w:t>
      </w:r>
      <w:r w:rsidR="00503849">
        <w:rPr>
          <w:sz w:val="24"/>
        </w:rPr>
        <w:t>m rješenjem nije u</w:t>
      </w:r>
      <w:r w:rsidR="00B62690">
        <w:rPr>
          <w:sz w:val="24"/>
        </w:rPr>
        <w:t>plaćen naprijed navedeni iznos</w:t>
      </w:r>
      <w:r w:rsidR="00503849">
        <w:rPr>
          <w:sz w:val="24"/>
        </w:rPr>
        <w:t xml:space="preserve">, što je utvrđeno provjerom kroz stanje prolaznog računa </w:t>
      </w:r>
      <w:r w:rsidR="00B62690">
        <w:rPr>
          <w:sz w:val="24"/>
        </w:rPr>
        <w:t>s</w:t>
      </w:r>
      <w:r w:rsidR="00503849">
        <w:rPr>
          <w:sz w:val="24"/>
        </w:rPr>
        <w:t>uda.</w:t>
      </w:r>
      <w:r w:rsidR="00503849">
        <w:rPr>
          <w:b/>
          <w:sz w:val="24"/>
        </w:rPr>
        <w:t xml:space="preserve">                            </w:t>
      </w:r>
    </w:p>
    <w:p w:rsidRDefault="00015669" w:rsidP="00D93C9E" w:rsidR="003074F5">
      <w:pPr>
        <w:jc w:val="both"/>
        <w:rPr>
          <w:sz w:val="24"/>
        </w:rPr>
      </w:pPr>
      <w:r>
        <w:rPr>
          <w:sz w:val="24"/>
        </w:rPr>
        <w:tab/>
        <w:t xml:space="preserve">Kako je </w:t>
      </w:r>
      <w:r w:rsidR="0017163B">
        <w:rPr>
          <w:sz w:val="24"/>
        </w:rPr>
        <w:t>u ovom</w:t>
      </w:r>
      <w:r>
        <w:rPr>
          <w:sz w:val="24"/>
        </w:rPr>
        <w:t xml:space="preserve"> postupku nedvojbeno utvrđeno postojanje insolventnosti </w:t>
      </w:r>
      <w:r w:rsidR="00C232CC">
        <w:rPr>
          <w:sz w:val="24"/>
        </w:rPr>
        <w:t>kao stečajnog razloga</w:t>
      </w:r>
      <w:r w:rsidR="00A6355C">
        <w:rPr>
          <w:sz w:val="24"/>
        </w:rPr>
        <w:t xml:space="preserve"> propisanog odredbom čl. 6 SZ-a</w:t>
      </w:r>
      <w:r>
        <w:rPr>
          <w:sz w:val="24"/>
        </w:rPr>
        <w:t>, te činjenica nedostatnosti dužnikove imovine</w:t>
      </w:r>
      <w:r w:rsidR="00A617A3">
        <w:rPr>
          <w:sz w:val="24"/>
        </w:rPr>
        <w:t xml:space="preserve">, </w:t>
      </w:r>
      <w:r>
        <w:rPr>
          <w:sz w:val="24"/>
        </w:rPr>
        <w:t>to je valjalo primjenom odredbe čl</w:t>
      </w:r>
      <w:r w:rsidR="00A617A3">
        <w:rPr>
          <w:sz w:val="24"/>
        </w:rPr>
        <w:t>. 132</w:t>
      </w:r>
      <w:r>
        <w:rPr>
          <w:sz w:val="24"/>
        </w:rPr>
        <w:t xml:space="preserve"> SZ-a nad dužnikom otvoriti i istodobno zaključiti stečajni postupak te imenovati stečajnog upravitelja</w:t>
      </w:r>
      <w:r w:rsidR="0062771E">
        <w:rPr>
          <w:sz w:val="24"/>
        </w:rPr>
        <w:t xml:space="preserve"> s ovlastima i obvezama propisanim odredbom čl. </w:t>
      </w:r>
      <w:r w:rsidR="00A617A3">
        <w:rPr>
          <w:sz w:val="24"/>
        </w:rPr>
        <w:t>133</w:t>
      </w:r>
      <w:r w:rsidR="0062771E">
        <w:rPr>
          <w:sz w:val="24"/>
        </w:rPr>
        <w:t xml:space="preserve"> SZ-a</w:t>
      </w:r>
      <w:r>
        <w:rPr>
          <w:sz w:val="24"/>
        </w:rPr>
        <w:t>.</w:t>
      </w:r>
      <w:r w:rsidR="00C232CC">
        <w:rPr>
          <w:sz w:val="24"/>
        </w:rPr>
        <w:tab/>
      </w:r>
    </w:p>
    <w:p w:rsidRDefault="00D57B01" w:rsidP="0048096E" w:rsidR="00A6355C">
      <w:pPr>
        <w:jc w:val="both"/>
        <w:rPr>
          <w:sz w:val="24"/>
        </w:rPr>
      </w:pPr>
      <w:r>
        <w:rPr>
          <w:sz w:val="24"/>
        </w:rPr>
        <w:tab/>
      </w:r>
      <w:r w:rsidR="00A6355C">
        <w:rPr>
          <w:sz w:val="24"/>
        </w:rPr>
        <w:t>Izbor stečajne</w:t>
      </w:r>
      <w:r w:rsidR="0048096E">
        <w:rPr>
          <w:sz w:val="24"/>
        </w:rPr>
        <w:t xml:space="preserve"> upravitelj</w:t>
      </w:r>
      <w:r w:rsidR="00A6355C">
        <w:rPr>
          <w:sz w:val="24"/>
        </w:rPr>
        <w:t>ice</w:t>
      </w:r>
      <w:r w:rsidR="0048096E">
        <w:rPr>
          <w:sz w:val="24"/>
        </w:rPr>
        <w:t xml:space="preserve"> obavljen je </w:t>
      </w:r>
      <w:r w:rsidR="00A6355C">
        <w:rPr>
          <w:sz w:val="24"/>
        </w:rPr>
        <w:t>na temelju odredbe čl. 84 st. 1</w:t>
      </w:r>
      <w:r w:rsidR="0048096E">
        <w:rPr>
          <w:sz w:val="24"/>
        </w:rPr>
        <w:t xml:space="preserve"> SZ-a</w:t>
      </w:r>
      <w:r w:rsidR="00C232CC">
        <w:rPr>
          <w:sz w:val="24"/>
        </w:rPr>
        <w:t xml:space="preserve"> </w:t>
      </w:r>
      <w:r w:rsidR="00A6355C">
        <w:rPr>
          <w:sz w:val="24"/>
        </w:rPr>
        <w:t>uz izuzimanje onih stečajnih upravitelja s A liste koji su sami zatražiti da se izuzmu zbog bolesti ili opterećenosti obvezama u drugim stečajnim postupcima.</w:t>
      </w:r>
    </w:p>
    <w:p w:rsidRDefault="003F7EE9" w:rsidP="003F7EE9" w:rsidR="00685335">
      <w:pPr>
        <w:jc w:val="both"/>
        <w:rPr>
          <w:sz w:val="24"/>
        </w:rPr>
      </w:pP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 w:rsidR="002508D4">
        <w:rPr>
          <w:sz w:val="24"/>
        </w:rPr>
        <w:tab/>
      </w:r>
    </w:p>
    <w:p w:rsidRDefault="0062771E" w:rsidP="003B6DB7" w:rsidR="0062771E">
      <w:pPr>
        <w:jc w:val="both"/>
        <w:rPr>
          <w:sz w:val="24"/>
        </w:rPr>
      </w:pPr>
    </w:p>
    <w:p w:rsidRDefault="0026585E" w:rsidR="0026585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14710">
        <w:rPr>
          <w:sz w:val="24"/>
        </w:rPr>
        <w:t xml:space="preserve">   </w:t>
      </w:r>
      <w:r w:rsidR="004E6CEA">
        <w:rPr>
          <w:sz w:val="24"/>
        </w:rPr>
        <w:t xml:space="preserve">U </w:t>
      </w:r>
      <w:proofErr w:type="spellStart"/>
      <w:r w:rsidR="004E6CEA">
        <w:rPr>
          <w:sz w:val="24"/>
        </w:rPr>
        <w:t>Slav.Brodu</w:t>
      </w:r>
      <w:proofErr w:type="spellEnd"/>
      <w:r w:rsidR="004E6CEA">
        <w:rPr>
          <w:sz w:val="24"/>
        </w:rPr>
        <w:t xml:space="preserve">, </w:t>
      </w:r>
      <w:r w:rsidR="00A6355C">
        <w:rPr>
          <w:sz w:val="24"/>
        </w:rPr>
        <w:t>17</w:t>
      </w:r>
      <w:r w:rsidR="00266A9B">
        <w:rPr>
          <w:sz w:val="24"/>
        </w:rPr>
        <w:t>.</w:t>
      </w:r>
      <w:r w:rsidR="003074F5">
        <w:rPr>
          <w:sz w:val="24"/>
        </w:rPr>
        <w:t xml:space="preserve">ožujka </w:t>
      </w:r>
      <w:r w:rsidR="00266A9B">
        <w:rPr>
          <w:sz w:val="24"/>
        </w:rPr>
        <w:t xml:space="preserve"> 2017</w:t>
      </w:r>
      <w:r w:rsidR="00441C03">
        <w:rPr>
          <w:sz w:val="24"/>
        </w:rPr>
        <w:t>.</w:t>
      </w: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>
        <w:rPr>
          <w:sz w:val="24"/>
        </w:rPr>
        <w:t>STEČAJNI SUDAC:</w:t>
      </w:r>
    </w:p>
    <w:p w:rsidRDefault="004E6CEA" w:rsidR="004E6CEA">
      <w:pPr>
        <w:rPr>
          <w:sz w:val="24"/>
        </w:rPr>
      </w:pPr>
    </w:p>
    <w:p w:rsidRDefault="004E6CEA" w:rsidP="004F29BE" w:rsidR="009017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>
        <w:rPr>
          <w:sz w:val="24"/>
        </w:rPr>
        <w:t xml:space="preserve">Vesna Vukelić </w:t>
      </w:r>
      <w:r w:rsidR="00B87F2D">
        <w:rPr>
          <w:sz w:val="24"/>
        </w:rPr>
        <w:t>v.r.</w:t>
      </w:r>
    </w:p>
    <w:p w:rsidRDefault="00B87F2D" w:rsidP="004F29BE" w:rsidR="00B87F2D">
      <w:pPr>
        <w:rPr>
          <w:sz w:val="24"/>
        </w:rPr>
      </w:pPr>
    </w:p>
    <w:p w:rsidRDefault="00B87F2D" w:rsidP="00B87F2D" w:rsidR="00B87F2D" w:rsidRPr="002723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2311">
        <w:t xml:space="preserve">Za točnost </w:t>
      </w:r>
      <w:proofErr w:type="spellStart"/>
      <w:r w:rsidRPr="00272311">
        <w:t>otpravka</w:t>
      </w:r>
      <w:proofErr w:type="spellEnd"/>
      <w:r w:rsidRPr="00272311">
        <w:t>-ovlašteni službenik:</w:t>
      </w:r>
    </w:p>
    <w:p w:rsidRDefault="00B87F2D" w:rsidP="00B87F2D" w:rsidR="00D94D8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2311">
        <w:t>Anica Ižaković</w:t>
      </w:r>
    </w:p>
    <w:p w:rsidRDefault="00D94D88" w:rsidP="00B87F2D" w:rsidR="00D94D88"/>
    <w:p w:rsidRDefault="00D94D88" w:rsidP="00B87F2D" w:rsidR="00D94D88"/>
    <w:p w:rsidRDefault="00D94D88" w:rsidP="00B87F2D" w:rsidR="00D94D88"/>
    <w:p w:rsidRDefault="00D94D88" w:rsidP="00B87F2D" w:rsidR="00D94D88"/>
    <w:p w:rsidRDefault="00D94D88" w:rsidP="00B87F2D" w:rsidR="00D94D88"/>
    <w:p w:rsidRDefault="00D94D88" w:rsidP="00B87F2D" w:rsidR="00D94D88"/>
    <w:p w:rsidRDefault="00D94D88" w:rsidP="00B87F2D" w:rsidR="00D94D88"/>
    <w:p w:rsidRDefault="00B87F2D" w:rsidP="00B87F2D" w:rsidR="00B87F2D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E6CEA" w:rsidR="004E6CEA">
      <w:pPr>
        <w:rPr>
          <w:b/>
        </w:rPr>
      </w:pPr>
      <w:r>
        <w:rPr>
          <w:b/>
        </w:rPr>
        <w:t>NAPUTAK O PRAVNOM LIJEKU</w:t>
      </w:r>
    </w:p>
    <w:p w:rsidRDefault="00505D3C" w:rsidP="00505D3C" w:rsidR="00505D3C">
      <w:r>
        <w:t xml:space="preserve">Na ovo rješenje vjerovnici i zastupnik po zakonu dužnika, te imenovani stečajni </w:t>
      </w:r>
    </w:p>
    <w:p w:rsidRDefault="00505D3C" w:rsidP="00505D3C" w:rsidR="00505D3C">
      <w:r>
        <w:t xml:space="preserve">upravitelj, mogu uložiti žalbu u roku od 8 dana od isteka osmog dana po objavi </w:t>
      </w:r>
    </w:p>
    <w:p w:rsidRDefault="00505D3C" w:rsidP="00505D3C" w:rsidR="00505D3C">
      <w:r>
        <w:t>ovog rješenja na mrežnoj stanici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4E7670">
      <w:r>
        <w:t>sudu u 3 primjerka, a o žalbi odlučuje Visoki trgovački sud RH u Zagrebu.</w:t>
      </w:r>
    </w:p>
    <w:p w:rsidRDefault="006842D1" w:rsidR="006842D1"/>
    <w:p w:rsidRDefault="006842D1" w:rsidR="006842D1"/>
    <w:p w:rsidRDefault="00505D3C" w:rsidR="004E6CEA">
      <w:pPr>
        <w:rPr>
          <w:sz w:val="24"/>
        </w:rPr>
      </w:pPr>
      <w:r>
        <w:rPr>
          <w:sz w:val="24"/>
        </w:rPr>
        <w:t xml:space="preserve">Dostaviti putem mrežne stanice e-Oglasna ploča 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6F5FB3">
        <w:rPr>
          <w:sz w:val="24"/>
        </w:rPr>
        <w:t>eč.upravitelju</w:t>
      </w:r>
      <w:proofErr w:type="spellEnd"/>
      <w:r w:rsidR="00C529E0">
        <w:rPr>
          <w:sz w:val="24"/>
        </w:rPr>
        <w:t xml:space="preserve"> </w:t>
      </w:r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693FAD">
        <w:rPr>
          <w:sz w:val="24"/>
        </w:rPr>
        <w:t>po pravomoćnosti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ŽDO Građansko upravi odjel </w:t>
      </w:r>
      <w:proofErr w:type="spellStart"/>
      <w:r w:rsidR="00BB6B8D">
        <w:rPr>
          <w:sz w:val="24"/>
        </w:rPr>
        <w:t>Slav.Brod</w:t>
      </w:r>
      <w:proofErr w:type="spellEnd"/>
    </w:p>
    <w:p w:rsidRDefault="00F0561E" w:rsidR="00C4554F">
      <w:pPr>
        <w:rPr>
          <w:sz w:val="24"/>
        </w:rPr>
      </w:pPr>
      <w:r>
        <w:rPr>
          <w:sz w:val="24"/>
        </w:rPr>
        <w:t>7</w:t>
      </w:r>
      <w:r w:rsidR="00C4554F">
        <w:rPr>
          <w:sz w:val="24"/>
        </w:rPr>
        <w:t xml:space="preserve">. Porezna uprava </w:t>
      </w:r>
      <w:r w:rsidR="004F1397">
        <w:rPr>
          <w:sz w:val="24"/>
        </w:rPr>
        <w:t>Požega</w:t>
      </w:r>
    </w:p>
    <w:p w:rsidRDefault="00F0561E" w:rsidR="00BB6B8D">
      <w:pPr>
        <w:rPr>
          <w:sz w:val="24"/>
        </w:rPr>
      </w:pPr>
      <w:r>
        <w:rPr>
          <w:sz w:val="24"/>
        </w:rPr>
        <w:t>8</w:t>
      </w:r>
      <w:r w:rsidR="00BB6B8D">
        <w:rPr>
          <w:sz w:val="24"/>
        </w:rPr>
        <w:t xml:space="preserve">. FINA </w:t>
      </w:r>
    </w:p>
    <w:sectPr w:rsidR="00BB6B8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719A"/>
    <w:rsid w:val="00051B00"/>
    <w:rsid w:val="00052A26"/>
    <w:rsid w:val="00052F0B"/>
    <w:rsid w:val="00053CEE"/>
    <w:rsid w:val="00071571"/>
    <w:rsid w:val="00071670"/>
    <w:rsid w:val="000758C9"/>
    <w:rsid w:val="0009358D"/>
    <w:rsid w:val="000A3D7C"/>
    <w:rsid w:val="000A5929"/>
    <w:rsid w:val="000B072B"/>
    <w:rsid w:val="000C019D"/>
    <w:rsid w:val="000D5DB6"/>
    <w:rsid w:val="000E178F"/>
    <w:rsid w:val="000F313D"/>
    <w:rsid w:val="000F4D4E"/>
    <w:rsid w:val="00100FD8"/>
    <w:rsid w:val="00102349"/>
    <w:rsid w:val="00102AD1"/>
    <w:rsid w:val="0011558D"/>
    <w:rsid w:val="001243AB"/>
    <w:rsid w:val="00130909"/>
    <w:rsid w:val="0013110D"/>
    <w:rsid w:val="001342F1"/>
    <w:rsid w:val="00146AFC"/>
    <w:rsid w:val="00146DD3"/>
    <w:rsid w:val="00156B39"/>
    <w:rsid w:val="0017163B"/>
    <w:rsid w:val="0018562A"/>
    <w:rsid w:val="0019504D"/>
    <w:rsid w:val="001A6BED"/>
    <w:rsid w:val="001A767C"/>
    <w:rsid w:val="00213E73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FED"/>
    <w:rsid w:val="002B1C71"/>
    <w:rsid w:val="002B2A06"/>
    <w:rsid w:val="002B4087"/>
    <w:rsid w:val="002C1087"/>
    <w:rsid w:val="002C1103"/>
    <w:rsid w:val="002C4BBD"/>
    <w:rsid w:val="002D3B9A"/>
    <w:rsid w:val="002D62F0"/>
    <w:rsid w:val="002D7AB0"/>
    <w:rsid w:val="002E56B2"/>
    <w:rsid w:val="002E7053"/>
    <w:rsid w:val="002F2078"/>
    <w:rsid w:val="002F26FB"/>
    <w:rsid w:val="0030244E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3E91"/>
    <w:rsid w:val="00384359"/>
    <w:rsid w:val="003912DD"/>
    <w:rsid w:val="00391412"/>
    <w:rsid w:val="003975AF"/>
    <w:rsid w:val="003A1B1A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EE9"/>
    <w:rsid w:val="00401053"/>
    <w:rsid w:val="00407F7D"/>
    <w:rsid w:val="00414710"/>
    <w:rsid w:val="00423B4C"/>
    <w:rsid w:val="00425654"/>
    <w:rsid w:val="00431971"/>
    <w:rsid w:val="004329E6"/>
    <w:rsid w:val="00437A54"/>
    <w:rsid w:val="00441C03"/>
    <w:rsid w:val="00446C85"/>
    <w:rsid w:val="00447133"/>
    <w:rsid w:val="00461896"/>
    <w:rsid w:val="004644F8"/>
    <w:rsid w:val="0046765C"/>
    <w:rsid w:val="0048096E"/>
    <w:rsid w:val="00495F52"/>
    <w:rsid w:val="00497352"/>
    <w:rsid w:val="004A7CA9"/>
    <w:rsid w:val="004B4F3B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0996"/>
    <w:rsid w:val="00503849"/>
    <w:rsid w:val="005053C6"/>
    <w:rsid w:val="00505D3C"/>
    <w:rsid w:val="005231CF"/>
    <w:rsid w:val="00531866"/>
    <w:rsid w:val="0053720C"/>
    <w:rsid w:val="00540633"/>
    <w:rsid w:val="00540842"/>
    <w:rsid w:val="00542640"/>
    <w:rsid w:val="00542CB6"/>
    <w:rsid w:val="00550063"/>
    <w:rsid w:val="005565D9"/>
    <w:rsid w:val="005662EB"/>
    <w:rsid w:val="005721E4"/>
    <w:rsid w:val="00574E85"/>
    <w:rsid w:val="00582280"/>
    <w:rsid w:val="00582BB8"/>
    <w:rsid w:val="00585805"/>
    <w:rsid w:val="005861B2"/>
    <w:rsid w:val="00586CA8"/>
    <w:rsid w:val="00591C1A"/>
    <w:rsid w:val="00595317"/>
    <w:rsid w:val="005B757B"/>
    <w:rsid w:val="005D27C0"/>
    <w:rsid w:val="005D3E21"/>
    <w:rsid w:val="005D49B4"/>
    <w:rsid w:val="005D4CDD"/>
    <w:rsid w:val="005D4E25"/>
    <w:rsid w:val="005D7896"/>
    <w:rsid w:val="005E1568"/>
    <w:rsid w:val="00610778"/>
    <w:rsid w:val="0062771E"/>
    <w:rsid w:val="00627C47"/>
    <w:rsid w:val="00640980"/>
    <w:rsid w:val="00646A0D"/>
    <w:rsid w:val="00647734"/>
    <w:rsid w:val="00651205"/>
    <w:rsid w:val="00652E37"/>
    <w:rsid w:val="0065367D"/>
    <w:rsid w:val="00654945"/>
    <w:rsid w:val="00665499"/>
    <w:rsid w:val="006842D1"/>
    <w:rsid w:val="00685335"/>
    <w:rsid w:val="00690AFB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4E22"/>
    <w:rsid w:val="006E68B5"/>
    <w:rsid w:val="006E7503"/>
    <w:rsid w:val="006F2157"/>
    <w:rsid w:val="006F5FB3"/>
    <w:rsid w:val="00701BAE"/>
    <w:rsid w:val="00702AD0"/>
    <w:rsid w:val="00714C4B"/>
    <w:rsid w:val="007324CA"/>
    <w:rsid w:val="007701D9"/>
    <w:rsid w:val="00771360"/>
    <w:rsid w:val="0077706D"/>
    <w:rsid w:val="007838DA"/>
    <w:rsid w:val="00784797"/>
    <w:rsid w:val="007847A3"/>
    <w:rsid w:val="00795203"/>
    <w:rsid w:val="00796CBE"/>
    <w:rsid w:val="007A1CCA"/>
    <w:rsid w:val="007C1CCB"/>
    <w:rsid w:val="007C1D50"/>
    <w:rsid w:val="007D305F"/>
    <w:rsid w:val="007E0234"/>
    <w:rsid w:val="007E02F6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E476F"/>
    <w:rsid w:val="008F1DFC"/>
    <w:rsid w:val="008F6001"/>
    <w:rsid w:val="0090175B"/>
    <w:rsid w:val="00901A5A"/>
    <w:rsid w:val="00903C3E"/>
    <w:rsid w:val="00907D46"/>
    <w:rsid w:val="009103EE"/>
    <w:rsid w:val="009174B2"/>
    <w:rsid w:val="00926E0B"/>
    <w:rsid w:val="009373D4"/>
    <w:rsid w:val="00941882"/>
    <w:rsid w:val="00945BC4"/>
    <w:rsid w:val="00951FD0"/>
    <w:rsid w:val="00961EA6"/>
    <w:rsid w:val="0097182A"/>
    <w:rsid w:val="00977630"/>
    <w:rsid w:val="00985EDA"/>
    <w:rsid w:val="009866A6"/>
    <w:rsid w:val="00991421"/>
    <w:rsid w:val="00992526"/>
    <w:rsid w:val="009A2EE9"/>
    <w:rsid w:val="009A3158"/>
    <w:rsid w:val="009A6663"/>
    <w:rsid w:val="009B44B0"/>
    <w:rsid w:val="009B5092"/>
    <w:rsid w:val="009B548D"/>
    <w:rsid w:val="009B7329"/>
    <w:rsid w:val="009B75A6"/>
    <w:rsid w:val="009C4F65"/>
    <w:rsid w:val="009D35E2"/>
    <w:rsid w:val="009D55EF"/>
    <w:rsid w:val="009E29C4"/>
    <w:rsid w:val="009F0989"/>
    <w:rsid w:val="009F5049"/>
    <w:rsid w:val="009F59E5"/>
    <w:rsid w:val="00A256A6"/>
    <w:rsid w:val="00A31F89"/>
    <w:rsid w:val="00A457D2"/>
    <w:rsid w:val="00A50367"/>
    <w:rsid w:val="00A51050"/>
    <w:rsid w:val="00A55234"/>
    <w:rsid w:val="00A56D45"/>
    <w:rsid w:val="00A617A3"/>
    <w:rsid w:val="00A61F4C"/>
    <w:rsid w:val="00A62294"/>
    <w:rsid w:val="00A6355C"/>
    <w:rsid w:val="00A75785"/>
    <w:rsid w:val="00A76ED4"/>
    <w:rsid w:val="00A777B2"/>
    <w:rsid w:val="00A802EB"/>
    <w:rsid w:val="00A84C1C"/>
    <w:rsid w:val="00A91DD8"/>
    <w:rsid w:val="00AA02C0"/>
    <w:rsid w:val="00AA46FB"/>
    <w:rsid w:val="00AB7BB4"/>
    <w:rsid w:val="00AC3F1D"/>
    <w:rsid w:val="00AC4020"/>
    <w:rsid w:val="00AE2256"/>
    <w:rsid w:val="00AE779A"/>
    <w:rsid w:val="00AE7B09"/>
    <w:rsid w:val="00AF70DC"/>
    <w:rsid w:val="00B27D4F"/>
    <w:rsid w:val="00B31CE9"/>
    <w:rsid w:val="00B33DFD"/>
    <w:rsid w:val="00B425FC"/>
    <w:rsid w:val="00B57046"/>
    <w:rsid w:val="00B62690"/>
    <w:rsid w:val="00B65D39"/>
    <w:rsid w:val="00B70571"/>
    <w:rsid w:val="00B70C9C"/>
    <w:rsid w:val="00B72939"/>
    <w:rsid w:val="00B87F2D"/>
    <w:rsid w:val="00B87F43"/>
    <w:rsid w:val="00B934CF"/>
    <w:rsid w:val="00B94512"/>
    <w:rsid w:val="00BB6921"/>
    <w:rsid w:val="00BB6B8D"/>
    <w:rsid w:val="00BD1D70"/>
    <w:rsid w:val="00BE2389"/>
    <w:rsid w:val="00BE3015"/>
    <w:rsid w:val="00BE4B29"/>
    <w:rsid w:val="00BE6738"/>
    <w:rsid w:val="00C0600D"/>
    <w:rsid w:val="00C1451A"/>
    <w:rsid w:val="00C205D3"/>
    <w:rsid w:val="00C232CC"/>
    <w:rsid w:val="00C3309D"/>
    <w:rsid w:val="00C344B8"/>
    <w:rsid w:val="00C4554F"/>
    <w:rsid w:val="00C45E50"/>
    <w:rsid w:val="00C529E0"/>
    <w:rsid w:val="00C7095F"/>
    <w:rsid w:val="00C75100"/>
    <w:rsid w:val="00C810D7"/>
    <w:rsid w:val="00C81BDF"/>
    <w:rsid w:val="00C85840"/>
    <w:rsid w:val="00C97171"/>
    <w:rsid w:val="00CA0695"/>
    <w:rsid w:val="00CA16E5"/>
    <w:rsid w:val="00CB071E"/>
    <w:rsid w:val="00CB3C69"/>
    <w:rsid w:val="00CB4563"/>
    <w:rsid w:val="00CC378C"/>
    <w:rsid w:val="00CC797E"/>
    <w:rsid w:val="00CD7649"/>
    <w:rsid w:val="00CE3E86"/>
    <w:rsid w:val="00CF1B1D"/>
    <w:rsid w:val="00CF28B2"/>
    <w:rsid w:val="00D03A85"/>
    <w:rsid w:val="00D0709B"/>
    <w:rsid w:val="00D13339"/>
    <w:rsid w:val="00D136BE"/>
    <w:rsid w:val="00D2142F"/>
    <w:rsid w:val="00D21DE0"/>
    <w:rsid w:val="00D2248B"/>
    <w:rsid w:val="00D22B9A"/>
    <w:rsid w:val="00D266F5"/>
    <w:rsid w:val="00D36DD9"/>
    <w:rsid w:val="00D51863"/>
    <w:rsid w:val="00D538FF"/>
    <w:rsid w:val="00D55233"/>
    <w:rsid w:val="00D5552E"/>
    <w:rsid w:val="00D55DBF"/>
    <w:rsid w:val="00D572A1"/>
    <w:rsid w:val="00D57B01"/>
    <w:rsid w:val="00D60784"/>
    <w:rsid w:val="00D64796"/>
    <w:rsid w:val="00D77F3A"/>
    <w:rsid w:val="00D82370"/>
    <w:rsid w:val="00D82701"/>
    <w:rsid w:val="00D8363D"/>
    <w:rsid w:val="00D8705E"/>
    <w:rsid w:val="00D93C9E"/>
    <w:rsid w:val="00D94D88"/>
    <w:rsid w:val="00DB6959"/>
    <w:rsid w:val="00DC1BF3"/>
    <w:rsid w:val="00DC33A1"/>
    <w:rsid w:val="00DD0F03"/>
    <w:rsid w:val="00DD35EA"/>
    <w:rsid w:val="00DE08F3"/>
    <w:rsid w:val="00E06659"/>
    <w:rsid w:val="00E110A2"/>
    <w:rsid w:val="00E116B5"/>
    <w:rsid w:val="00E1633E"/>
    <w:rsid w:val="00E21C87"/>
    <w:rsid w:val="00E45A76"/>
    <w:rsid w:val="00E54050"/>
    <w:rsid w:val="00E611E9"/>
    <w:rsid w:val="00E62FD0"/>
    <w:rsid w:val="00E72359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4BB4"/>
    <w:rsid w:val="00F0059F"/>
    <w:rsid w:val="00F035B5"/>
    <w:rsid w:val="00F05331"/>
    <w:rsid w:val="00F0561E"/>
    <w:rsid w:val="00F168B7"/>
    <w:rsid w:val="00F2118B"/>
    <w:rsid w:val="00F21C81"/>
    <w:rsid w:val="00F30E63"/>
    <w:rsid w:val="00F4228C"/>
    <w:rsid w:val="00F45C44"/>
    <w:rsid w:val="00F600F0"/>
    <w:rsid w:val="00F66DCC"/>
    <w:rsid w:val="00F72758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9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09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SATEA društvo s ograničenom odgovornošću za metalnu proizvodnju, trgovinu i usluge</izvorni_sadrzaj>
    <derivirana_varijabla naziv="DomainObject.Predmet.ProtustrankaFormated_1">  SATEA društvo s ograničenom odgovornošću za metalnu proizvodnju, trgovinu i usluge</derivirana_varijabla>
  </DomainObject.Predmet.ProtustrankaFormated>
  <DomainObject.Predmet.ProtustrankaFormatedOIB>
    <izvorni_sadrzaj>  SATEA društvo s ograničenom odgovornošću za metalnu proizvodnju, trgovinu i usluge, OIB 97273982044</izvorni_sadrzaj>
    <derivirana_varijabla naziv="DomainObject.Predmet.ProtustrankaFormatedOIB_1">  SATEA društvo s ograničenom odgovornošću za metalnu proizvodnju, trgovinu i usluge, OIB 97273982044</derivirana_varijabla>
  </DomainObject.Predmet.ProtustrankaFormatedOIB>
  <DomainObject.Predmet.ProtustrankaFormatedWithAdress>
    <izvorni_sadrzaj> SATEA društvo s ograničenom odgovornošću za metalnu proizvodnju, trgovinu i usluge, Matije Mesića 47, 35000 Slavonski Brod</izvorni_sadrzaj>
    <derivirana_varijabla naziv="DomainObject.Predmet.ProtustrankaFormatedWithAdress_1"> SATEA društvo s ograničenom odgovornošću za metalnu proizvodnju, trgovinu i usluge, Matije Mesića 47, 35000 Slavonski Brod</derivirana_varijabla>
  </DomainObject.Predmet.ProtustrankaFormatedWithAdress>
  <DomainObject.Predmet.ProtustrankaFormatedWithAdressOIB>
    <izvorni_sadrzaj> SATEA društvo s ograničenom odgovornošću za metalnu proizvodnju, trgovinu i usluge, OIB 97273982044, Matije Mesića 47, 35000 Slavonski Brod</izvorni_sadrzaj>
    <derivirana_varijabla naziv="DomainObject.Predmet.ProtustrankaFormatedWithAdressOIB_1"> SATEA društvo s ograničenom odgovornošću za metalnu proizvodnju, trgovinu i usluge, OIB 97273982044, Matije Mesića 47, 35000 Slavonski Brod</derivirana_varijabla>
  </DomainObject.Predmet.ProtustrankaFormatedWithAdressOIB>
  <DomainObject.Predmet.ProtustrankaWithAdress>
    <izvorni_sadrzaj>SATEA društvo s ograničenom odgovornošću za metalnu proizvodnju, trgovinu i usluge Matije Mesića 47, 35000 Slavonski Brod</izvorni_sadrzaj>
    <derivirana_varijabla naziv="DomainObject.Predmet.ProtustrankaWithAdress_1">SATEA društvo s ograničenom odgovornošću za metalnu proizvodnju, trgovinu i usluge Matije Mesića 47, 35000 Slavonski Brod</derivirana_varijabla>
  </DomainObject.Predmet.ProtustrankaWithAdress>
  <DomainObject.Predmet.ProtustrankaWithAdressOIB>
    <izvorni_sadrzaj>SATEA društvo s ograničenom odgovornošću za metalnu proizvodnju, trgovinu i usluge, OIB 97273982044, Matije Mesića 47, 35000 Slavonski Brod</izvorni_sadrzaj>
    <derivirana_varijabla naziv="DomainObject.Predmet.ProtustrankaWithAdressOIB_1">SATEA društvo s ograničenom odgovornošću za metalnu proizvodnju, trgovinu i usluge, OIB 97273982044, Matije Mesića 47, 35000 Slavonski Brod</derivirana_varijabla>
  </DomainObject.Predmet.ProtustrankaWithAdressOIB>
  <DomainObject.Predmet.ProtustrankaNazivFormated>
    <izvorni_sadrzaj>SATEA društvo s ograničenom odgovornošću za metalnu proizvodnju, trgovinu i usluge</izvorni_sadrzaj>
    <derivirana_varijabla naziv="DomainObject.Predmet.ProtustrankaNazivFormated_1">SATEA društvo s ograničenom odgovornošću za metalnu proizvodnju, trgovinu i usluge</derivirana_varijabla>
  </DomainObject.Predmet.ProtustrankaNazivFormated>
  <DomainObject.Predmet.ProtustrankaNazivFormatedOIB>
    <izvorni_sadrzaj>SATEA društvo s ograničenom odgovornošću za metalnu proizvodnju, trgovinu i usluge, OIB 97273982044</izvorni_sadrzaj>
    <derivirana_varijabla naziv="DomainObject.Predmet.ProtustrankaNazivFormatedOIB_1">SATEA društvo s ograničenom odgovornošću za metalnu proizvodnju, trgovinu i usluge, OIB 97273982044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533106.91</izvorni_sadrzaj>
    <derivirana_varijabla naziv="DomainObject.Predmet.TrenutnaVrijednost_1">533106.91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SATEA društvo s ograničenom odgovornošću za metalnu proizvodnju, trgovinu i usluge</item>
    </izvorni_sadrzaj>
    <derivirana_varijabla naziv="DomainObject.Predmet.ProtuStrankaListFormated_1">
      <item>SATEA društvo s ograničenom odgovornošću za metalnu proizvodnju, trgovinu i usluge</item>
    </derivirana_varijabla>
  </DomainObject.Predmet.ProtuStrankaListFormated>
  <DomainObject.Predmet.ProtuStrankaListFormatedOIB>
    <izvorni_sadrzaj>
      <item>SATEA društvo s ograničenom odgovornošću za metalnu proizvodnju, trgovinu i usluge, OIB 97273982044</item>
    </izvorni_sadrzaj>
    <derivirana_varijabla naziv="DomainObject.Predmet.ProtuStrankaListFormatedOIB_1">
      <item>SATEA društvo s ograničenom odgovornošću za metalnu proizvodnju, trgovinu i usluge, OIB 97273982044</item>
    </derivirana_varijabla>
  </DomainObject.Predmet.ProtuStrankaListFormatedOIB>
  <DomainObject.Predmet.ProtuStrankaListFormatedWithAdress>
    <izvorni_sadrzaj>
      <item>SATEA društvo s ograničenom odgovornošću za metalnu proizvodnju, trgovinu i usluge, Matije Mesića 47, 35000 Slavonski Brod</item>
    </izvorni_sadrzaj>
    <derivirana_varijabla naziv="DomainObject.Predmet.ProtuStrankaListFormatedWithAdress_1">
      <item>SATEA društvo s ograničenom odgovornošću za metalnu proizvodnju, trgovinu i usluge, Matije Mesića 47, 35000 Slavonski Brod</item>
    </derivirana_varijabla>
  </DomainObject.Predmet.ProtuStrankaListFormatedWithAdress>
  <DomainObject.Predmet.ProtuStrankaListFormatedWithAdressOIB>
    <izvorni_sadrzaj>
      <item>SATEA društvo s ograničenom odgovornošću za metalnu proizvodnju, trgovinu i usluge, OIB 97273982044, Matije Mesića 47, 35000 Slavonski Brod</item>
    </izvorni_sadrzaj>
    <derivirana_varijabla naziv="DomainObject.Predmet.ProtuStrankaListFormatedWithAdressOIB_1">
      <item>SATEA društvo s ograničenom odgovornošću za metalnu proizvodnju, trgovinu i usluge, OIB 97273982044, Matije Mesića 47, 35000 Slavonski Brod</item>
    </derivirana_varijabla>
  </DomainObject.Predmet.ProtuStrankaListFormatedWithAdressOIB>
  <DomainObject.Predmet.ProtuStrankaListNazivFormated>
    <izvorni_sadrzaj>
      <item>SATEA društvo s ograničenom odgovornošću za metalnu proizvodnju, trgovinu i usluge</item>
    </izvorni_sadrzaj>
    <derivirana_varijabla naziv="DomainObject.Predmet.ProtuStrankaListNazivFormated_1">
      <item>SATEA društvo s ograničenom odgovornošću za metalnu proizvodnju, trgovinu i usluge</item>
    </derivirana_varijabla>
  </DomainObject.Predmet.ProtuStrankaListNazivFormated>
  <DomainObject.Predmet.ProtuStrankaListNazivFormatedOIB>
    <izvorni_sadrzaj>
      <item>SATEA društvo s ograničenom odgovornošću za metalnu proizvodnju, trgovinu i usluge, OIB 97273982044</item>
    </izvorni_sadrzaj>
    <derivirana_varijabla naziv="DomainObject.Predmet.ProtuStrankaListNazivFormatedOIB_1">
      <item>SATEA društvo s ograničenom odgovornošću za metalnu proizvodnju, trgovinu i usluge, OIB 97273982044</item>
    </derivirana_varijabla>
  </DomainObject.Predmet.ProtuStrankaListNazivFormatedOIB>
  <DomainObject.Predmet.OstaliListFormated>
    <izvorni_sadrzaj>
      <item>Slobodan Brašnjić</item>
      <item>Gabrijel Zovak</item>
    </izvorni_sadrzaj>
    <derivirana_varijabla naziv="DomainObject.Predmet.OstaliListFormated_1">
      <item>Slobodan Brašnjić</item>
      <item>Gabrijel Zovak</item>
    </derivirana_varijabla>
  </DomainObject.Predmet.OstaliListFormated>
  <DomainObject.Predmet.OstaliListFormatedOIB>
    <izvorni_sadrzaj>
      <item>Slobodan Brašnjić, OIB 05661838462</item>
      <item>Gabrijel Zovak</item>
    </izvorni_sadrzaj>
    <derivirana_varijabla naziv="DomainObject.Predmet.OstaliListFormatedOIB_1">
      <item>Slobodan Brašnjić, OIB 05661838462</item>
      <item>Gabrijel Zovak</item>
    </derivirana_varijabla>
  </DomainObject.Predmet.OstaliListFormatedOIB>
  <DomainObject.Predmet.OstaliListFormatedWithAdress>
    <izvorni_sadrzaj>
      <item>Slobodan Brašnjić, Augusta Jarića 27, 35000 Slavonski Brod</item>
      <item>Gabrijel Zovak</item>
    </izvorni_sadrzaj>
    <derivirana_varijabla naziv="DomainObject.Predmet.OstaliListFormatedWithAdress_1">
      <item>Slobodan Brašnjić, Augusta Jarića 27, 35000 Slavonski Brod</item>
      <item>Gabrijel Zovak</item>
    </derivirana_varijabla>
  </DomainObject.Predmet.OstaliListFormatedWithAdress>
  <DomainObject.Predmet.OstaliListFormatedWithAdressOIB>
    <izvorni_sadrzaj>
      <item>Slobodan Brašnjić, OIB 05661838462, Augusta Jarića 27, 35000 Slavonski Brod</item>
      <item>Gabrijel Zovak</item>
    </izvorni_sadrzaj>
    <derivirana_varijabla naziv="DomainObject.Predmet.OstaliListFormatedWithAdressOIB_1">
      <item>Slobodan Brašnjić, OIB 05661838462, Augusta Jarića 27, 35000 Slavonski Brod</item>
      <item>Gabrijel Zovak</item>
    </derivirana_varijabla>
  </DomainObject.Predmet.OstaliListFormatedWithAdressOIB>
  <DomainObject.Predmet.OstaliListNazivFormated>
    <izvorni_sadrzaj>
      <item>Slobodan Brašnjić</item>
      <item>Gabrijel Zovak</item>
    </izvorni_sadrzaj>
    <derivirana_varijabla naziv="DomainObject.Predmet.OstaliListNazivFormated_1">
      <item>Slobodan Brašnjić</item>
      <item>Gabrijel Zovak</item>
    </derivirana_varijabla>
  </DomainObject.Predmet.OstaliListNazivFormated>
  <DomainObject.Predmet.OstaliListNazivFormatedOIB>
    <izvorni_sadrzaj>
      <item>Slobodan Brašnjić, OIB 05661838462</item>
      <item>Gabrijel Zovak</item>
    </izvorni_sadrzaj>
    <derivirana_varijabla naziv="DomainObject.Predmet.OstaliListNazivFormatedOIB_1">
      <item>Slobodan Brašnjić, OIB 05661838462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SATEA društvo s ograničenom odgovornošću za metalnu proizvodnju, trgovinu i usluge</izvorni_sadrzaj>
    <derivirana_varijabla naziv="DomainObject.Predmet.ProtustrankaIDrugi_1">SATEA društvo s ograničenom odgovornošću za metalnu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SATEA društvo s ograničenom odgovornošću za metalnu proizvodnju, trgovinu i usluge, OIB 97273982044, Matije Mesića 47, 35000 Slavonski Brod</izvorni_sadrzaj>
    <derivirana_varijabla naziv="DomainObject.Predmet.ProtustrankaIDrugiAdressOIB_1">SATEA društvo s ograničenom odgovornošću za metalnu proizvodnju, trgovinu i usluge, OIB 97273982044, Matije Mesića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SATEA društvo s ograničenom odgovornošću za metalnu proizvodnju, trgovinu i usluge</item>
      <item>Slobodan Brašnjić</item>
      <item>Gabrijel Zovak</item>
    </izvorni_sadrzaj>
    <derivirana_varijabla naziv="DomainObject.Predmet.SudioniciListNaziv_1">
      <item>Financijska agencija</item>
      <item>SATEA društvo s ograničenom odgovornošću za metalnu proizvodnju, trgovinu i usluge</item>
      <item>Slobodan Brašnjić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izvorni_sadrzaj>
    <derivirana_varijabla naziv="DomainObject.Predmet.SudioniciListAdressOIB_1">
      <item>Financijska agencija, OIB 85821130368, Ulica grada Vukovara 70,10000 Zagreb</item>
      <item>SATEA društvo s ograničenom odgovornošću za metalnu proizvodnju, trgovinu i usluge, OIB 97273982044, Matije Mesića 47,35000 Slavonski Brod</item>
      <item>Slobodan Brašnjić, OIB 05661838462, Augusta Jarića 27,35000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97273982044</item>
      <item>, OIB 05661838462</item>
      <item>, OIB null</item>
    </izvorni_sadrzaj>
    <derivirana_varijabla naziv="DomainObject.Predmet.SudioniciListNazivOIB_1">
      <item>, OIB 85821130368</item>
      <item>, OIB 97273982044</item>
      <item>, OIB 05661838462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1221</properties:Words>
  <properties:Characters>6877</properties:Characters>
  <properties:Lines>170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2017-03-17T09:42:00Z</dcterms:created>
  <dc:creator>Trgovacki sud</dc:creator>
  <cp:lastModifiedBy>wsadmin</cp:lastModifiedBy>
  <cp:lastPrinted>2017-03-17T09:39:00Z</cp:lastPrinted>
  <dcterms:modified xmlns:xsi="http://www.w3.org/2001/XMLSchema-instance" xsi:type="dcterms:W3CDTF">2017-03-17T10:26:00Z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