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8b29" w14:paraId="02f8b29" w:rsidRDefault="003052D9" w:rsidP="003052D9" w:rsidR="003052D9" w:rsidRPr="004A3F6B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="003C0C17">
        <w:rPr>
          <w:color w:val="auto"/>
          <w:sz w:val="24"/>
          <w:szCs w:val="24"/>
        </w:rPr>
        <w:t xml:space="preserve">    </w:t>
      </w:r>
      <w:r w:rsidR="00EA5771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2 St-541/201</w:t>
      </w:r>
      <w:r w:rsidRPr="00E30A8C">
        <w:rPr>
          <w:color w:val="auto"/>
          <w:sz w:val="24"/>
          <w:szCs w:val="24"/>
        </w:rPr>
        <w:t>7-</w:t>
      </w:r>
      <w:r w:rsidR="00EC44BE">
        <w:rPr>
          <w:color w:val="auto"/>
          <w:sz w:val="24"/>
          <w:szCs w:val="24"/>
        </w:rPr>
        <w:t>37</w:t>
      </w:r>
      <w:r w:rsidRPr="004A3F6B">
        <w:rPr>
          <w:color w:val="auto"/>
          <w:sz w:val="24"/>
          <w:szCs w:val="24"/>
        </w:rPr>
        <w:t xml:space="preserve">       </w:t>
      </w:r>
    </w:p>
    <w:p w:rsidRDefault="003052D9" w:rsidP="003052D9" w:rsidR="003052D9" w:rsidRPr="004A3F6B">
      <w:pPr>
        <w:spacing w:lineRule="atLeast" w:line="240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Default="003052D9" w:rsidP="003052D9" w:rsidR="003052D9" w:rsidRPr="004A3F6B">
      <w:pPr>
        <w:rPr>
          <w:b/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Dršćevka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</w:t>
      </w:r>
      <w:r w:rsidRPr="004A3F6B">
        <w:rPr>
          <w:color w:val="auto"/>
          <w:sz w:val="24"/>
          <w:szCs w:val="24"/>
        </w:rPr>
        <w:t xml:space="preserve"> </w:t>
      </w:r>
      <w:r w:rsidRPr="004A3F6B">
        <w:rPr>
          <w:color w:val="auto"/>
          <w:sz w:val="24"/>
          <w:szCs w:val="24"/>
        </w:rPr>
        <w:br/>
      </w:r>
    </w:p>
    <w:p w:rsidRDefault="003052D9" w:rsidP="003052D9" w:rsidR="003052D9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Default="003052D9" w:rsidP="003052D9" w:rsidR="003052D9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Default="003052D9" w:rsidP="003052D9" w:rsidR="003052D9" w:rsidRPr="004A3F6B">
      <w:pPr>
        <w:jc w:val="center"/>
        <w:rPr>
          <w:color w:val="auto"/>
          <w:sz w:val="24"/>
          <w:szCs w:val="24"/>
        </w:rPr>
      </w:pPr>
    </w:p>
    <w:p w:rsidRDefault="003052D9" w:rsidP="003052D9" w:rsidR="003052D9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Održano </w:t>
      </w:r>
      <w:r w:rsidR="00C12DA3">
        <w:rPr>
          <w:color w:val="auto"/>
          <w:sz w:val="24"/>
          <w:szCs w:val="24"/>
        </w:rPr>
        <w:t>14</w:t>
      </w:r>
      <w:r>
        <w:rPr>
          <w:color w:val="auto"/>
          <w:sz w:val="24"/>
          <w:szCs w:val="24"/>
        </w:rPr>
        <w:t xml:space="preserve">. </w:t>
      </w:r>
      <w:r w:rsidR="00045F52">
        <w:rPr>
          <w:color w:val="auto"/>
          <w:sz w:val="24"/>
          <w:szCs w:val="24"/>
        </w:rPr>
        <w:t>ožujka</w:t>
      </w:r>
      <w:r>
        <w:rPr>
          <w:color w:val="auto"/>
          <w:sz w:val="24"/>
          <w:szCs w:val="24"/>
        </w:rPr>
        <w:t xml:space="preserve"> 2018.</w:t>
      </w:r>
      <w:r w:rsidRPr="004A3F6B">
        <w:rPr>
          <w:color w:val="auto"/>
          <w:sz w:val="24"/>
          <w:szCs w:val="24"/>
        </w:rPr>
        <w:t xml:space="preserve"> </w:t>
      </w:r>
    </w:p>
    <w:p w:rsidRDefault="003052D9" w:rsidP="003052D9" w:rsidR="003052D9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kod Trgovačkog suda u Pazinu, </w:t>
      </w:r>
    </w:p>
    <w:p w:rsidRDefault="003052D9" w:rsidP="00EF6973" w:rsidR="00EA5771">
      <w:pPr>
        <w:jc w:val="center"/>
        <w:rPr>
          <w:color w:val="auto"/>
          <w:sz w:val="24"/>
          <w:szCs w:val="24"/>
        </w:rPr>
      </w:pPr>
      <w:r w:rsidRPr="008224A3">
        <w:rPr>
          <w:color w:val="auto"/>
          <w:sz w:val="24"/>
          <w:szCs w:val="24"/>
        </w:rPr>
        <w:t xml:space="preserve">u stečajnom postupku nad </w:t>
      </w:r>
    </w:p>
    <w:p w:rsidRDefault="00EF6973" w:rsidP="00EF6973" w:rsidR="003052D9" w:rsidRPr="004A3F6B">
      <w:pPr>
        <w:jc w:val="center"/>
        <w:rPr>
          <w:color w:val="auto"/>
          <w:sz w:val="24"/>
          <w:szCs w:val="24"/>
        </w:rPr>
      </w:pPr>
      <w:r w:rsidRPr="00006470">
        <w:rPr>
          <w:color w:val="auto"/>
          <w:sz w:val="24"/>
          <w:szCs w:val="24"/>
        </w:rPr>
        <w:t>Stečajnom masom iza IMF d.o.o. u stečaju, Rijeka, Agatićeva 6, OIB: 59763916967</w:t>
      </w:r>
    </w:p>
    <w:p w:rsidRDefault="003052D9" w:rsidP="003052D9" w:rsidR="003052D9" w:rsidRPr="004A3F6B">
      <w:pPr>
        <w:jc w:val="both"/>
        <w:rPr>
          <w:color w:val="auto"/>
          <w:sz w:val="24"/>
          <w:szCs w:val="24"/>
        </w:rPr>
      </w:pPr>
    </w:p>
    <w:p w:rsidRDefault="003052D9" w:rsidP="003052D9" w:rsidR="003052D9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Default="003052D9" w:rsidP="003052D9" w:rsidR="003052D9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Adrijana Labinjan Skok, stečajn</w:t>
      </w:r>
      <w:r>
        <w:rPr>
          <w:color w:val="auto"/>
          <w:sz w:val="24"/>
          <w:szCs w:val="24"/>
        </w:rPr>
        <w:t>a sutkinja</w:t>
      </w:r>
      <w:r w:rsidRPr="004A3F6B">
        <w:rPr>
          <w:color w:val="auto"/>
          <w:sz w:val="24"/>
          <w:szCs w:val="24"/>
        </w:rPr>
        <w:t xml:space="preserve"> </w:t>
      </w:r>
    </w:p>
    <w:p w:rsidRDefault="003052D9" w:rsidP="003052D9" w:rsidR="003052D9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Jasmina Matika, zapisničar</w:t>
      </w:r>
      <w:r>
        <w:rPr>
          <w:color w:val="auto"/>
          <w:sz w:val="24"/>
          <w:szCs w:val="24"/>
        </w:rPr>
        <w:t>ka</w:t>
      </w:r>
    </w:p>
    <w:p w:rsidRDefault="003052D9" w:rsidP="003052D9" w:rsidR="003052D9" w:rsidRPr="004A3F6B">
      <w:pPr>
        <w:jc w:val="both"/>
        <w:rPr>
          <w:color w:val="auto"/>
          <w:sz w:val="24"/>
          <w:szCs w:val="24"/>
        </w:rPr>
      </w:pPr>
    </w:p>
    <w:p w:rsidRDefault="00EF6973" w:rsidP="00EF6973" w:rsidR="00EF6973" w:rsidRPr="007D309A">
      <w:pPr>
        <w:jc w:val="both"/>
        <w:rPr>
          <w:color w:val="auto"/>
          <w:sz w:val="24"/>
          <w:szCs w:val="24"/>
        </w:rPr>
      </w:pPr>
      <w:r w:rsidRPr="007D309A">
        <w:rPr>
          <w:color w:val="auto"/>
          <w:sz w:val="24"/>
          <w:szCs w:val="24"/>
        </w:rPr>
        <w:t xml:space="preserve">Darko Zorc, stečajni upravitelj </w:t>
      </w:r>
    </w:p>
    <w:p w:rsidRDefault="00EF6973" w:rsidP="00EF6973" w:rsidR="00EF6973" w:rsidRPr="007D309A">
      <w:pPr>
        <w:jc w:val="both"/>
        <w:rPr>
          <w:color w:val="auto"/>
          <w:sz w:val="24"/>
          <w:szCs w:val="24"/>
        </w:rPr>
      </w:pPr>
    </w:p>
    <w:p w:rsidRDefault="00C12DA3" w:rsidP="00EF6973" w:rsidR="00EF6973" w:rsidRPr="007D309A">
      <w:pPr>
        <w:jc w:val="both"/>
        <w:rPr>
          <w:color w:val="auto"/>
          <w:sz w:val="24"/>
          <w:szCs w:val="24"/>
        </w:rPr>
      </w:pPr>
      <w:r w:rsidRPr="007D309A">
        <w:rPr>
          <w:color w:val="auto"/>
          <w:sz w:val="24"/>
          <w:szCs w:val="24"/>
        </w:rPr>
        <w:t>Početak u 12:30</w:t>
      </w:r>
      <w:r w:rsidR="00EF6973" w:rsidRPr="007D309A">
        <w:rPr>
          <w:color w:val="auto"/>
          <w:sz w:val="24"/>
          <w:szCs w:val="24"/>
        </w:rPr>
        <w:t xml:space="preserve"> sati.</w:t>
      </w:r>
    </w:p>
    <w:p w:rsidRDefault="00EF6973" w:rsidP="00EF6973" w:rsidR="00EF6973" w:rsidRPr="007D309A">
      <w:pPr>
        <w:jc w:val="both"/>
        <w:rPr>
          <w:color w:val="auto"/>
          <w:sz w:val="24"/>
          <w:szCs w:val="24"/>
        </w:rPr>
      </w:pPr>
    </w:p>
    <w:p w:rsidRDefault="00EF6973" w:rsidP="00EF6973" w:rsidR="00EF6973" w:rsidRPr="007D309A">
      <w:pPr>
        <w:jc w:val="both"/>
        <w:rPr>
          <w:color w:val="auto"/>
          <w:sz w:val="24"/>
          <w:szCs w:val="24"/>
        </w:rPr>
      </w:pPr>
      <w:r w:rsidRPr="007D309A">
        <w:rPr>
          <w:color w:val="auto"/>
          <w:sz w:val="24"/>
          <w:szCs w:val="24"/>
        </w:rPr>
        <w:t>Utvrđuje se da su na današnje ročište pristupili slijedeći vjerovnici:</w:t>
      </w:r>
    </w:p>
    <w:p w:rsidRDefault="00EF6973" w:rsidP="00EF6973" w:rsidR="007D309A">
      <w:pPr>
        <w:jc w:val="both"/>
        <w:rPr>
          <w:color w:val="auto"/>
          <w:sz w:val="24"/>
          <w:szCs w:val="24"/>
        </w:rPr>
      </w:pPr>
      <w:r w:rsidRPr="007D309A">
        <w:rPr>
          <w:color w:val="auto"/>
          <w:sz w:val="24"/>
          <w:szCs w:val="24"/>
        </w:rPr>
        <w:t xml:space="preserve">- Republika Hrvatska – </w:t>
      </w:r>
      <w:r w:rsidR="001A4F96" w:rsidRPr="007D309A">
        <w:rPr>
          <w:color w:val="auto"/>
          <w:sz w:val="24"/>
          <w:szCs w:val="24"/>
        </w:rPr>
        <w:t>po državnoodvjetničkom savjetniku Dalenu Mikuljanu u ŽDO u Puli</w:t>
      </w:r>
      <w:r w:rsidR="007D309A" w:rsidRPr="007D309A">
        <w:rPr>
          <w:color w:val="auto"/>
          <w:sz w:val="24"/>
          <w:szCs w:val="24"/>
        </w:rPr>
        <w:t xml:space="preserve">, </w:t>
      </w:r>
      <w:r w:rsidR="007D309A">
        <w:rPr>
          <w:color w:val="auto"/>
          <w:sz w:val="24"/>
          <w:szCs w:val="24"/>
        </w:rPr>
        <w:t xml:space="preserve">  </w:t>
      </w:r>
    </w:p>
    <w:p w:rsidRDefault="007D309A" w:rsidP="00EF6973" w:rsidR="00EF6973" w:rsidRPr="007D309A">
      <w:pPr>
        <w:jc w:val="both"/>
        <w:rPr>
          <w:color w:val="auto"/>
          <w:sz w:val="24"/>
          <w:szCs w:val="24"/>
        </w:rPr>
      </w:pPr>
      <w:r w:rsidRPr="007D309A">
        <w:rPr>
          <w:color w:val="auto"/>
          <w:sz w:val="24"/>
          <w:szCs w:val="24"/>
        </w:rPr>
        <w:t xml:space="preserve">  punomoć prilaže</w:t>
      </w:r>
    </w:p>
    <w:p w:rsidRDefault="00EF6973" w:rsidP="00EF6973" w:rsidR="00EF6973" w:rsidRPr="007D309A">
      <w:pPr>
        <w:jc w:val="both"/>
        <w:rPr>
          <w:color w:val="auto"/>
          <w:sz w:val="24"/>
          <w:szCs w:val="24"/>
        </w:rPr>
      </w:pPr>
      <w:r w:rsidRPr="007D309A">
        <w:rPr>
          <w:color w:val="auto"/>
          <w:sz w:val="24"/>
          <w:szCs w:val="24"/>
        </w:rPr>
        <w:t xml:space="preserve">- za Stečajnu masu iza LAGUNA COMMERCE d.d. u stečaju, stečajni upravitelj Boris </w:t>
      </w:r>
    </w:p>
    <w:p w:rsidRDefault="00EF6973" w:rsidP="00EF6973" w:rsidR="00EF6973" w:rsidRPr="007D309A">
      <w:pPr>
        <w:jc w:val="both"/>
        <w:rPr>
          <w:color w:val="auto"/>
          <w:sz w:val="24"/>
          <w:szCs w:val="24"/>
        </w:rPr>
      </w:pPr>
      <w:r w:rsidRPr="007D309A">
        <w:rPr>
          <w:color w:val="auto"/>
          <w:sz w:val="24"/>
          <w:szCs w:val="24"/>
        </w:rPr>
        <w:t xml:space="preserve">  Zadković</w:t>
      </w:r>
    </w:p>
    <w:p w:rsidRDefault="00EF6973" w:rsidP="00EF6973" w:rsidR="00EF6973" w:rsidRPr="007D309A">
      <w:pPr>
        <w:jc w:val="both"/>
        <w:rPr>
          <w:color w:val="auto"/>
          <w:sz w:val="24"/>
          <w:szCs w:val="24"/>
        </w:rPr>
      </w:pPr>
      <w:r w:rsidRPr="007D309A">
        <w:rPr>
          <w:color w:val="auto"/>
          <w:sz w:val="24"/>
          <w:szCs w:val="24"/>
        </w:rPr>
        <w:t xml:space="preserve">- Dušan Rakovac osobno te zamjenica pun. Zvjezdana Zdjelar Lalović, odvjetnica iz Pule, u </w:t>
      </w:r>
    </w:p>
    <w:p w:rsidRDefault="00EF6973" w:rsidP="00EF6973" w:rsidR="00EF6973" w:rsidRPr="007D309A">
      <w:pPr>
        <w:jc w:val="both"/>
        <w:rPr>
          <w:color w:val="auto"/>
          <w:sz w:val="24"/>
          <w:szCs w:val="24"/>
        </w:rPr>
      </w:pPr>
      <w:r w:rsidRPr="007D309A">
        <w:rPr>
          <w:color w:val="auto"/>
          <w:sz w:val="24"/>
          <w:szCs w:val="24"/>
        </w:rPr>
        <w:t xml:space="preserve">  zamjen</w:t>
      </w:r>
      <w:r w:rsidR="007D309A" w:rsidRPr="007D309A">
        <w:rPr>
          <w:color w:val="auto"/>
          <w:sz w:val="24"/>
          <w:szCs w:val="24"/>
        </w:rPr>
        <w:t xml:space="preserve">u za odvjetnicu Mariju Budimir </w:t>
      </w:r>
      <w:r w:rsidRPr="007D309A">
        <w:rPr>
          <w:color w:val="auto"/>
          <w:sz w:val="24"/>
          <w:szCs w:val="24"/>
        </w:rPr>
        <w:t xml:space="preserve">iz Pule, te zamjenik pun. Aleks Berneš, </w:t>
      </w:r>
    </w:p>
    <w:p w:rsidRDefault="00EF6973" w:rsidP="007D309A" w:rsidR="00EF6973">
      <w:pPr>
        <w:jc w:val="both"/>
        <w:rPr>
          <w:color w:val="auto"/>
          <w:sz w:val="24"/>
          <w:szCs w:val="24"/>
        </w:rPr>
      </w:pPr>
      <w:r w:rsidRPr="007D309A">
        <w:rPr>
          <w:color w:val="auto"/>
          <w:sz w:val="24"/>
          <w:szCs w:val="24"/>
        </w:rPr>
        <w:t xml:space="preserve">  odvjetnički vježbenik u uredu odvjetni</w:t>
      </w:r>
      <w:r w:rsidR="007D309A" w:rsidRPr="007D309A">
        <w:rPr>
          <w:color w:val="auto"/>
          <w:sz w:val="24"/>
          <w:szCs w:val="24"/>
        </w:rPr>
        <w:t>ka Vladimira Berneša iz Poreča</w:t>
      </w:r>
    </w:p>
    <w:p w:rsidRDefault="007D309A" w:rsidP="007D309A" w:rsidR="007D309A">
      <w:pPr>
        <w:jc w:val="both"/>
        <w:rPr>
          <w:color w:val="auto"/>
          <w:sz w:val="24"/>
          <w:szCs w:val="24"/>
        </w:rPr>
      </w:pPr>
    </w:p>
    <w:p w:rsidRDefault="007D309A" w:rsidP="007D309A" w:rsidR="007D309A" w:rsidRPr="007D309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Konstatira se da je na ročištu nazočan stečajni upravitelj sa B liste stečajnih upravitelja, Mladen Novaković iz Pule.</w:t>
      </w:r>
    </w:p>
    <w:p w:rsidRDefault="003052D9" w:rsidP="003052D9" w:rsidR="003052D9" w:rsidRPr="007D309A">
      <w:pPr>
        <w:jc w:val="both"/>
        <w:rPr>
          <w:color w:val="auto"/>
          <w:sz w:val="24"/>
          <w:szCs w:val="24"/>
        </w:rPr>
      </w:pPr>
    </w:p>
    <w:p w:rsidRDefault="003052D9" w:rsidP="003052D9" w:rsidR="003052D9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otvara raspravu i objavljuje da je predmet današnjeg ročišta ispitivanje prijavljenih tražbina, prema iznosima i redu kako su unesene u tablicu</w:t>
      </w:r>
      <w:r w:rsidR="00DC0D21">
        <w:rPr>
          <w:color w:val="auto"/>
          <w:sz w:val="24"/>
          <w:szCs w:val="24"/>
        </w:rPr>
        <w:t xml:space="preserve"> i ispravljenu tablicu</w:t>
      </w:r>
      <w:r w:rsidRPr="00C4593E">
        <w:rPr>
          <w:color w:val="auto"/>
          <w:sz w:val="24"/>
          <w:szCs w:val="24"/>
        </w:rPr>
        <w:t xml:space="preserve"> koju je sudu dostavio stečajni upravitelj</w:t>
      </w:r>
      <w:r w:rsidR="00DC0D21">
        <w:rPr>
          <w:color w:val="auto"/>
          <w:sz w:val="24"/>
          <w:szCs w:val="24"/>
        </w:rPr>
        <w:t xml:space="preserve">, a koje su prijavljene te nisu bile ispitane po pozivu vjerovnicima za prijavu tražbina objavljenom </w:t>
      </w:r>
      <w:r w:rsidR="00DC0D21" w:rsidRPr="004A3F6B">
        <w:rPr>
          <w:color w:val="auto"/>
          <w:sz w:val="24"/>
          <w:szCs w:val="24"/>
        </w:rPr>
        <w:t xml:space="preserve">putem e-oglasne </w:t>
      </w:r>
      <w:r w:rsidR="00DC0D21" w:rsidRPr="003C0C17">
        <w:rPr>
          <w:color w:val="auto"/>
          <w:sz w:val="24"/>
          <w:szCs w:val="24"/>
        </w:rPr>
        <w:t xml:space="preserve">ploče </w:t>
      </w:r>
      <w:r w:rsidR="00DC0D21" w:rsidRPr="00006470">
        <w:rPr>
          <w:color w:val="auto"/>
          <w:sz w:val="24"/>
          <w:szCs w:val="24"/>
        </w:rPr>
        <w:t>20. listopada 2</w:t>
      </w:r>
      <w:r w:rsidR="00DC0D21">
        <w:rPr>
          <w:color w:val="auto"/>
          <w:sz w:val="24"/>
          <w:szCs w:val="24"/>
        </w:rPr>
        <w:t>017</w:t>
      </w:r>
      <w:r w:rsidR="00DC0D21" w:rsidRPr="004A3F6B">
        <w:rPr>
          <w:color w:val="auto"/>
          <w:sz w:val="24"/>
          <w:szCs w:val="24"/>
        </w:rPr>
        <w:t>.</w:t>
      </w:r>
      <w:r w:rsidR="00DC0D21">
        <w:rPr>
          <w:color w:val="auto"/>
          <w:sz w:val="24"/>
          <w:szCs w:val="24"/>
        </w:rPr>
        <w:t xml:space="preserve"> Odluka da će se te prijave ispitati na naknadnom ispitnom ročištu donesena je 16. siječnja 2018.</w:t>
      </w:r>
    </w:p>
    <w:p w:rsidRDefault="003052D9" w:rsidP="003052D9" w:rsidR="003052D9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3052D9" w:rsidP="003052D9" w:rsidR="003052D9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upozorava vjerovnike čije će tražbine biti utvrđene na današnjem ročištu, da o tome neće biti posebno obaviješteni. Oni mogu na svoj trošak tražiti da im se izda ovjerovljeni izvadak rješenja (čl. 265. st. 4. Stečajnog zakona, N</w:t>
      </w:r>
      <w:r w:rsidR="001A4F96">
        <w:rPr>
          <w:color w:val="auto"/>
          <w:sz w:val="24"/>
          <w:szCs w:val="24"/>
        </w:rPr>
        <w:t>arodne novine broj</w:t>
      </w:r>
      <w:r w:rsidRPr="00C4593E">
        <w:rPr>
          <w:color w:val="auto"/>
          <w:sz w:val="24"/>
          <w:szCs w:val="24"/>
        </w:rPr>
        <w:t xml:space="preserve"> 71/15, </w:t>
      </w:r>
      <w:r w:rsidR="001A4F96">
        <w:rPr>
          <w:color w:val="auto"/>
          <w:sz w:val="24"/>
          <w:szCs w:val="24"/>
        </w:rPr>
        <w:t xml:space="preserve">104/17, </w:t>
      </w:r>
      <w:r w:rsidRPr="00C4593E">
        <w:rPr>
          <w:color w:val="auto"/>
          <w:sz w:val="24"/>
          <w:szCs w:val="24"/>
        </w:rPr>
        <w:t>dalje: SZ).</w:t>
      </w:r>
    </w:p>
    <w:p w:rsidRDefault="003052D9" w:rsidP="003052D9" w:rsidR="003052D9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3052D9" w:rsidP="003052D9" w:rsidR="003052D9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Default="003052D9" w:rsidP="003052D9" w:rsidR="003052D9">
      <w:pPr>
        <w:ind w:firstLine="720"/>
        <w:jc w:val="both"/>
        <w:rPr>
          <w:color w:val="auto"/>
          <w:sz w:val="24"/>
          <w:szCs w:val="24"/>
        </w:rPr>
      </w:pPr>
    </w:p>
    <w:p w:rsidRDefault="003052D9" w:rsidP="003052D9" w:rsidR="003052D9" w:rsidRPr="007D309A">
      <w:pPr>
        <w:ind w:firstLine="720"/>
        <w:jc w:val="both"/>
        <w:rPr>
          <w:b/>
          <w:color w:val="auto"/>
          <w:sz w:val="24"/>
          <w:szCs w:val="24"/>
        </w:rPr>
      </w:pPr>
      <w:r w:rsidRPr="003E3904">
        <w:rPr>
          <w:color w:val="auto"/>
          <w:sz w:val="24"/>
          <w:szCs w:val="24"/>
        </w:rPr>
        <w:t>Prema navodu stečajnog upravitelja pristigle su ukup</w:t>
      </w:r>
      <w:r w:rsidRPr="007D309A">
        <w:rPr>
          <w:color w:val="auto"/>
          <w:sz w:val="24"/>
          <w:szCs w:val="24"/>
        </w:rPr>
        <w:t xml:space="preserve">no 3 prijave tražbina. </w:t>
      </w:r>
    </w:p>
    <w:p w:rsidRDefault="003052D9" w:rsidP="003052D9" w:rsidR="003052D9" w:rsidRPr="003E3904">
      <w:pPr>
        <w:ind w:firstLine="720"/>
        <w:jc w:val="both"/>
        <w:rPr>
          <w:b/>
          <w:color w:val="auto"/>
          <w:sz w:val="24"/>
          <w:szCs w:val="24"/>
        </w:rPr>
      </w:pPr>
    </w:p>
    <w:p w:rsidRDefault="003052D9" w:rsidP="003052D9" w:rsidR="003052D9" w:rsidRPr="00C4593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ukazuje stečajnom upravitelju na njegovu dužnost da se određeno izjasni priznaje li ili osporava svaku prijavljenu tražbinu, sukladno čl. 260. st. 2. SZ-a.</w:t>
      </w:r>
    </w:p>
    <w:p w:rsidRDefault="003052D9" w:rsidP="003052D9" w:rsidR="003052D9" w:rsidRPr="005F620E">
      <w:pPr>
        <w:jc w:val="both"/>
        <w:rPr>
          <w:color w:val="auto"/>
          <w:sz w:val="24"/>
          <w:szCs w:val="24"/>
        </w:rPr>
      </w:pPr>
    </w:p>
    <w:p w:rsidRDefault="003052D9" w:rsidP="003052D9" w:rsidR="003052D9" w:rsidRPr="005F620E">
      <w:pPr>
        <w:ind w:firstLine="708"/>
        <w:jc w:val="both"/>
        <w:rPr>
          <w:color w:val="auto"/>
          <w:sz w:val="24"/>
          <w:szCs w:val="24"/>
        </w:rPr>
      </w:pPr>
      <w:r w:rsidRPr="005F620E">
        <w:rPr>
          <w:color w:val="auto"/>
          <w:sz w:val="24"/>
          <w:szCs w:val="24"/>
        </w:rPr>
        <w:t>Prelazi se na ispitivanje svake prijavljene tražbine:</w:t>
      </w:r>
    </w:p>
    <w:p w:rsidRDefault="003052D9" w:rsidP="003052D9" w:rsidR="003052D9" w:rsidRPr="005F620E">
      <w:pPr>
        <w:ind w:firstLine="708"/>
        <w:jc w:val="both"/>
        <w:rPr>
          <w:b/>
          <w:color w:val="auto"/>
          <w:sz w:val="24"/>
          <w:szCs w:val="24"/>
        </w:rPr>
      </w:pPr>
    </w:p>
    <w:p w:rsidRDefault="00EF6973" w:rsidP="00EF6973" w:rsidR="00EF6973" w:rsidRPr="005F620E">
      <w:pPr>
        <w:ind w:firstLine="708"/>
        <w:jc w:val="both"/>
        <w:rPr>
          <w:color w:val="auto"/>
          <w:sz w:val="24"/>
          <w:szCs w:val="24"/>
        </w:rPr>
      </w:pPr>
      <w:r w:rsidRPr="005F620E">
        <w:rPr>
          <w:color w:val="auto"/>
          <w:sz w:val="24"/>
          <w:szCs w:val="24"/>
        </w:rPr>
        <w:t xml:space="preserve">1. REPUBLIKA HRVATSKA, MINISTARSTVO FINANCIJA, POREZNA UPRAVA, PODRUČNI URED PAZIN, OIB: 52634238587, zastupana  po ŽDO u Puli, Pula, Rovinjska 2a, prijavila je tražbinu u iznosu od 6.108.814,45 kn. </w:t>
      </w:r>
    </w:p>
    <w:p w:rsidRDefault="005F620E" w:rsidP="003052D9" w:rsidR="003052D9" w:rsidRPr="005F620E">
      <w:pPr>
        <w:ind w:firstLine="708"/>
        <w:jc w:val="both"/>
        <w:rPr>
          <w:color w:val="auto"/>
          <w:sz w:val="24"/>
          <w:szCs w:val="24"/>
        </w:rPr>
      </w:pPr>
      <w:r w:rsidRPr="005F620E">
        <w:rPr>
          <w:color w:val="auto"/>
          <w:sz w:val="24"/>
          <w:szCs w:val="24"/>
        </w:rPr>
        <w:t>Stečajni upravitelj izjavljuje da je u dopunjenim tablicama naznačio koji se dio navedene prijave tražbine odnosi na glavnicu a koji na kamate, te je također tražbine rasporedio u I. odnosno II. viši isplatni red.</w:t>
      </w:r>
    </w:p>
    <w:p w:rsidRDefault="005F620E" w:rsidP="003052D9" w:rsidR="005F620E" w:rsidRPr="005F620E">
      <w:pPr>
        <w:ind w:firstLine="708"/>
        <w:jc w:val="both"/>
        <w:rPr>
          <w:color w:val="auto"/>
          <w:sz w:val="24"/>
          <w:szCs w:val="24"/>
        </w:rPr>
      </w:pPr>
    </w:p>
    <w:p w:rsidRDefault="00EF6973" w:rsidP="00EF6973" w:rsidR="00EF6973" w:rsidRPr="005F620E">
      <w:pPr>
        <w:ind w:firstLine="708"/>
        <w:jc w:val="both"/>
        <w:rPr>
          <w:color w:val="auto"/>
          <w:sz w:val="24"/>
          <w:szCs w:val="24"/>
        </w:rPr>
      </w:pPr>
      <w:r w:rsidRPr="005F620E">
        <w:rPr>
          <w:color w:val="auto"/>
          <w:sz w:val="24"/>
          <w:szCs w:val="24"/>
        </w:rPr>
        <w:t>Stečajni upravitelj tražbinu priznaje u cijelosti i to u dijelu od 4.376.069,48 kn kao tražbinu I. višeg isplatnog reda te u dijelu od 1.732.744,97 kn kao tražbinu II. višeg isplatnog reda.</w:t>
      </w:r>
    </w:p>
    <w:p w:rsidRDefault="00EF6973" w:rsidP="00EF6973" w:rsidR="00EF6973" w:rsidRPr="005F620E">
      <w:pPr>
        <w:ind w:firstLine="708"/>
        <w:jc w:val="both"/>
        <w:rPr>
          <w:color w:val="auto"/>
          <w:sz w:val="24"/>
          <w:szCs w:val="24"/>
        </w:rPr>
      </w:pPr>
      <w:r w:rsidRPr="005F620E">
        <w:rPr>
          <w:color w:val="auto"/>
          <w:sz w:val="24"/>
          <w:szCs w:val="24"/>
        </w:rPr>
        <w:t>Utvrđuje se da nijedan od stečajnih vjerovnika nije osporio tražbinu.</w:t>
      </w:r>
    </w:p>
    <w:p w:rsidRDefault="00EF6973" w:rsidP="00EF6973" w:rsidR="00EF6973" w:rsidRPr="00361028">
      <w:pPr>
        <w:jc w:val="both"/>
        <w:rPr>
          <w:color w:val="auto"/>
          <w:sz w:val="24"/>
          <w:szCs w:val="24"/>
        </w:rPr>
      </w:pPr>
      <w:r w:rsidRPr="005F620E">
        <w:rPr>
          <w:color w:val="auto"/>
          <w:sz w:val="24"/>
          <w:szCs w:val="24"/>
        </w:rPr>
        <w:tab/>
        <w:t xml:space="preserve">Stečajni sudac objavljuje da se tražbina stečajnog vjerovnika REPUBLIKE HRVATSKE, MINISTARSTVA FINANCIJA, POREZNE UPRAVE, PODRUČNOG UREDA PAZIN, OIB: 52634238587, smatra utvrđenom u iznosu od 4.376.069,48 kn i razvrstava se u I. viši isplatni red, te u iznosu od 1.732.744,97 kn i razvrstava se u II. viši </w:t>
      </w:r>
      <w:r w:rsidRPr="00361028">
        <w:rPr>
          <w:color w:val="auto"/>
          <w:sz w:val="24"/>
          <w:szCs w:val="24"/>
        </w:rPr>
        <w:t>isplatni red.</w:t>
      </w:r>
    </w:p>
    <w:p w:rsidRDefault="003052D9" w:rsidP="003052D9" w:rsidR="003052D9" w:rsidRPr="00361028">
      <w:pPr>
        <w:ind w:firstLine="708"/>
        <w:jc w:val="both"/>
        <w:rPr>
          <w:color w:val="auto"/>
          <w:sz w:val="24"/>
          <w:szCs w:val="24"/>
        </w:rPr>
      </w:pPr>
    </w:p>
    <w:p w:rsidRDefault="00EF6973" w:rsidP="00EF6973" w:rsidR="00EF6973" w:rsidRPr="00361028">
      <w:pPr>
        <w:ind w:firstLine="708"/>
        <w:jc w:val="both"/>
        <w:rPr>
          <w:color w:val="auto"/>
          <w:sz w:val="24"/>
          <w:szCs w:val="24"/>
        </w:rPr>
      </w:pPr>
      <w:r w:rsidRPr="00361028">
        <w:rPr>
          <w:color w:val="auto"/>
          <w:sz w:val="24"/>
          <w:szCs w:val="24"/>
        </w:rPr>
        <w:t>2. DUŠAN RAKOVAC, Poreč, I. Andrića 30, OIB: 84233258136, prijavio je tražbinu u iznosu od 462.771,61 kn, s osnova pozajmica, konto kartica, obračuna kamata, Ovr-8472/16.</w:t>
      </w:r>
    </w:p>
    <w:p w:rsidRDefault="00976CA7" w:rsidP="003052D9" w:rsidR="003052D9" w:rsidRPr="00361028">
      <w:pPr>
        <w:ind w:firstLine="708"/>
        <w:jc w:val="both"/>
        <w:rPr>
          <w:color w:val="auto"/>
          <w:sz w:val="24"/>
          <w:szCs w:val="24"/>
        </w:rPr>
      </w:pPr>
      <w:r w:rsidRPr="00361028">
        <w:rPr>
          <w:color w:val="auto"/>
          <w:sz w:val="24"/>
          <w:szCs w:val="24"/>
        </w:rPr>
        <w:t>Na upit pun. Republike Hrvatske stečajni upravitelj izjavljuje da je na uvidu imao kopije a ne izvornike ugovora o pozajmici.</w:t>
      </w:r>
    </w:p>
    <w:p w:rsidRDefault="00976CA7" w:rsidP="003052D9" w:rsidR="00976CA7" w:rsidRPr="00361028">
      <w:pPr>
        <w:ind w:firstLine="708"/>
        <w:jc w:val="both"/>
        <w:rPr>
          <w:color w:val="auto"/>
          <w:sz w:val="24"/>
          <w:szCs w:val="24"/>
        </w:rPr>
      </w:pPr>
      <w:r w:rsidRPr="00361028">
        <w:rPr>
          <w:color w:val="auto"/>
          <w:sz w:val="24"/>
          <w:szCs w:val="24"/>
        </w:rPr>
        <w:t>Na upit suda Dušan Rakovac izjavljuje da nikada nije bio direktor odnosno uprava društva IMF d.o.o., da je ugovore o pozajmici za društvo IMF d.o.o. potpisivao direktor odnosno uprava društva u datom trenutku, a to su bili u jednom periodu njegova pokojna supruga Nevina Rakovac a u drugom periodu Rosana Babić. Pozajmice je davao iz vlastite štednje radi omogućavanja likvidnosti društva koje se bavilo ugostiteljstvom i turizmom kao sezonskom djelatnošću, pa su se iz pozajmica podmirivali troškovi npr. struje odnosno režijski troškovi, plaće, doprinosi i porezi te materijalni troškovi. Društvo je cijelo vrijeme bilo vlasnik nekretnine, koja nije bila opterećena hipotekom neke kreditne institucije.</w:t>
      </w:r>
    </w:p>
    <w:p w:rsidRDefault="00361028" w:rsidP="003052D9" w:rsidR="00361028" w:rsidRPr="00361028">
      <w:pPr>
        <w:ind w:firstLine="708"/>
        <w:jc w:val="both"/>
        <w:rPr>
          <w:color w:val="auto"/>
          <w:sz w:val="24"/>
          <w:szCs w:val="24"/>
        </w:rPr>
      </w:pPr>
      <w:r w:rsidRPr="00361028">
        <w:rPr>
          <w:color w:val="auto"/>
          <w:sz w:val="24"/>
          <w:szCs w:val="24"/>
        </w:rPr>
        <w:t>Pun. Republike Hrvatske izjavljuje: smatram da se radi o tražbini nižeg isplatnog reda, jer iz prijave tražbine kao i dokaza koje je u spis dostavio stečajni upravitelj (posebno preslike ugovora o pozajmici), može se zaključiti da se radi o tražbini za povrat zajma kojim se nadomješta temeljni kapital. Stečajni upravitelj je predmetnu tražbinu ispitao na temelju preslika isprava, pa se u pitanje dovodi i vjerodostojnost same isprave pozajmici. Predlaže se Naslovnom sudu da se prijava tražbine odbaci kao preuranjena. U tom smjeru ide i odluka VTS-a Pž-6527/17 od 8. studenog 2017.</w:t>
      </w:r>
    </w:p>
    <w:p w:rsidRDefault="00361028" w:rsidP="003052D9" w:rsidR="00361028">
      <w:pPr>
        <w:ind w:firstLine="708"/>
        <w:jc w:val="both"/>
        <w:rPr>
          <w:color w:val="auto"/>
          <w:sz w:val="24"/>
          <w:szCs w:val="24"/>
        </w:rPr>
      </w:pPr>
      <w:r w:rsidRPr="00361028">
        <w:rPr>
          <w:color w:val="auto"/>
          <w:sz w:val="24"/>
          <w:szCs w:val="24"/>
        </w:rPr>
        <w:t>Zamjenica pun. Dušana Rakovca izjavljuje da može dostaviti na uvid izvornike ugovora o pozajmici.</w:t>
      </w:r>
    </w:p>
    <w:p w:rsidRDefault="00361028" w:rsidP="003052D9" w:rsidR="00361028" w:rsidRPr="00361028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Zamjenik</w:t>
      </w:r>
      <w:r w:rsidRPr="00361028">
        <w:rPr>
          <w:color w:val="auto"/>
          <w:sz w:val="24"/>
          <w:szCs w:val="24"/>
        </w:rPr>
        <w:t xml:space="preserve"> pun. Dušana Rakovca izjavljuje da</w:t>
      </w:r>
      <w:r>
        <w:rPr>
          <w:color w:val="auto"/>
          <w:sz w:val="24"/>
          <w:szCs w:val="24"/>
        </w:rPr>
        <w:t xml:space="preserve"> ističemo da je sama činjenica da su predmetni ugovori u preslici nedostatna da bi se dovelo u pitanje navedene pravne poslove s obzirom da isti odgovaraju knjigovodstvenom stanju.</w:t>
      </w:r>
    </w:p>
    <w:p w:rsidRDefault="003052D9" w:rsidP="003052D9" w:rsidR="003052D9" w:rsidRPr="00361028">
      <w:pPr>
        <w:ind w:firstLine="708"/>
        <w:jc w:val="both"/>
        <w:rPr>
          <w:color w:val="auto"/>
          <w:sz w:val="24"/>
          <w:szCs w:val="24"/>
        </w:rPr>
      </w:pPr>
      <w:r w:rsidRPr="00361028">
        <w:rPr>
          <w:color w:val="auto"/>
          <w:sz w:val="24"/>
          <w:szCs w:val="24"/>
        </w:rPr>
        <w:t>Stečajni upravitelj tražbinu priznaje u cijelosti kao tražbinu II</w:t>
      </w:r>
      <w:r w:rsidR="00EF6973" w:rsidRPr="00361028">
        <w:rPr>
          <w:color w:val="auto"/>
          <w:sz w:val="24"/>
          <w:szCs w:val="24"/>
        </w:rPr>
        <w:t>.</w:t>
      </w:r>
      <w:r w:rsidRPr="00361028">
        <w:rPr>
          <w:color w:val="auto"/>
          <w:sz w:val="24"/>
          <w:szCs w:val="24"/>
        </w:rPr>
        <w:t xml:space="preserve"> višeg isplatnog reda.</w:t>
      </w:r>
    </w:p>
    <w:p w:rsidRDefault="003052D9" w:rsidP="003052D9" w:rsidR="003052D9" w:rsidRPr="00B40B5E">
      <w:pPr>
        <w:ind w:firstLine="708"/>
        <w:jc w:val="both"/>
        <w:rPr>
          <w:color w:val="auto"/>
          <w:sz w:val="24"/>
          <w:szCs w:val="24"/>
        </w:rPr>
      </w:pPr>
      <w:r w:rsidRPr="00B40B5E">
        <w:rPr>
          <w:color w:val="auto"/>
          <w:sz w:val="24"/>
          <w:szCs w:val="24"/>
        </w:rPr>
        <w:lastRenderedPageBreak/>
        <w:t>Utvrđuje se da nijedan od stečajnih vjerovnika nije osporio tražbinu.</w:t>
      </w:r>
    </w:p>
    <w:p w:rsidRDefault="003052D9" w:rsidP="003052D9" w:rsidR="003052D9" w:rsidRPr="00B40B5E">
      <w:pPr>
        <w:jc w:val="both"/>
        <w:rPr>
          <w:color w:val="auto"/>
          <w:sz w:val="24"/>
          <w:szCs w:val="24"/>
        </w:rPr>
      </w:pPr>
    </w:p>
    <w:p w:rsidRDefault="00EF6973" w:rsidP="00EF6973" w:rsidR="00EF6973" w:rsidRPr="00B40B5E">
      <w:pPr>
        <w:ind w:firstLine="708"/>
        <w:jc w:val="both"/>
        <w:rPr>
          <w:color w:val="auto"/>
          <w:sz w:val="24"/>
          <w:szCs w:val="24"/>
        </w:rPr>
      </w:pPr>
      <w:r w:rsidRPr="00B40B5E">
        <w:rPr>
          <w:color w:val="auto"/>
          <w:sz w:val="24"/>
          <w:szCs w:val="24"/>
        </w:rPr>
        <w:t>3. STEČAJNA MASA IZA LAGUNA COMMERCE D.D. U STEČAJU, Buzet, Sportska ul. 2, OIB: 30191178490, prijavio je tražbinu u iznosu od 1.557.622,63 kn, s osnova zakupnine za posl. prostor po rač. od 11.11.2001. do 01.09..2015. sa kamatama i trošk.</w:t>
      </w:r>
    </w:p>
    <w:p w:rsidRDefault="00E50999" w:rsidP="003052D9" w:rsidR="003052D9" w:rsidRPr="00B40B5E">
      <w:pPr>
        <w:ind w:firstLine="708"/>
        <w:jc w:val="both"/>
        <w:rPr>
          <w:color w:val="auto"/>
          <w:sz w:val="24"/>
          <w:szCs w:val="24"/>
        </w:rPr>
      </w:pPr>
      <w:r w:rsidRPr="00B40B5E">
        <w:rPr>
          <w:color w:val="auto"/>
          <w:sz w:val="24"/>
          <w:szCs w:val="24"/>
        </w:rPr>
        <w:t xml:space="preserve">Na upit pun. Republike Hrvatske da se stečajni upravitelj izjasni s kojeg osnova potječe ova tražbina i na koji način je utvrđena, stečajni upravitelj ukazuje, kao i u pisanom mišljenju, na treći pasus strane 4. nepravomoćne presude ovoga suda P-1524/15, u kojem je navedeno da vraćanjem u posjed nekretnine k.č.br. 507, zk.ul. 60 etažne knjige k.o. Poreč oživljava tražbine prema IMF d.o.o., sada stečajnoj masi, u ukupnom iznosu od 731.037,22 kn, u što je uključena zatezna kamata do dana otvaranja stečaja nad LAGUNA COMMERCE d.d. </w:t>
      </w:r>
      <w:r w:rsidR="00B40B5E" w:rsidRPr="00B40B5E">
        <w:rPr>
          <w:color w:val="auto"/>
          <w:sz w:val="24"/>
          <w:szCs w:val="24"/>
        </w:rPr>
        <w:t>S</w:t>
      </w:r>
      <w:r w:rsidRPr="00B40B5E">
        <w:rPr>
          <w:color w:val="auto"/>
          <w:sz w:val="24"/>
          <w:szCs w:val="24"/>
        </w:rPr>
        <w:t>tečajni upravitelj</w:t>
      </w:r>
      <w:r w:rsidR="00B40B5E" w:rsidRPr="00B40B5E">
        <w:rPr>
          <w:color w:val="auto"/>
          <w:sz w:val="24"/>
          <w:szCs w:val="24"/>
        </w:rPr>
        <w:t xml:space="preserve"> izjavljuje da je ovaj iznos stavio u prijeboj sa prijavljenom tražbinom, a ostatak tražbine od 826.585,41 kn priznaje kao tražbinu II. višeg isplatnog reda.</w:t>
      </w:r>
    </w:p>
    <w:p w:rsidRDefault="00B40B5E" w:rsidP="003052D9" w:rsidR="00B40B5E" w:rsidRPr="00B40B5E">
      <w:pPr>
        <w:ind w:firstLine="708"/>
        <w:jc w:val="both"/>
        <w:rPr>
          <w:color w:val="auto"/>
          <w:sz w:val="24"/>
          <w:szCs w:val="24"/>
        </w:rPr>
      </w:pPr>
      <w:r w:rsidRPr="00B40B5E">
        <w:rPr>
          <w:color w:val="auto"/>
          <w:sz w:val="24"/>
          <w:szCs w:val="24"/>
        </w:rPr>
        <w:t>Zastupnik Stečajne mase iza LAGUNA COMMERCE d.d. u stečaju izjavljuje da je prijava tražbine izvršena temeljem nepravomoćne presude ovoga suda P-1629/2015-6 od 18. veljače 2016.</w:t>
      </w:r>
    </w:p>
    <w:p w:rsidRDefault="00B40B5E" w:rsidP="003052D9" w:rsidR="00B40B5E" w:rsidRPr="00B40B5E">
      <w:pPr>
        <w:ind w:firstLine="708"/>
        <w:jc w:val="both"/>
        <w:rPr>
          <w:color w:val="auto"/>
          <w:sz w:val="24"/>
          <w:szCs w:val="24"/>
        </w:rPr>
      </w:pPr>
    </w:p>
    <w:p w:rsidRDefault="003052D9" w:rsidP="003052D9" w:rsidR="003052D9" w:rsidRPr="00B40B5E">
      <w:pPr>
        <w:ind w:firstLine="708"/>
        <w:jc w:val="both"/>
        <w:rPr>
          <w:color w:val="auto"/>
          <w:sz w:val="24"/>
          <w:szCs w:val="24"/>
        </w:rPr>
      </w:pPr>
      <w:r w:rsidRPr="00B40B5E">
        <w:rPr>
          <w:color w:val="auto"/>
          <w:sz w:val="24"/>
          <w:szCs w:val="24"/>
        </w:rPr>
        <w:t>Utvrđuje se da nijedan od stečajnih vjerovnika nije osporio tražbinu.</w:t>
      </w:r>
    </w:p>
    <w:p w:rsidRDefault="003052D9" w:rsidP="003052D9" w:rsidR="003052D9" w:rsidRPr="00B40B5E">
      <w:pPr>
        <w:ind w:firstLine="708"/>
        <w:jc w:val="both"/>
        <w:rPr>
          <w:color w:val="auto"/>
          <w:sz w:val="24"/>
          <w:szCs w:val="24"/>
        </w:rPr>
      </w:pPr>
      <w:r w:rsidRPr="00B40B5E">
        <w:rPr>
          <w:color w:val="auto"/>
          <w:sz w:val="24"/>
          <w:szCs w:val="24"/>
        </w:rPr>
        <w:t xml:space="preserve">Stečajna sutkinja objavljuje da se tražbina stečajnog vjerovnika </w:t>
      </w:r>
      <w:r w:rsidR="00EF6973" w:rsidRPr="00B40B5E">
        <w:rPr>
          <w:color w:val="auto"/>
          <w:sz w:val="24"/>
          <w:szCs w:val="24"/>
        </w:rPr>
        <w:t>STEČAJNE MASE IZA LAGUNA COMMERCE D.D. U STEČAJU, Buzet, Sportska ul. 2, OIB: 30191178490</w:t>
      </w:r>
      <w:r w:rsidRPr="00B40B5E">
        <w:rPr>
          <w:color w:val="auto"/>
          <w:sz w:val="24"/>
          <w:szCs w:val="24"/>
        </w:rPr>
        <w:t xml:space="preserve">, smatra utvrđenom u iznosu od </w:t>
      </w:r>
      <w:r w:rsidR="00B40B5E" w:rsidRPr="00B40B5E">
        <w:rPr>
          <w:color w:val="auto"/>
          <w:sz w:val="24"/>
          <w:szCs w:val="24"/>
        </w:rPr>
        <w:t>826.585,41</w:t>
      </w:r>
      <w:r w:rsidRPr="00B40B5E">
        <w:rPr>
          <w:color w:val="auto"/>
          <w:sz w:val="24"/>
          <w:szCs w:val="24"/>
        </w:rPr>
        <w:t xml:space="preserve"> kn i razvrstava se u II</w:t>
      </w:r>
      <w:r w:rsidR="00EF6973" w:rsidRPr="00B40B5E">
        <w:rPr>
          <w:color w:val="auto"/>
          <w:sz w:val="24"/>
          <w:szCs w:val="24"/>
        </w:rPr>
        <w:t>.</w:t>
      </w:r>
      <w:r w:rsidRPr="00B40B5E">
        <w:rPr>
          <w:color w:val="auto"/>
          <w:sz w:val="24"/>
          <w:szCs w:val="24"/>
        </w:rPr>
        <w:t xml:space="preserve"> viši isplatni red. </w:t>
      </w:r>
    </w:p>
    <w:p w:rsidRDefault="003052D9" w:rsidP="003052D9" w:rsidR="003052D9">
      <w:pPr>
        <w:ind w:firstLine="708"/>
        <w:jc w:val="both"/>
        <w:rPr>
          <w:b/>
          <w:color w:val="auto"/>
          <w:sz w:val="24"/>
          <w:szCs w:val="24"/>
        </w:rPr>
      </w:pPr>
    </w:p>
    <w:p w:rsidRDefault="00A56F44" w:rsidP="003052D9" w:rsidR="00A56F44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Zamjenik</w:t>
      </w:r>
      <w:r w:rsidRPr="00361028">
        <w:rPr>
          <w:color w:val="auto"/>
          <w:sz w:val="24"/>
          <w:szCs w:val="24"/>
        </w:rPr>
        <w:t xml:space="preserve"> p</w:t>
      </w:r>
      <w:r>
        <w:rPr>
          <w:color w:val="auto"/>
          <w:sz w:val="24"/>
          <w:szCs w:val="24"/>
        </w:rPr>
        <w:t xml:space="preserve">un. Dušana Rakovca izjavljuje: izjavljujemo osporavanje potraživanja Republike Hrvatske, Ministarstva financija, Porezne uprave, prema stečajnom dužniku s obzirom da postoje nove činjenice i novi dokazi u vidu nalaza i mišljenja ovlaštenog vještaka a koji istovremeno predstavljaju osnovu za ponavljanje upravnog postupka. Predlažemo da sud uputi ovog vjerovnika </w:t>
      </w:r>
      <w:r w:rsidR="00D12A1F">
        <w:rPr>
          <w:color w:val="auto"/>
          <w:sz w:val="24"/>
          <w:szCs w:val="24"/>
        </w:rPr>
        <w:t>u postupak za rješavanje predmetnog spora.</w:t>
      </w:r>
    </w:p>
    <w:p w:rsidRDefault="00D12A1F" w:rsidP="003052D9" w:rsidR="00D12A1F">
      <w:pPr>
        <w:ind w:firstLine="708"/>
        <w:jc w:val="both"/>
        <w:rPr>
          <w:color w:val="auto"/>
          <w:sz w:val="24"/>
          <w:szCs w:val="24"/>
        </w:rPr>
      </w:pPr>
    </w:p>
    <w:p w:rsidRDefault="00D12A1F" w:rsidP="003052D9" w:rsidR="00D12A1F">
      <w:pPr>
        <w:ind w:firstLine="708"/>
        <w:jc w:val="both"/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Na upit suda isti izjavljuje kako nije sporno da su u upravnom postupku donesena konačna rješenja a da se navedeni prijedlog odnosi na pokretanje obnove postupaka u kojima su ta konačna rješenja donesena.</w:t>
      </w:r>
    </w:p>
    <w:p w:rsidRDefault="00311AA1" w:rsidP="003052D9" w:rsidR="00311AA1" w:rsidRPr="00B40B5E">
      <w:pPr>
        <w:ind w:firstLine="708"/>
        <w:jc w:val="both"/>
        <w:rPr>
          <w:color w:val="auto"/>
          <w:sz w:val="24"/>
          <w:szCs w:val="24"/>
        </w:rPr>
      </w:pPr>
    </w:p>
    <w:p w:rsidRDefault="003052D9" w:rsidP="003052D9" w:rsidR="003052D9" w:rsidRPr="004A3F6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Default="003052D9" w:rsidP="003052D9" w:rsidR="003052D9">
      <w:pPr>
        <w:jc w:val="center"/>
        <w:rPr>
          <w:color w:val="auto"/>
          <w:sz w:val="24"/>
          <w:szCs w:val="24"/>
        </w:rPr>
      </w:pPr>
    </w:p>
    <w:p w:rsidRDefault="003052D9" w:rsidP="003052D9" w:rsidR="003052D9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3052D9" w:rsidP="003052D9" w:rsidR="003052D9">
      <w:pPr>
        <w:jc w:val="center"/>
        <w:rPr>
          <w:color w:val="auto"/>
          <w:sz w:val="24"/>
          <w:szCs w:val="24"/>
        </w:rPr>
      </w:pPr>
    </w:p>
    <w:p w:rsidRDefault="00D12A1F" w:rsidP="00D12A1F" w:rsidR="00D12A1F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Odluka o navedenom prijedlogu biti će donesena u rješenju kojim sud utvrđuje tražbine.</w:t>
      </w:r>
    </w:p>
    <w:p w:rsidRDefault="00D12A1F" w:rsidP="00D12A1F" w:rsidR="00D12A1F" w:rsidRPr="004A3F6B">
      <w:pPr>
        <w:jc w:val="both"/>
        <w:rPr>
          <w:color w:val="auto"/>
          <w:sz w:val="24"/>
          <w:szCs w:val="24"/>
        </w:rPr>
      </w:pPr>
    </w:p>
    <w:p w:rsidRDefault="003052D9" w:rsidP="003052D9" w:rsidR="003052D9" w:rsidRPr="005E732D">
      <w:pPr>
        <w:ind w:firstLine="720"/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>Budući da su ispitane sve prijavlj</w:t>
      </w:r>
      <w:r>
        <w:rPr>
          <w:color w:val="auto"/>
          <w:sz w:val="24"/>
          <w:szCs w:val="24"/>
        </w:rPr>
        <w:t>ene tražbine, nakon što stečajna sutkinja</w:t>
      </w:r>
      <w:r w:rsidRPr="005E732D">
        <w:rPr>
          <w:color w:val="auto"/>
          <w:sz w:val="24"/>
          <w:szCs w:val="24"/>
        </w:rPr>
        <w:t xml:space="preserve">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Default="003052D9" w:rsidP="003052D9" w:rsidR="003052D9" w:rsidRPr="00311AA1">
      <w:pPr>
        <w:ind w:firstLine="720"/>
        <w:jc w:val="both"/>
        <w:rPr>
          <w:color w:val="auto"/>
          <w:sz w:val="24"/>
          <w:szCs w:val="24"/>
        </w:rPr>
      </w:pPr>
    </w:p>
    <w:p w:rsidRDefault="003052D9" w:rsidP="003052D9" w:rsidR="003052D9" w:rsidRPr="00311AA1">
      <w:pPr>
        <w:ind w:firstLine="720"/>
        <w:jc w:val="both"/>
        <w:rPr>
          <w:color w:val="auto"/>
          <w:sz w:val="24"/>
          <w:szCs w:val="24"/>
        </w:rPr>
      </w:pPr>
      <w:r w:rsidRPr="00311AA1">
        <w:rPr>
          <w:color w:val="auto"/>
          <w:sz w:val="24"/>
          <w:szCs w:val="24"/>
        </w:rPr>
        <w:t xml:space="preserve">Temeljem čl. 130. st. 4. SZ-a spajaju se ispitno i izvještajno ročište, koje počinje u </w:t>
      </w:r>
      <w:r w:rsidR="008678FA" w:rsidRPr="00311AA1">
        <w:rPr>
          <w:color w:val="auto"/>
          <w:sz w:val="24"/>
          <w:szCs w:val="24"/>
        </w:rPr>
        <w:t>13</w:t>
      </w:r>
      <w:r w:rsidR="00C12DA3" w:rsidRPr="00311AA1">
        <w:rPr>
          <w:color w:val="auto"/>
          <w:sz w:val="24"/>
          <w:szCs w:val="24"/>
        </w:rPr>
        <w:t>:</w:t>
      </w:r>
      <w:r w:rsidR="00311AA1">
        <w:rPr>
          <w:color w:val="auto"/>
          <w:sz w:val="24"/>
          <w:szCs w:val="24"/>
        </w:rPr>
        <w:t>1</w:t>
      </w:r>
      <w:r w:rsidR="008678FA" w:rsidRPr="00311AA1">
        <w:rPr>
          <w:color w:val="auto"/>
          <w:sz w:val="24"/>
          <w:szCs w:val="24"/>
        </w:rPr>
        <w:t>5</w:t>
      </w:r>
      <w:r w:rsidRPr="00311AA1">
        <w:rPr>
          <w:color w:val="auto"/>
          <w:sz w:val="24"/>
          <w:szCs w:val="24"/>
        </w:rPr>
        <w:t xml:space="preserve"> sati.</w:t>
      </w:r>
    </w:p>
    <w:p w:rsidRDefault="003052D9" w:rsidP="003052D9" w:rsidR="003052D9" w:rsidRPr="00311AA1">
      <w:pPr>
        <w:jc w:val="both"/>
        <w:rPr>
          <w:color w:val="auto"/>
          <w:sz w:val="24"/>
          <w:szCs w:val="24"/>
        </w:rPr>
      </w:pPr>
    </w:p>
    <w:p w:rsidRDefault="003052D9" w:rsidP="003052D9" w:rsidR="003052D9" w:rsidRPr="004A3F6B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Otvara se </w:t>
      </w:r>
    </w:p>
    <w:p w:rsidRDefault="003052D9" w:rsidP="003052D9" w:rsidR="003052D9" w:rsidRPr="004A3F6B">
      <w:pPr>
        <w:jc w:val="center"/>
        <w:rPr>
          <w:color w:val="auto"/>
          <w:sz w:val="24"/>
          <w:szCs w:val="24"/>
        </w:rPr>
      </w:pPr>
    </w:p>
    <w:p w:rsidRDefault="003052D9" w:rsidP="003052D9" w:rsidR="003052D9" w:rsidRPr="00D12A1F">
      <w:pPr>
        <w:jc w:val="center"/>
        <w:rPr>
          <w:color w:val="auto"/>
          <w:sz w:val="24"/>
          <w:szCs w:val="24"/>
        </w:rPr>
      </w:pPr>
      <w:r w:rsidRPr="00D12A1F">
        <w:rPr>
          <w:color w:val="auto"/>
          <w:sz w:val="24"/>
          <w:szCs w:val="24"/>
        </w:rPr>
        <w:lastRenderedPageBreak/>
        <w:t>SKUPŠTINA VJEROVNIKA (IZVJEŠTAJNO ROČIŠTE)</w:t>
      </w:r>
    </w:p>
    <w:p w:rsidRDefault="003052D9" w:rsidP="003052D9" w:rsidR="003052D9" w:rsidRPr="00D12A1F">
      <w:pPr>
        <w:jc w:val="both"/>
        <w:rPr>
          <w:color w:val="auto"/>
          <w:sz w:val="24"/>
          <w:szCs w:val="24"/>
        </w:rPr>
      </w:pPr>
    </w:p>
    <w:p w:rsidRDefault="003052D9" w:rsidP="003052D9" w:rsidR="003052D9" w:rsidRPr="00D12A1F">
      <w:pPr>
        <w:jc w:val="both"/>
        <w:rPr>
          <w:color w:val="auto"/>
          <w:sz w:val="24"/>
          <w:szCs w:val="24"/>
        </w:rPr>
      </w:pPr>
      <w:r w:rsidRPr="00D12A1F">
        <w:rPr>
          <w:color w:val="auto"/>
          <w:sz w:val="24"/>
          <w:szCs w:val="24"/>
        </w:rPr>
        <w:tab/>
        <w:t xml:space="preserve">Utvrđuje se da je stečajni upravitelj podnio </w:t>
      </w:r>
      <w:r w:rsidR="00EC44BE" w:rsidRPr="00D12A1F">
        <w:rPr>
          <w:color w:val="auto"/>
          <w:sz w:val="24"/>
          <w:szCs w:val="24"/>
        </w:rPr>
        <w:t xml:space="preserve">dopunu </w:t>
      </w:r>
      <w:r w:rsidRPr="00D12A1F">
        <w:rPr>
          <w:color w:val="auto"/>
          <w:sz w:val="24"/>
          <w:szCs w:val="24"/>
        </w:rPr>
        <w:t>izvješć</w:t>
      </w:r>
      <w:r w:rsidR="00EC44BE" w:rsidRPr="00D12A1F">
        <w:rPr>
          <w:color w:val="auto"/>
          <w:sz w:val="24"/>
          <w:szCs w:val="24"/>
        </w:rPr>
        <w:t>a kojeg je podnio za prvo izvještajno ročište.</w:t>
      </w:r>
      <w:r w:rsidRPr="00D12A1F">
        <w:rPr>
          <w:color w:val="auto"/>
          <w:sz w:val="24"/>
          <w:szCs w:val="24"/>
        </w:rPr>
        <w:t xml:space="preserve"> </w:t>
      </w:r>
    </w:p>
    <w:p w:rsidRDefault="003052D9" w:rsidP="003052D9" w:rsidR="003052D9" w:rsidRPr="00D12A1F">
      <w:pPr>
        <w:jc w:val="both"/>
        <w:rPr>
          <w:color w:val="auto"/>
          <w:sz w:val="24"/>
          <w:szCs w:val="24"/>
        </w:rPr>
      </w:pPr>
    </w:p>
    <w:p w:rsidRDefault="003052D9" w:rsidP="003052D9" w:rsidR="003052D9" w:rsidRPr="00D12A1F">
      <w:pPr>
        <w:jc w:val="both"/>
        <w:rPr>
          <w:color w:val="auto"/>
          <w:sz w:val="24"/>
          <w:szCs w:val="24"/>
        </w:rPr>
      </w:pPr>
      <w:r w:rsidRPr="00D12A1F">
        <w:rPr>
          <w:color w:val="auto"/>
          <w:sz w:val="24"/>
          <w:szCs w:val="24"/>
        </w:rPr>
        <w:tab/>
        <w:t>Stečajni upravitelj usmeno izlaže kao u pisanom izvješću podnesenom za ovo ročište, kako slijedi:</w:t>
      </w:r>
    </w:p>
    <w:p w:rsidRDefault="003052D9" w:rsidP="003052D9" w:rsidR="003052D9" w:rsidRPr="00D12A1F">
      <w:pPr>
        <w:jc w:val="both"/>
        <w:rPr>
          <w:color w:val="auto"/>
          <w:sz w:val="24"/>
          <w:szCs w:val="24"/>
        </w:rPr>
      </w:pPr>
    </w:p>
    <w:p w:rsidRDefault="00D12A1F" w:rsidP="003C0C17" w:rsidR="003C0C17" w:rsidRPr="00311AA1">
      <w:pPr>
        <w:jc w:val="both"/>
        <w:rPr>
          <w:color w:val="auto"/>
          <w:sz w:val="24"/>
          <w:szCs w:val="24"/>
        </w:rPr>
      </w:pPr>
      <w:r w:rsidRPr="00311AA1">
        <w:rPr>
          <w:color w:val="auto"/>
          <w:sz w:val="24"/>
          <w:szCs w:val="24"/>
        </w:rPr>
        <w:tab/>
        <w:t>Stečajni dužnik ima u vlasništvu nekretninu kako je navedeno u izvješću, opterećenu razlučnim pravima, koja je predmet ovrhe a ovršni postupak je u prekidu zbog otvaranja stečaja nad dužnikom. Osim toga je vlasnik dionica Maistre. Tražbine prema trećima su zastarjele</w:t>
      </w:r>
      <w:r w:rsidR="00311AA1" w:rsidRPr="00311AA1">
        <w:rPr>
          <w:color w:val="auto"/>
          <w:sz w:val="24"/>
          <w:szCs w:val="24"/>
        </w:rPr>
        <w:t xml:space="preserve">. </w:t>
      </w:r>
      <w:r w:rsidR="003C0C17" w:rsidRPr="00311AA1">
        <w:rPr>
          <w:color w:val="auto"/>
          <w:sz w:val="24"/>
          <w:szCs w:val="24"/>
        </w:rPr>
        <w:t>Stečajni upravitelj je mišljenja da dionice Maistre d.d. valja unovčiti preko ovlaštene institucije jer je cijena dionica unutar godine dana gotovo nepromijenjena.</w:t>
      </w:r>
    </w:p>
    <w:p w:rsidRDefault="003C0C17" w:rsidP="003C0C17" w:rsidR="003C0C17" w:rsidRPr="00311AA1">
      <w:pPr>
        <w:jc w:val="both"/>
        <w:rPr>
          <w:color w:val="auto"/>
          <w:sz w:val="24"/>
          <w:szCs w:val="24"/>
        </w:rPr>
      </w:pPr>
      <w:r w:rsidRPr="00311AA1">
        <w:rPr>
          <w:color w:val="auto"/>
          <w:sz w:val="24"/>
          <w:szCs w:val="24"/>
        </w:rPr>
        <w:t>Stečajni upravitelj pr</w:t>
      </w:r>
      <w:r w:rsidR="00EA5771" w:rsidRPr="00311AA1">
        <w:rPr>
          <w:color w:val="auto"/>
          <w:sz w:val="24"/>
          <w:szCs w:val="24"/>
        </w:rPr>
        <w:t>edlaže da se nekretnina dužnika</w:t>
      </w:r>
      <w:r w:rsidRPr="00311AA1">
        <w:rPr>
          <w:color w:val="auto"/>
          <w:sz w:val="24"/>
          <w:szCs w:val="24"/>
        </w:rPr>
        <w:t>, suvlasnički dio s neodređenim omjerom etažno vlasništvo (E-19), na k.č.br. 390 zgr., i to poslovni prostor u prizemlju zgrade ( trgovina živežnim namirnicama, skladište, mesnica sa pripadajućim prostorima te buffet sa pripadajućim prostorima ) u planu zgrade označeni kao posebni dio „A“, u 285/1000 dijela, upisane u zk.ul.215 k.o. Poreč- etažna knjiga, proda putem Fine, na javnoj elektronskoj dražbi uz odgovarajuću primjenu pravila ovršnog postupka o ovrsi na nekretnini.</w:t>
      </w:r>
    </w:p>
    <w:p w:rsidRDefault="003052D9" w:rsidP="003052D9" w:rsidR="003052D9">
      <w:pPr>
        <w:jc w:val="both"/>
        <w:rPr>
          <w:sz w:val="24"/>
          <w:szCs w:val="24"/>
        </w:rPr>
      </w:pPr>
    </w:p>
    <w:p w:rsidRDefault="00311AA1" w:rsidP="003052D9" w:rsidR="00311AA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upit pun. Republike Hrvatske stečajni upravitelj izjavljuje da je poslovni prostor u vlasništvu stečajnog dužnika iznajmljen društvu koje je već zatečeno u tom poslovnom prostoru, a u vlasništvu je sina Dušana Rakovca i njegove supruge.</w:t>
      </w:r>
      <w:r w:rsidR="00FC6C24">
        <w:rPr>
          <w:sz w:val="24"/>
          <w:szCs w:val="24"/>
        </w:rPr>
        <w:t xml:space="preserve"> Stečajni upravitelj izjavljuje da je prostor dat u zakup po istoj cijeni po kojoj se zakup plaćao i do zaključenja ugovora sa stečajnim dužnikom, a iznosi 5.000,00 kn mjesečno s PDV-om. Izjavljuje da je bio zadovoljan da ima zainteresiranih osoba za zakup prostora koji će biti prodan tijekom stečajnog postupka. Ugovor je zaključen do unovčenja nekretnine. Zakupnina se redovno podmiruje.</w:t>
      </w:r>
    </w:p>
    <w:p w:rsidRDefault="00852828" w:rsidP="003052D9" w:rsidR="008528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Pun. Republike Hrvatske pita da li je stečajni upravitelj provjerio isprave i ispitao da li postoje elementi za pobijanje sporazuma o osiguranju novčane tražbine temeljem kojeg je upisano založno pravo na nekretnini stečajnog dužnika u korist Dušana Rakovca, u smislu odredbe čl. 202. i 204. Stečajnog zakona, te da ukoliko nije u mogućnosti danas na to pitanje odgovori u sljedećem izvješću.</w:t>
      </w:r>
    </w:p>
    <w:p w:rsidRDefault="00852828" w:rsidP="003052D9" w:rsidR="008528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izjavljuje da će se na to pitanje očitovati u sljedećem izvješću.</w:t>
      </w:r>
    </w:p>
    <w:p w:rsidRDefault="00852828" w:rsidP="003052D9" w:rsidR="00852828">
      <w:pPr>
        <w:jc w:val="both"/>
        <w:rPr>
          <w:sz w:val="24"/>
          <w:szCs w:val="24"/>
        </w:rPr>
      </w:pPr>
    </w:p>
    <w:p w:rsidRDefault="00852828" w:rsidP="003052D9" w:rsidR="00852828">
      <w:pPr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ab/>
        <w:t>Zamjenik</w:t>
      </w:r>
      <w:r w:rsidRPr="00361028">
        <w:rPr>
          <w:color w:val="auto"/>
          <w:sz w:val="24"/>
          <w:szCs w:val="24"/>
        </w:rPr>
        <w:t xml:space="preserve"> p</w:t>
      </w:r>
      <w:r>
        <w:rPr>
          <w:color w:val="auto"/>
          <w:sz w:val="24"/>
          <w:szCs w:val="24"/>
        </w:rPr>
        <w:t xml:space="preserve">un. vjerovnika Dušana Rakovca izjavljuje: na upit o pobojnosti pravne radnje osiguranja vjerovnika Dušana Rakovca u svezi s čl. 204. </w:t>
      </w:r>
      <w:r>
        <w:rPr>
          <w:sz w:val="24"/>
          <w:szCs w:val="24"/>
        </w:rPr>
        <w:t>Stečajnog zakona i čl. 408. Zakona o trgovačkim društvima izjavljujemo da je pretpostavka za pobojnost radnje osiguranja pobojnost isto tako samog zajma koji se osigurava. S obzirom da zajam koji je g. Dušan Rakovac dao društvu IMF ne zadovoljava pretpostavke iz čl. 408. Zakona o trgovačkim društvima, sam ne predstavlja zajam kojim se nadomješta kapital. Pogotovo ističemo činjenicu da se ne može raditi o kriznom stanju društva s obzirom da je društvo tada, u vrijeme davanja zajma, imalo značajnu imovinu i da je to oduvijek predstavljalo način poslovanja tog društva.</w:t>
      </w:r>
    </w:p>
    <w:p w:rsidRDefault="00C57F02" w:rsidP="003052D9" w:rsidR="00C57F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upit zastupnika Stečajne mase iza LAGUNA COMMERCE d.d. u stečaju, zamjenica pun. Dušana Rakovca izjavljuje da je u ovršnom postupku </w:t>
      </w:r>
      <w:r w:rsidR="00176AB3">
        <w:rPr>
          <w:sz w:val="24"/>
          <w:szCs w:val="24"/>
        </w:rPr>
        <w:t xml:space="preserve">Ovr-8472/16 kod OS u Puli, Stalne službe u Poreču, </w:t>
      </w:r>
      <w:r>
        <w:rPr>
          <w:sz w:val="24"/>
          <w:szCs w:val="24"/>
        </w:rPr>
        <w:t xml:space="preserve">pribavljena procjena nekretnine koja je u suvlasništvu stečajnog dužnika, te prema procjeni stalnog sudskog vještaka Danijela Simonettia od 23. veljače 2017., </w:t>
      </w:r>
      <w:r>
        <w:rPr>
          <w:sz w:val="24"/>
          <w:szCs w:val="24"/>
        </w:rPr>
        <w:lastRenderedPageBreak/>
        <w:t>tržišna vrijednost cjelokupne nekretnine iznosi 5.210.000,00 kn</w:t>
      </w:r>
      <w:r w:rsidR="00176AB3">
        <w:rPr>
          <w:sz w:val="24"/>
          <w:szCs w:val="24"/>
        </w:rPr>
        <w:t>, s uključenim porezom na promet nekretnina.</w:t>
      </w:r>
    </w:p>
    <w:p w:rsidRDefault="00311AA1" w:rsidP="003052D9" w:rsidR="00311AA1" w:rsidRPr="00E60C35">
      <w:pPr>
        <w:jc w:val="both"/>
        <w:rPr>
          <w:sz w:val="24"/>
          <w:szCs w:val="24"/>
        </w:rPr>
      </w:pPr>
    </w:p>
    <w:p w:rsidRDefault="003052D9" w:rsidP="003052D9" w:rsidR="003052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Skupština vjerovnika jednoglasno donosi sljedeće odluke: </w:t>
      </w:r>
    </w:p>
    <w:p w:rsidRDefault="003052D9" w:rsidP="003052D9" w:rsidR="003052D9">
      <w:pPr>
        <w:jc w:val="both"/>
        <w:rPr>
          <w:sz w:val="24"/>
          <w:szCs w:val="24"/>
        </w:rPr>
      </w:pPr>
    </w:p>
    <w:p w:rsidRDefault="003052D9" w:rsidP="003052D9" w:rsidR="003052D9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C57F02">
        <w:rPr>
          <w:color w:val="auto"/>
          <w:sz w:val="24"/>
          <w:szCs w:val="24"/>
        </w:rPr>
        <w:t>Prihvaća se izvješće stečajnog upravitelja.</w:t>
      </w:r>
    </w:p>
    <w:p w:rsidRDefault="008A0916" w:rsidP="004825F7" w:rsidR="004825F7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Da se sa unovčenjem dionica Maistre sačeka do pred kraj stečajnog postupka odnosno do unovčenja nekretnine ili do drugačije odluke skupštine, zbog u ovom trenutku očekivanog rasta vrijednosti tih dionica tog turističkog društva.</w:t>
      </w:r>
    </w:p>
    <w:p w:rsidRDefault="004825F7" w:rsidP="004825F7" w:rsidR="004825F7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Nalaže se stečajnom upravitelju u roku od 45 dana podnijeti izvješće na okolnost parničnih i ovršnih postupaka u kojima je stečajni dužnik stranka kao i očitovati se u svezi postojanja okolnosti za pobijanje pravne radnje temeljem koje je Dušan Rakovac stekao razlučno pravo na nekretnini stečajnog dužnika.</w:t>
      </w:r>
    </w:p>
    <w:p w:rsidRDefault="00836377" w:rsidP="00836377" w:rsidR="00836377">
      <w:pPr>
        <w:widowControl w:val="false"/>
        <w:suppressAutoHyphens/>
        <w:spacing w:after="60"/>
        <w:jc w:val="both"/>
        <w:rPr>
          <w:color w:val="auto"/>
          <w:sz w:val="24"/>
          <w:szCs w:val="24"/>
        </w:rPr>
      </w:pPr>
    </w:p>
    <w:p w:rsidRDefault="00836377" w:rsidP="00836377" w:rsidR="00836377" w:rsidRPr="004A3F6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Default="00836377" w:rsidP="00836377" w:rsidR="00836377">
      <w:pPr>
        <w:jc w:val="center"/>
        <w:rPr>
          <w:color w:val="auto"/>
          <w:sz w:val="24"/>
          <w:szCs w:val="24"/>
        </w:rPr>
      </w:pPr>
    </w:p>
    <w:p w:rsidRDefault="00836377" w:rsidP="00836377" w:rsidR="00836377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836377" w:rsidP="00836377" w:rsidR="00836377">
      <w:pPr>
        <w:widowControl w:val="false"/>
        <w:suppressAutoHyphens/>
        <w:spacing w:after="60"/>
        <w:jc w:val="both"/>
        <w:rPr>
          <w:color w:val="auto"/>
          <w:sz w:val="24"/>
          <w:szCs w:val="24"/>
        </w:rPr>
      </w:pPr>
    </w:p>
    <w:p w:rsidRDefault="00836377" w:rsidP="00836377" w:rsidR="00836377" w:rsidRPr="004825F7">
      <w:pPr>
        <w:widowControl w:val="false"/>
        <w:suppressAutoHyphens/>
        <w:spacing w:after="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Ovaj zapisnik objaviti na stečajnoj e-Oglasnoj ploči suda.</w:t>
      </w:r>
    </w:p>
    <w:p w:rsidRDefault="003052D9" w:rsidP="003052D9" w:rsidR="003052D9" w:rsidRPr="004F7024">
      <w:pPr>
        <w:jc w:val="both"/>
        <w:rPr>
          <w:color w:themeShade="BF" w:themeColor="accent6" w:val="E36C0A"/>
          <w:sz w:val="24"/>
          <w:szCs w:val="24"/>
        </w:rPr>
      </w:pPr>
    </w:p>
    <w:p w:rsidRDefault="003052D9" w:rsidP="003052D9" w:rsidR="003052D9" w:rsidRPr="00AB7181">
      <w:pPr>
        <w:jc w:val="both"/>
        <w:rPr>
          <w:sz w:val="24"/>
          <w:szCs w:val="24"/>
        </w:rPr>
      </w:pPr>
    </w:p>
    <w:p w:rsidRDefault="003052D9" w:rsidP="003052D9" w:rsidR="003052D9" w:rsidRPr="00836377">
      <w:pPr>
        <w:jc w:val="center"/>
        <w:rPr>
          <w:color w:val="auto"/>
          <w:sz w:val="24"/>
          <w:szCs w:val="24"/>
        </w:rPr>
      </w:pPr>
      <w:r w:rsidRPr="00836377">
        <w:rPr>
          <w:color w:val="auto"/>
          <w:sz w:val="24"/>
          <w:szCs w:val="24"/>
        </w:rPr>
        <w:t xml:space="preserve">Dovršeno u </w:t>
      </w:r>
      <w:r w:rsidR="00836377" w:rsidRPr="00836377">
        <w:rPr>
          <w:color w:val="auto"/>
          <w:sz w:val="24"/>
          <w:szCs w:val="24"/>
        </w:rPr>
        <w:t>13:50</w:t>
      </w:r>
      <w:r w:rsidRPr="00836377">
        <w:rPr>
          <w:color w:val="auto"/>
          <w:sz w:val="24"/>
          <w:szCs w:val="24"/>
        </w:rPr>
        <w:t xml:space="preserve"> sati.</w:t>
      </w:r>
    </w:p>
    <w:p w:rsidRDefault="003052D9" w:rsidP="003052D9" w:rsidR="003052D9">
      <w:pPr>
        <w:ind w:firstLine="708"/>
        <w:jc w:val="both"/>
        <w:rPr>
          <w:sz w:val="24"/>
          <w:szCs w:val="24"/>
        </w:rPr>
      </w:pPr>
    </w:p>
    <w:p w:rsidRDefault="003052D9" w:rsidP="003052D9" w:rsidR="003052D9">
      <w:pPr>
        <w:ind w:firstLine="708"/>
        <w:jc w:val="both"/>
        <w:rPr>
          <w:sz w:val="24"/>
          <w:szCs w:val="24"/>
        </w:rPr>
      </w:pPr>
    </w:p>
    <w:p w:rsidRDefault="00836377" w:rsidP="003052D9" w:rsidR="00836377" w:rsidRPr="00AB7181">
      <w:pPr>
        <w:ind w:firstLine="708"/>
        <w:jc w:val="both"/>
        <w:rPr>
          <w:sz w:val="24"/>
          <w:szCs w:val="24"/>
        </w:rPr>
      </w:pPr>
    </w:p>
    <w:p w:rsidRDefault="003052D9" w:rsidP="003052D9" w:rsidR="003052D9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Stečajna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</w:t>
      </w:r>
      <w:r w:rsidRPr="00AB7181">
        <w:rPr>
          <w:sz w:val="24"/>
          <w:szCs w:val="24"/>
        </w:rPr>
        <w:t>Stečajni upravitelj</w:t>
      </w:r>
    </w:p>
    <w:p w:rsidRDefault="003052D9" w:rsidP="003052D9" w:rsidR="003052D9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Default="00836377" w:rsidP="003052D9" w:rsidR="00836377">
      <w:pPr>
        <w:jc w:val="both"/>
        <w:rPr>
          <w:sz w:val="24"/>
          <w:szCs w:val="24"/>
        </w:rPr>
      </w:pPr>
    </w:p>
    <w:p w:rsidRDefault="003052D9" w:rsidP="003052D9" w:rsidR="003052D9" w:rsidRPr="00AB71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3052D9" w:rsidP="003052D9" w:rsidR="003052D9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Default="003052D9" w:rsidP="003052D9" w:rsidR="003052D9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7181">
        <w:rPr>
          <w:sz w:val="24"/>
          <w:szCs w:val="24"/>
        </w:rPr>
        <w:t>Vjerovnici</w:t>
      </w:r>
    </w:p>
    <w:p w:rsidRDefault="003052D9" w:rsidP="003052D9" w:rsidR="003052D9"/>
    <w:p w:rsidRDefault="003052D9" w:rsidP="003052D9" w:rsidR="003052D9"/>
    <w:p w:rsidRDefault="003052D9" w:rsidP="003052D9" w:rsidR="003052D9"/>
    <w:p w:rsidRDefault="003052D9" w:rsidP="003052D9" w:rsidR="003052D9"/>
    <w:p w:rsidRDefault="003052D9" w:rsidP="003052D9" w:rsidR="003052D9"/>
    <w:p w:rsidRDefault="003052D9" w:rsidP="003052D9" w:rsidR="003052D9"/>
    <w:p w:rsidRDefault="003052D9" w:rsidP="003052D9" w:rsidR="003052D9"/>
    <w:p w:rsidRDefault="003052D9" w:rsidP="003052D9" w:rsidR="003052D9"/>
    <w:p w:rsidRDefault="00992981" w:rsidR="00500701"/>
    <w:sectPr w:rsidSect="009240C0" w:rsidR="00500701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2D9" w:rsidP="003052D9" w:rsidR="003052D9">
      <w:r>
        <w:separator/>
      </w:r>
    </w:p>
  </w:endnote>
  <w:endnote w:id="0" w:type="continuationSeparator">
    <w:p w:rsidRDefault="003052D9" w:rsidP="003052D9" w:rsidR="00305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2D9" w:rsidP="003052D9" w:rsidR="003052D9">
      <w:r>
        <w:separator/>
      </w:r>
    </w:p>
  </w:footnote>
  <w:footnote w:id="0" w:type="continuationSeparator">
    <w:p w:rsidRDefault="003052D9" w:rsidP="003052D9" w:rsidR="00305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E76" w:rsidP="00057337" w:rsidR="00222A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2981" w:rsidR="00222A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E76" w:rsidP="00057337" w:rsidR="00222AA1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992981">
      <w:rPr>
        <w:rStyle w:val="Brojstranice"/>
        <w:noProof/>
        <w:sz w:val="24"/>
        <w:szCs w:val="24"/>
      </w:rPr>
      <w:t>5</w:t>
    </w:r>
    <w:r w:rsidRPr="00222AA1">
      <w:rPr>
        <w:rStyle w:val="Brojstranice"/>
        <w:sz w:val="24"/>
        <w:szCs w:val="24"/>
      </w:rPr>
      <w:fldChar w:fldCharType="end"/>
    </w:r>
  </w:p>
  <w:p w:rsidRDefault="00AB1E76" w:rsidP="009240C0" w:rsidR="00222AA1" w:rsidRPr="00EF1F62">
    <w:pPr>
      <w:rPr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</w:t>
    </w:r>
    <w:r w:rsidR="003C0C17">
      <w:t xml:space="preserve">       </w:t>
    </w:r>
    <w:r w:rsidR="003052D9">
      <w:rPr>
        <w:color w:val="auto"/>
        <w:sz w:val="24"/>
        <w:szCs w:val="24"/>
      </w:rPr>
      <w:t>2 St-541/20</w:t>
    </w:r>
    <w:r w:rsidR="003052D9" w:rsidRPr="00E30A8C">
      <w:rPr>
        <w:color w:val="auto"/>
        <w:sz w:val="24"/>
        <w:szCs w:val="24"/>
      </w:rPr>
      <w:t>17-</w:t>
    </w:r>
    <w:r w:rsidR="00EC44BE">
      <w:rPr>
        <w:color w:val="auto"/>
        <w:sz w:val="24"/>
        <w:szCs w:val="24"/>
      </w:rPr>
      <w:t>37</w:t>
    </w:r>
    <w:r w:rsidRPr="004A3F6B">
      <w:rPr>
        <w:color w:val="auto"/>
        <w:sz w:val="24"/>
        <w:szCs w:val="24"/>
      </w:rPr>
      <w:t xml:space="preserve">  </w:t>
    </w:r>
  </w:p>
  <w:p w:rsidRDefault="00992981" w:rsidR="00222A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D2684B"/>
    <w:multiLevelType w:val="hybridMultilevel"/>
    <w:tmpl w:val="E1900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2D9"/>
    <w:rsid w:val="00045F52"/>
    <w:rsid w:val="00176AB3"/>
    <w:rsid w:val="001A4F96"/>
    <w:rsid w:val="002E5CF4"/>
    <w:rsid w:val="003052D9"/>
    <w:rsid w:val="00311AA1"/>
    <w:rsid w:val="00361028"/>
    <w:rsid w:val="003C0C17"/>
    <w:rsid w:val="004825F7"/>
    <w:rsid w:val="00554328"/>
    <w:rsid w:val="005F620E"/>
    <w:rsid w:val="007D309A"/>
    <w:rsid w:val="00836377"/>
    <w:rsid w:val="00852828"/>
    <w:rsid w:val="008678FA"/>
    <w:rsid w:val="008A0916"/>
    <w:rsid w:val="00976CA7"/>
    <w:rsid w:val="00985388"/>
    <w:rsid w:val="00992981"/>
    <w:rsid w:val="00A56F44"/>
    <w:rsid w:val="00AB1E76"/>
    <w:rsid w:val="00B40B5E"/>
    <w:rsid w:val="00C12DA3"/>
    <w:rsid w:val="00C52E88"/>
    <w:rsid w:val="00C57F02"/>
    <w:rsid w:val="00C9361B"/>
    <w:rsid w:val="00D12A1F"/>
    <w:rsid w:val="00DC0D21"/>
    <w:rsid w:val="00E30A8C"/>
    <w:rsid w:val="00E445A5"/>
    <w:rsid w:val="00E50999"/>
    <w:rsid w:val="00EA5771"/>
    <w:rsid w:val="00EC44BE"/>
    <w:rsid w:val="00EF6973"/>
    <w:rsid w:val="00F875CE"/>
    <w:rsid w:val="00FC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377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052D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3052D9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3052D9"/>
  </w:style>
  <w:style w:styleId="Odlomakpopisa" w:type="paragraph">
    <w:name w:val="List Paragraph"/>
    <w:basedOn w:val="Normal"/>
    <w:uiPriority w:val="34"/>
    <w:qFormat/>
    <w:rsid w:val="003052D9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52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2D9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3C0C17"/>
    <w:pPr>
      <w:spacing w:lineRule="auto" w:line="360" w:after="240"/>
      <w:jc w:val="both"/>
    </w:pPr>
    <w:rPr>
      <w:rFonts w:hAnsi="Trebuchet MS" w:ascii="Trebuchet MS"/>
      <w:color w:val="auto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C0C17"/>
    <w:rPr>
      <w:rFonts w:cs="Times New Roman" w:eastAsia="Times New Roman" w:hAnsi="Trebuchet MS" w:ascii="Trebuchet MS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2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98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981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98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98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377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052D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3052D9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3052D9"/>
  </w:style>
  <w:style w:styleId="Odlomakpopisa" w:type="paragraph">
    <w:name w:val="List Paragraph"/>
    <w:basedOn w:val="Normal"/>
    <w:uiPriority w:val="34"/>
    <w:qFormat/>
    <w:rsid w:val="003052D9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52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2D9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3C0C17"/>
    <w:pPr>
      <w:spacing w:after="240" w:line="360" w:lineRule="auto"/>
      <w:jc w:val="both"/>
    </w:pPr>
    <w:rPr>
      <w:rFonts w:ascii="Trebuchet MS" w:hAnsi="Trebuchet MS"/>
      <w:color w:val="auto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C0C17"/>
    <w:rPr>
      <w:rFonts w:ascii="Trebuchet MS" w:cs="Times New Roman" w:eastAsia="Times New Roman" w:hAnsi="Trebuchet MS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2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98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981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98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98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2018.</izvorni_sadrzaj>
    <derivirana_varijabla naziv="DomainObject.StvarniPocetakDatum_1">14. ožujka 2018.</derivirana_varijabla>
  </DomainObject.StvarniPocetakDatum>
  <DomainObject.StvarniZavrsetakDatum>
    <izvorni_sadrzaj>14. ožujka 2018.</izvorni_sadrzaj>
    <derivirana_varijabla naziv="DomainObject.StvarniZavrsetakDatum_1">14. ožujka 2018.</derivirana_varijabla>
  </DomainObject.StvarniZavrsetakDatum>
  <DomainObject.PlaniraniZavrsetakDatum>
    <izvorni_sadrzaj>14. ožujka 2018.</izvorni_sadrzaj>
    <derivirana_varijabla naziv="DomainObject.PlaniraniZavrsetakDatum_1">14. ožujka 2018.</derivirana_varijabla>
  </DomainObject.PlaniraniZavrsetakDatum>
  <DomainObject.PlaniraniPocetakDatum>
    <izvorni_sadrzaj>14. ožujka 2018.</izvorni_sadrzaj>
    <derivirana_varijabla naziv="DomainObject.PlaniraniPocetakDatum_1">14. ožujka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14. ožujka 2018.</izvorni_sadrzaj>
    <derivirana_varijabla naziv="DomainObject.Zapisnik.DatumKreiranja_1">14.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St-541/2017-37</izvorni_sadrzaj>
    <derivirana_varijabla naziv="DomainObject.Zapisnik.Oznaka_1">St-541/2017-37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12.1.2018. spisu prileži plavi registrator</izvorni_sadrzaj>
    <derivirana_varijabla naziv="DomainObject.Predmet.PrimjedbaSuca_1">12.1.2018. spisu prileži plavi registrator</derivirana_varijabla>
  </DomainObject.Predmet.PrimjedbaSuca>
  <DomainObject.Predmet.ProtustrankaFormated>
    <izvorni_sadrzaj>  Stečajna masa iza IMF d. o. o. u stečaju</izvorni_sadrzaj>
    <derivirana_varijabla naziv="DomainObject.Predmet.ProtustrankaFormated_1">  Stečajna masa iza IMF d. o. o. u stečaju</derivirana_varijabla>
  </DomainObject.Predmet.ProtustrankaFormated>
  <DomainObject.Predmet.ProtustrankaFormatedOIB>
    <izvorni_sadrzaj>  Stečajna masa iza IMF d. o. o. u stečaju, OIB 59763916967</izvorni_sadrzaj>
    <derivirana_varijabla naziv="DomainObject.Predmet.ProtustrankaFormatedOIB_1">  Stečajna masa iza IMF d. o. o. u stečaju, OIB 59763916967</derivirana_varijabla>
  </DomainObject.Predmet.ProtustrankaFormatedOIB>
  <DomainObject.Predmet.ProtustrankaFormatedWithAdress>
    <izvorni_sadrzaj> Stečajna masa iza IMF d. o. o. u stečaju, Agatićeva 6, 51000 Rijeka</izvorni_sadrzaj>
    <derivirana_varijabla naziv="DomainObject.Predmet.ProtustrankaFormatedWithAdress_1"> Stečajna masa iza IMF d. o. o. u stečaju, Agatićeva 6, 51000 Rijeka</derivirana_varijabla>
  </DomainObject.Predmet.ProtustrankaFormatedWithAdress>
  <DomainObject.Predmet.ProtustrankaFormatedWithAdressOIB>
    <izvorni_sadrzaj> Stečajna masa iza IMF d. o. o. u stečaju, OIB 59763916967, Agatićeva 6, 51000 Rijeka</izvorni_sadrzaj>
    <derivirana_varijabla naziv="DomainObject.Predmet.ProtustrankaFormatedWithAdressOIB_1"> Stečajna masa iza IMF d. o. o. u stečaju, OIB 59763916967, Agatićeva 6, 51000 Rijeka</derivirana_varijabla>
  </DomainObject.Predmet.ProtustrankaFormatedWithAdressOIB>
  <DomainObject.Predmet.ProtustrankaWithAdress>
    <izvorni_sadrzaj>Stečajna masa iza IMF d. o. o. u stečaju Agatićeva 6, 51000 Rijeka</izvorni_sadrzaj>
    <derivirana_varijabla naziv="DomainObject.Predmet.ProtustrankaWithAdress_1">Stečajna masa iza IMF d. o. o. u stečaju Agatićeva 6, 51000 Rijeka</derivirana_varijabla>
  </DomainObject.Predmet.ProtustrankaWithAdress>
  <DomainObject.Predmet.ProtustrankaWithAdressOIB>
    <izvorni_sadrzaj>Stečajna masa iza IMF d. o. o. u stečaju, OIB 59763916967, Agatićeva 6, 51000 Rijeka</izvorni_sadrzaj>
    <derivirana_varijabla naziv="DomainObject.Predmet.ProtustrankaWithAdressOIB_1">Stečajna masa iza IMF d. o. o. u stečaju, OIB 59763916967, Agatićeva 6, 51000 Rijeka</derivirana_varijabla>
  </DomainObject.Predmet.ProtustrankaWithAdressOIB>
  <DomainObject.Predmet.ProtustrankaNazivFormated>
    <izvorni_sadrzaj>Stečajna masa iza IMF d. o. o. u stečaju</izvorni_sadrzaj>
    <derivirana_varijabla naziv="DomainObject.Predmet.ProtustrankaNazivFormated_1">Stečajna masa iza IMF d. o. o. u stečaju</derivirana_varijabla>
  </DomainObject.Predmet.ProtustrankaNazivFormated>
  <DomainObject.Predmet.ProtustrankaNazivFormatedOIB>
    <izvorni_sadrzaj>Stečajna masa iza IMF d. o. o. u stečaju, OIB 59763916967</izvorni_sadrzaj>
    <derivirana_varijabla naziv="DomainObject.Predmet.ProtustrankaNazivFormatedOIB_1">Stečajna masa iza IMF d. o. o. u stečaju, OIB 59763916967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Odvj. MARIJA BUDIMIR</izvorni_sadrzaj>
    <derivirana_varijabla naziv="DomainObject.Predmet.StrankaFormated_1">  FINANCIJSKA AGENCIJA, RC RIJEKA, PODRUŽNICA PULA, PULA zastupanog po punomoćniku Odvj. MARIJA BUDIMIR</derivirana_varijabla>
  </DomainObject.Predmet.StrankaFormated>
  <DomainObject.Predmet.StrankaFormatedOIB>
    <izvorni_sadrzaj>  FINANCIJSKA AGENCIJA, RC RIJEKA, PODRUŽNICA PULA, PULA, OIB 85821130368 zastupanog po punomoćniku Odvj. MARIJA BUDIMIR</izvorni_sadrzaj>
    <derivirana_varijabla naziv="DomainObject.Predmet.StrankaFormatedOIB_1">  FINANCIJSKA AGENCIJA, RC RIJEKA, PODRUŽNICA PULA, PULA, OIB 85821130368 zastupanog po punomoćniku Odvj. MARIJA BUDIMIR</derivirana_varijabla>
  </DomainObject.Predmet.StrankaFormatedOIB>
  <DomainObject.Predmet.StrankaFormatedWithAdress>
    <izvorni_sadrzaj> FINANCIJSKA AGENCIJA, RC RIJEKA, PODRUŽNICA PULA, PULA, Giardini 5, 52100 Pula zastupanog po punomoćniku Odvj. MARIJA BUDIMIR</izvorni_sadrzaj>
    <derivirana_varijabla naziv="DomainObject.Predmet.StrankaFormatedWithAdress_1"> FINANCIJSKA AGENCIJA, RC RIJEKA, PODRUŽNICA PULA, PULA, Giardini 5, 52100 Pula zastupanog po punomoćniku Odvj. MARIJA BUDIMIR</derivirana_varijabla>
  </DomainObject.Predmet.StrankaFormatedWithAdress>
  <DomainObject.Predmet.StrankaFormatedWithAdressOIB>
    <izvorni_sadrzaj> FINANCIJSKA AGENCIJA, RC RIJEKA, PODRUŽNICA PULA, PULA, OIB 85821130368, Giardini 5, 52100 Pula zastupanog po punomoćniku Odvj. MARIJA BUDIMIR</izvorni_sadrzaj>
    <derivirana_varijabla naziv="DomainObject.Predmet.StrankaFormatedWithAdressOIB_1"> FINANCIJSKA AGENCIJA, RC RIJEKA, PODRUŽNICA PULA, PULA, OIB 85821130368, Giardini 5, 52100 Pula zastupanog po punomoćniku Odvj. MARIJA BUDIMIR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Odvj. MARIJA BUDIMIR</item>
    </izvorni_sadrzaj>
    <derivirana_varijabla naziv="DomainObject.Predmet.StrankaListFormated_1">
      <item>FINANCIJSKA AGENCIJA, RC RIJEKA, PODRUŽNICA PULA, PULA zastupanog po punomoćniku Odvj. MARIJA BUDIMIR</item>
    </derivirana_varijabla>
  </DomainObject.Predmet.StrankaListFormated>
  <DomainObject.Predmet.StrankaListFormatedOIB>
    <izvorni_sadrzaj>
      <item>FINANCIJSKA AGENCIJA, RC RIJEKA, PODRUŽNICA PULA, PULA, OIB 85821130368 zastupanog po punomoćniku Odvj. MARIJA BUDIMIR</item>
    </izvorni_sadrzaj>
    <derivirana_varijabla naziv="DomainObject.Predmet.StrankaListFormatedOIB_1">
      <item>FINANCIJSKA AGENCIJA, RC RIJEKA, PODRUŽNICA PULA, PULA, OIB 85821130368 zastupanog po punomoćniku Odvj. MARIJA BUDIMIR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Odvj. MARIJA BUDIMIR</item>
    </izvorni_sadrzaj>
    <derivirana_varijabla naziv="DomainObject.Predmet.StrankaListFormatedWithAdress_1">
      <item>FINANCIJSKA AGENCIJA, RC RIJEKA, PODRUŽNICA PULA, PULA, Giardini 5, 52100 Pula zastupanog po punomoćniku Odvj. MARIJA BUDIMIR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Odvj. MARIJA BUDIMIR</item>
    </izvorni_sadrzaj>
    <derivirana_varijabla naziv="DomainObject.Predmet.StrankaListFormatedWithAdressOIB_1">
      <item>FINANCIJSKA AGENCIJA, RC RIJEKA, PODRUŽNICA PULA, PULA, OIB 85821130368, Giardini 5, 52100 Pula zastupanog po punomoćniku Odvj. MARIJA BUDIMIR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IMF d. o. o. u stečaju</item>
    </izvorni_sadrzaj>
    <derivirana_varijabla naziv="DomainObject.Predmet.ProtuStrankaListFormated_1">
      <item>Stečajna masa iza IMF d. o. o. u stečaju</item>
    </derivirana_varijabla>
  </DomainObject.Predmet.ProtuStrankaListFormated>
  <DomainObject.Predmet.ProtuStrankaListFormatedOIB>
    <izvorni_sadrzaj>
      <item>Stečajna masa iza IMF d. o. o. u stečaju, OIB 59763916967</item>
    </izvorni_sadrzaj>
    <derivirana_varijabla naziv="DomainObject.Predmet.ProtuStrankaListFormatedOIB_1">
      <item>Stečajna masa iza IMF d. o. o. u stečaju, OIB 59763916967</item>
    </derivirana_varijabla>
  </DomainObject.Predmet.ProtuStrankaListFormatedOIB>
  <DomainObject.Predmet.ProtuStrankaListFormatedWithAdress>
    <izvorni_sadrzaj>
      <item>Stečajna masa iza IMF d. o. o. u stečaju, Agatićeva 6, 51000 Rijeka</item>
    </izvorni_sadrzaj>
    <derivirana_varijabla naziv="DomainObject.Predmet.ProtuStrankaListFormatedWithAdress_1">
      <item>Stečajna masa iza IMF d. o. o. u stečaju, Agatićeva 6, 51000 Rijeka</item>
    </derivirana_varijabla>
  </DomainObject.Predmet.ProtuStrankaListFormatedWithAdress>
  <DomainObject.Predmet.ProtuStrankaListFormatedWithAdressOIB>
    <izvorni_sadrzaj>
      <item>Stečajna masa iza IMF d. o. o. u stečaju, OIB 59763916967, Agatićeva 6, 51000 Rijeka</item>
    </izvorni_sadrzaj>
    <derivirana_varijabla naziv="DomainObject.Predmet.ProtuStrankaListFormatedWithAdressOIB_1">
      <item>Stečajna masa iza IMF d. o. o. u stečaju, OIB 59763916967, Agatićeva 6, 51000 Rijeka</item>
    </derivirana_varijabla>
  </DomainObject.Predmet.ProtuStrankaListFormatedWithAdressOIB>
  <DomainObject.Predmet.ProtuStrankaListNazivFormated>
    <izvorni_sadrzaj>
      <item>Stečajna masa iza IMF d. o. o. u stečaju</item>
    </izvorni_sadrzaj>
    <derivirana_varijabla naziv="DomainObject.Predmet.ProtuStrankaListNazivFormated_1">
      <item>Stečajna masa iza IMF d. o. o. u stečaju</item>
    </derivirana_varijabla>
  </DomainObject.Predmet.ProtuStrankaListNazivFormated>
  <DomainObject.Predmet.ProtuStrankaListNazivFormatedOIB>
    <izvorni_sadrzaj>
      <item>Stečajna masa iza IMF d. o. o. u stečaju, OIB 59763916967</item>
    </izvorni_sadrzaj>
    <derivirana_varijabla naziv="DomainObject.Predmet.ProtuStrankaListNazivFormatedOIB_1">
      <item>Stečajna masa iza IMF d. o. o. u stečaju, OIB 59763916967</item>
    </derivirana_varijabla>
  </DomainObject.Predmet.ProtuStrankaListNazivFormatedOIB>
  <DomainObject.Predmet.OstaliListFormated>
    <izvorni_sadrzaj>
      <item>Odvj. MARIJA BUDIMIR punomoćnik sudionika u postupku FINANCIJSKA AGENCIJA, RC RIJEKA, PODRUŽNICA PULA, PULA</item>
    </izvorni_sadrzaj>
    <derivirana_varijabla naziv="DomainObject.Predmet.OstaliListFormated_1">
      <item>Odvj. MARIJA BUDIMIR punomoćnik sudionika u postupku FINANCIJSKA AGENCIJA, RC RIJEKA, PODRUŽNICA PULA, PULA</item>
    </derivirana_varijabla>
  </DomainObject.Predmet.OstaliListFormated>
  <DomainObject.Predmet.OstaliListFormatedOIB>
    <izvorni_sadrzaj>
      <item>Odvj. MARIJA BUDIMIR punomoćnik sudionika u postupku FINANCIJSKA AGENCIJA, RC RIJEKA, PODRUŽNICA PULA, PULA</item>
    </izvorni_sadrzaj>
    <derivirana_varijabla naziv="DomainObject.Predmet.OstaliListFormatedOIB_1">
      <item>Odvj. MARIJA BUDIMIR punomoćnik sudionika u postupku FINANCIJSKA AGENCIJA, RC RIJEKA, PODRUŽNICA PULA, PULA</item>
    </derivirana_varijabla>
  </DomainObject.Predmet.OstaliListFormatedOIB>
  <DomainObject.Predmet.OstaliListFormatedWithAdress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_1">
      <item>Odvj. MARIJA BUDIMIR, Rovinjska 9, 52100 Pula punomoćnik sudionika u postupku FINANCIJSKA AGENCIJA, RC RIJEKA, PODRUŽNICA PULA, PULA</item>
    </derivirana_varijabla>
  </DomainObject.Predmet.OstaliListFormatedWithAdress>
  <DomainObject.Predmet.OstaliListFormatedWithAdressOIB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OIB_1">
      <item>Odvj. MARIJA BUDIMIR, Rovinjska 9, 52100 Pula punomoćnik sudionika u postupku FINANCIJSKA AGENCIJA, RC RIJEKA, PODRUŽNICA PULA, PULA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</item>
    </izvorni_sadrzaj>
    <derivirana_varijabla naziv="DomainObject.Predmet.OstaliListNazivFormatedOIB_1">
      <item>Odvj. MARIJA BUDIMIR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St-541/2017-37</izvorni_sadrzaj>
    <derivirana_varijabla naziv="DomainObject.PoslovniBrojDokumenta_1">St-541/2017-37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IMF d. o. o. u stečaju</izvorni_sadrzaj>
    <derivirana_varijabla naziv="DomainObject.Predmet.ProtustrankaIDrugi_1">Stečajna masa iza IMF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IMF d. o. o. u stečaju, OIB 59763916967, Agatićeva 6, 51000 Rijeka</izvorni_sadrzaj>
    <derivirana_varijabla naziv="DomainObject.Predmet.ProtustrankaIDrugiAdressOIB_1">Stečajna masa iza IMF d. o. o. u stečaju, OIB 59763916967,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IMF d. o. o. u stečaju</item>
      <item>Odvj. MARIJA BUDIMIR</item>
    </izvorni_sadrzaj>
    <derivirana_varijabla naziv="DomainObject.Predmet.SudioniciListNaziv_1">
      <item>FINANCIJSKA AGENCIJA, RC RIJEKA, PODRUŽNICA PULA, PULA</item>
      <item>Stečajna masa iza IMF d. o. o. u stečaju</item>
      <item>Odvj. MARIJA BUDIMIR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izvorni_sadrzaj>
    <derivirana_varijabla naziv="DomainObject.Predmet.SudioniciListAdressOIB_1"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59763916967</item>
      <item>, OIB null</item>
    </izvorni_sadrzaj>
    <derivirana_varijabla naziv="DomainObject.Predmet.SudioniciListNazivOIB_1">
      <item>, OIB 85821130368</item>
      <item>, OIB 59763916967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1844</properties:Words>
  <properties:Characters>10452</properties:Characters>
  <properties:Lines>234</properties:Lines>
  <properties:Paragraphs>75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2018-01-17T07:08:00Z</dcterms:created>
  <dc:creator>Jasmina Matika</dc:creator>
  <cp:lastModifiedBy>Jasmina Matika</cp:lastModifiedBy>
  <dcterms:modified xmlns:xsi="http://www.w3.org/2001/XMLSchema-instance" xsi:type="dcterms:W3CDTF">2018-03-14T12:55:00Z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St-541/2017-37 / Zapisnik - Ispitno ročište (St-541-17 - ZAPISNIK - ISPITNO I IZVJEŠTAJNO ROČIŠTE - 14.3.18..docx)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