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acbbddb" w14:paraId="acbbddb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D30C86">
        <w:t>442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D30C86">
        <w:t>23</w:t>
      </w:r>
      <w:r w:rsidR="00165AF7">
        <w:t>. studenog</w:t>
      </w:r>
      <w:r w:rsidR="007E1C14">
        <w:t xml:space="preserve"> 2018.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BA02C3" w:rsidP="007E1C14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</w:t>
      </w:r>
      <w:r w:rsidR="00165AF7">
        <w:t xml:space="preserve">i to </w:t>
      </w:r>
      <w:r w:rsidR="00165AF7" w:rsidRPr="002B0174">
        <w:t xml:space="preserve">posebni </w:t>
      </w:r>
      <w:r w:rsidR="00165AF7">
        <w:t xml:space="preserve">dio zgrade sagrađene </w:t>
      </w:r>
      <w:r w:rsidR="00165AF7" w:rsidRPr="002B0174">
        <w:t xml:space="preserve">na čest. zem. 4629/4 ZU 20184 K.O. Split </w:t>
      </w:r>
      <w:r w:rsidR="00165AF7">
        <w:t xml:space="preserve">– </w:t>
      </w:r>
      <w:r w:rsidR="00165AF7" w:rsidRPr="00017FDB">
        <w:t>parking mjesto oznake PM-</w:t>
      </w:r>
      <w:r w:rsidR="00165AF7">
        <w:t>9</w:t>
      </w:r>
      <w:r w:rsidR="00165AF7" w:rsidRPr="00017FDB">
        <w:t xml:space="preserve"> upisano u podulošku broj </w:t>
      </w:r>
      <w:r w:rsidR="00165AF7">
        <w:t>57</w:t>
      </w:r>
      <w:r w:rsidR="00165AF7" w:rsidRPr="00017FDB">
        <w:t>, etaža 1/2960 koji je suvlasnički dio povezan sa cjelinom, vanjsko-ot</w:t>
      </w:r>
      <w:r w:rsidR="00165AF7">
        <w:t>voreno, ukupne površine 11,00m</w:t>
      </w:r>
      <w:r w:rsidR="00165AF7" w:rsidRPr="00AD0212">
        <w:rPr>
          <w:vertAlign w:val="superscript"/>
        </w:rPr>
        <w:t>2</w:t>
      </w:r>
      <w:r w:rsidR="00165AF7">
        <w:t>, na adresi Kupreška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165AF7">
        <w:t>HOLZ j.d.o.o., Split, Vukovarska 162, OIB: 30296468984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165AF7">
        <w:t xml:space="preserve">HOLZ j.d.o.o., Split, Vukovarska 162, OIB: 30296468984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165AF7" w:rsidP="00165AF7" w:rsidR="00165AF7">
      <w:pPr>
        <w:jc w:val="both"/>
      </w:pPr>
      <w:r>
        <w:t xml:space="preserve">- </w:t>
      </w:r>
      <w:r w:rsidRPr="007E02BC">
        <w:t>prodaje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(upis pod brojem </w:t>
      </w:r>
      <w:r w:rsidRPr="00165AF7">
        <w:t>Z- 16966/2016</w:t>
      </w:r>
      <w:r>
        <w:t>);</w:t>
      </w:r>
    </w:p>
    <w:p w:rsidRDefault="00165AF7" w:rsidP="00165AF7" w:rsidR="00165AF7">
      <w:pPr>
        <w:jc w:val="both"/>
      </w:pPr>
      <w:r>
        <w:t xml:space="preserve">- zabilježbe dosude rješenja </w:t>
      </w:r>
      <w:r w:rsidRPr="00165AF7">
        <w:t xml:space="preserve">Trgovačkog </w:t>
      </w:r>
      <w:r>
        <w:t>s</w:t>
      </w:r>
      <w:r w:rsidRPr="00165AF7">
        <w:t xml:space="preserve">uda </w:t>
      </w:r>
      <w:r>
        <w:t>u</w:t>
      </w:r>
      <w:r w:rsidRPr="00165AF7">
        <w:t xml:space="preserve"> Splitu </w:t>
      </w:r>
      <w:r>
        <w:t>broj</w:t>
      </w:r>
      <w:r w:rsidRPr="00165AF7">
        <w:t xml:space="preserve"> 4.ST-198/2012-184 10.</w:t>
      </w:r>
      <w:r>
        <w:t xml:space="preserve"> svibnja </w:t>
      </w:r>
      <w:r w:rsidRPr="00165AF7">
        <w:t xml:space="preserve">2018, ponuditelju Marku Duilu iz Zagreba, </w:t>
      </w:r>
      <w:r>
        <w:t>Puklavčeva 18, OIB: 20325880669 (upis pod brojem Z-</w:t>
      </w:r>
      <w:r w:rsidRPr="00165AF7">
        <w:t>19752/2018</w:t>
      </w:r>
      <w:r>
        <w:t>);</w:t>
      </w:r>
    </w:p>
    <w:p w:rsidRDefault="00165AF7" w:rsidP="00165AF7" w:rsidR="00165AF7">
      <w:pPr>
        <w:jc w:val="both"/>
      </w:pPr>
      <w:r>
        <w:t>- zabilježba</w:t>
      </w:r>
      <w:r w:rsidRPr="00165AF7">
        <w:t xml:space="preserve"> odbijanj</w:t>
      </w:r>
      <w:r>
        <w:t>a</w:t>
      </w:r>
      <w:r w:rsidRPr="00165AF7">
        <w:t xml:space="preserve"> provedbe </w:t>
      </w:r>
      <w:r>
        <w:t>r</w:t>
      </w:r>
      <w:r w:rsidRPr="00165AF7">
        <w:t>ješenja</w:t>
      </w:r>
      <w:r>
        <w:t xml:space="preserve"> </w:t>
      </w:r>
      <w:r w:rsidRPr="00165AF7">
        <w:t>Trgovačkog suda u Splitu poslovni broj 4. St-198/2012</w:t>
      </w:r>
      <w:r>
        <w:t>-306 od 20. srpnja 2018. godine (upis pod brojem Z-</w:t>
      </w:r>
      <w:r w:rsidRPr="00165AF7">
        <w:t>27806/2018</w:t>
      </w:r>
      <w:r>
        <w:t>);</w:t>
      </w:r>
    </w:p>
    <w:p w:rsidRDefault="00165AF7" w:rsidP="00165AF7" w:rsidR="00165AF7" w:rsidRPr="007E02BC">
      <w:pPr>
        <w:jc w:val="both"/>
      </w:pPr>
      <w:r>
        <w:t>- n</w:t>
      </w:r>
      <w:r w:rsidRPr="007E02BC">
        <w:t xml:space="preserve">a teret </w:t>
      </w:r>
      <w:r>
        <w:t>1</w:t>
      </w:r>
      <w:r w:rsidRPr="007E02BC">
        <w:t xml:space="preserve">/2960 dijela povezanog s garažno-parkirnim mjestom oznake </w:t>
      </w:r>
      <w:r>
        <w:t>PM-9</w:t>
      </w:r>
      <w:r w:rsidRPr="007E02BC">
        <w:t xml:space="preserve">, površine </w:t>
      </w:r>
      <w:r>
        <w:t>11,00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, (površine s koeficijentom </w:t>
      </w:r>
      <w:r>
        <w:t>1,65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), a na temelju Sporazuma radi osiguranja novčane tražbine zasnivanjem založnog prava na nekretninama od 23. ožujka 2011.,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165AF7">
        <w:t>Z- 3460/11</w:t>
      </w:r>
      <w:r>
        <w:t>).</w:t>
      </w:r>
    </w:p>
    <w:p w:rsidRDefault="00C85083" w:rsidP="00E14230" w:rsidR="00C85083">
      <w:pPr>
        <w:ind w:firstLine="708"/>
        <w:jc w:val="both"/>
      </w:pPr>
    </w:p>
    <w:p w:rsidRDefault="00165AF7" w:rsidR="00165AF7">
      <w:r>
        <w:br w:type="page"/>
      </w:r>
    </w:p>
    <w:p w:rsidRDefault="004674A4" w:rsidP="00556CA2" w:rsidR="00172053">
      <w:pPr>
        <w:jc w:val="center"/>
      </w:pPr>
      <w:r>
        <w:lastRenderedPageBreak/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165AF7">
        <w:t>17. listopada</w:t>
      </w:r>
      <w:r w:rsidR="007E1C14">
        <w:t xml:space="preserve">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165AF7">
        <w:t>HOLZ j.d.o.o., Split, Vukovarska 162, OIB: 30296468984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165AF7">
        <w:rPr>
          <w:bCs/>
        </w:rPr>
        <w:t>17. listopada</w:t>
      </w:r>
      <w:r w:rsidR="00ED13CE">
        <w:rPr>
          <w:bCs/>
        </w:rPr>
        <w:t xml:space="preserve">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</w:t>
      </w:r>
      <w:r w:rsidR="00D30C86">
        <w:rPr>
          <w:bCs/>
        </w:rPr>
        <w:t xml:space="preserve">3. studenog 2018. 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165AF7">
        <w:t xml:space="preserve">HOLZ j.d.o.o., Split, Vukovarska 162, OIB: 30296468984 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165AF7">
        <w:t>3.400,90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65AF7">
        <w:t xml:space="preserve"> Splitu, </w:t>
      </w:r>
      <w:r w:rsidR="00D30C86">
        <w:t>23</w:t>
      </w:r>
      <w:r w:rsidR="00165AF7">
        <w:t>. studenog</w:t>
      </w:r>
      <w:r w:rsidR="00ED13CE">
        <w:t xml:space="preserve"> 2018.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594036">
        <w:t>,v.r.</w:t>
      </w:r>
    </w:p>
    <w:p w:rsidRDefault="00594036" w:rsidP="0071700F" w:rsidR="0059403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594036" w:rsidP="0071700F" w:rsidR="0059403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594036" w:rsidP="009711D0" w:rsidR="00594036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03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-315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5AF7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4036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1C14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30C86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4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0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0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0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0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4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0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0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0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0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St-198/2012-403</izvorni_sadrzaj>
    <derivirana_varijabla naziv="DomainObject.PredzadnjaOdlukaIzPredmeta.Oznaka_1">St-198/2012-403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721F1-22BF-4BD1-93FD-821AD3BAE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478</properties:Words>
  <properties:Characters>2819</properties:Characters>
  <properties:Lines>79</properties:Lines>
  <properties:Paragraphs>26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2018-11-23T10:46:00Z</cp:lastPrinted>
  <dcterms:modified xmlns:xsi="http://www.w3.org/2001/XMLSchema-instance" xsi:type="dcterms:W3CDTF">2018-11-23T10:46:00Z</dcterms:modified>
  <cp:revision>62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