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383f" w14:paraId="dcd383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585B9D">
        <w:rPr>
          <w:noProof/>
        </w:rPr>
        <w:t xml:space="preserve"> 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5B9D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585B9D" w:rsidP="005866EA" w:rsidR="005866EA" w:rsidRPr="002F3D5C">
            <w:r>
              <w:t xml:space="preserve"> 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C66874">
        <w:rPr>
          <w:lang w:val="pt-BR"/>
        </w:rPr>
        <w:t xml:space="preserve"> St-835/17</w:t>
      </w:r>
      <w:r w:rsidR="00585B9D">
        <w:rPr>
          <w:lang w:val="pt-BR"/>
        </w:rPr>
        <w:t>-35</w:t>
      </w:r>
    </w:p>
    <w:p w:rsidRDefault="00790ABD" w:rsidP="001863A7" w:rsidR="00790ABD">
      <w:pPr>
        <w:rPr>
          <w:lang w:val="pt-BR"/>
        </w:rPr>
      </w:pPr>
    </w:p>
    <w:p w:rsidRDefault="00585B9D" w:rsidP="00702F9C" w:rsidR="00585B9D">
      <w:pPr>
        <w:jc w:val="center"/>
        <w:rPr>
          <w:lang w:val="pt-BR"/>
        </w:rPr>
      </w:pPr>
    </w:p>
    <w:p w:rsidRDefault="00585B9D" w:rsidP="00702F9C" w:rsidR="00585B9D">
      <w:pPr>
        <w:jc w:val="center"/>
        <w:rPr>
          <w:lang w:val="pt-BR"/>
        </w:rPr>
      </w:pPr>
    </w:p>
    <w:p w:rsidRDefault="00585B9D" w:rsidP="00702F9C" w:rsidR="00585B9D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790ABD" w:rsidR="005866EA">
      <w:pPr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 xml:space="preserve">nad dužnikom </w:t>
      </w:r>
      <w:r w:rsidR="00C66874" w:rsidRPr="00C66874">
        <w:rPr>
          <w:bCs/>
          <w:lang w:val="pt-BR"/>
        </w:rPr>
        <w:t>ART-CENTAR, UDRUGA SAMOSTALNIH LIKOVNIH UMJETNIKA ZAGREB u stečaju, Zagreb, Bogovićeva 7</w:t>
      </w:r>
      <w:r w:rsidR="00A742DA">
        <w:rPr>
          <w:bCs/>
          <w:lang w:val="pt-BR"/>
        </w:rPr>
        <w:t xml:space="preserve">, </w:t>
      </w:r>
      <w:r w:rsidR="00A742DA" w:rsidRPr="00A742DA">
        <w:rPr>
          <w:bCs/>
          <w:lang w:val="pt-BR"/>
        </w:rPr>
        <w:t>OIB: 23585423440</w:t>
      </w:r>
      <w:r w:rsidR="00112374" w:rsidRPr="002915AD">
        <w:t>,</w:t>
      </w:r>
      <w:r w:rsidR="00585B9D">
        <w:t xml:space="preserve"> 5. veljače 2019</w:t>
      </w:r>
      <w:r w:rsidR="00112374" w:rsidRPr="002915AD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1863A7" w:rsidP="001863A7" w:rsidR="001863A7">
      <w:pPr>
        <w:numPr>
          <w:ilvl w:val="0"/>
          <w:numId w:val="6"/>
        </w:numPr>
        <w:jc w:val="both"/>
      </w:pPr>
      <w:r w:rsidRPr="001863A7">
        <w:t xml:space="preserve">Obustavlja se i zaključuje stečajni postupak nad dužnikom </w:t>
      </w:r>
      <w:r w:rsidR="00A742DA" w:rsidRPr="00A742DA">
        <w:rPr>
          <w:bCs/>
          <w:lang w:val="pt-BR"/>
        </w:rPr>
        <w:t>ART-CENTAR, UDRUGA SAMOSTALNIH LIKOVNIH UMJETNIKA ZAGREB u stečaju, Zagreb, Bogovićeva 7, OIB: 23585423440</w:t>
      </w:r>
      <w:r w:rsidRPr="001863A7">
        <w:t>.</w:t>
      </w:r>
    </w:p>
    <w:p w:rsidRDefault="001863A7" w:rsidP="001863A7" w:rsidR="001863A7" w:rsidRPr="001863A7">
      <w:pPr>
        <w:numPr>
          <w:ilvl w:val="0"/>
          <w:numId w:val="6"/>
        </w:numPr>
        <w:jc w:val="both"/>
      </w:pPr>
      <w:r w:rsidRPr="001863A7">
        <w:t xml:space="preserve">Ovo rješenje će se objaviti na mrežnoj stranici e-oglasna ploča Trgovačkog suda u Zagrebu i nakon pravomoćnosti dostaviti registru </w:t>
      </w:r>
      <w:r w:rsidR="00A742DA">
        <w:t>udruga</w:t>
      </w:r>
      <w:r w:rsidRPr="001863A7">
        <w:t xml:space="preserve"> radi brisanja dužnika iz istog</w:t>
      </w:r>
      <w:r w:rsidR="003B4FF8">
        <w:t>.</w:t>
      </w:r>
    </w:p>
    <w:p w:rsidRDefault="001863A7" w:rsidP="001863A7" w:rsidR="001863A7" w:rsidRPr="001863A7">
      <w:pPr>
        <w:jc w:val="center"/>
      </w:pPr>
    </w:p>
    <w:p w:rsidRDefault="001863A7" w:rsidP="001863A7" w:rsidR="001863A7" w:rsidRPr="001863A7">
      <w:pPr>
        <w:jc w:val="center"/>
      </w:pPr>
      <w:r w:rsidRPr="001863A7">
        <w:t>Obrazloženje</w:t>
      </w:r>
    </w:p>
    <w:p w:rsidRDefault="001863A7" w:rsidP="001863A7" w:rsidR="001863A7" w:rsidRPr="001863A7">
      <w:pPr>
        <w:rPr>
          <w:b/>
        </w:rPr>
      </w:pPr>
    </w:p>
    <w:p w:rsidRDefault="001863A7" w:rsidP="001863A7" w:rsidR="001863A7">
      <w:pPr>
        <w:ind w:firstLine="708"/>
        <w:jc w:val="both"/>
      </w:pPr>
      <w:r w:rsidRPr="001863A7">
        <w:t xml:space="preserve">Podneskom od dana </w:t>
      </w:r>
      <w:r w:rsidR="00862C48">
        <w:t>25. srpnja 2018.  stečajni</w:t>
      </w:r>
      <w:r w:rsidRPr="001863A7">
        <w:t xml:space="preserve"> upravitelj</w:t>
      </w:r>
      <w:r w:rsidR="00862C48">
        <w:t xml:space="preserve"> prijavio</w:t>
      </w:r>
      <w:r w:rsidRPr="001863A7">
        <w:t xml:space="preserve"> je nedostatnost stečajne mase za namirenje ostalih predvidivih obveza stečajne</w:t>
      </w:r>
      <w:r w:rsidR="003B4FF8">
        <w:t xml:space="preserve"> mase</w:t>
      </w:r>
      <w:r w:rsidR="000F528E">
        <w:t>, a sve u skladu s čl.</w:t>
      </w:r>
      <w:r w:rsidR="00E71920">
        <w:t xml:space="preserve"> 29</w:t>
      </w:r>
      <w:r w:rsidRPr="001863A7">
        <w:t>4.st.</w:t>
      </w:r>
      <w:r>
        <w:t xml:space="preserve"> </w:t>
      </w:r>
      <w:r w:rsidRPr="001863A7">
        <w:t>1. Stečajnog zakona („Narodne novine“ broj 71/15</w:t>
      </w:r>
      <w:r>
        <w:t xml:space="preserve"> i 104/17)</w:t>
      </w:r>
      <w:r w:rsidRPr="001863A7">
        <w:t>.</w:t>
      </w:r>
      <w:r w:rsidR="00270277">
        <w:t xml:space="preserve"> </w:t>
      </w:r>
    </w:p>
    <w:p w:rsidRDefault="00270277" w:rsidP="001863A7" w:rsidR="00270277">
      <w:pPr>
        <w:ind w:firstLine="708"/>
        <w:jc w:val="both"/>
      </w:pPr>
    </w:p>
    <w:p w:rsidRDefault="00386A43" w:rsidP="00031F51" w:rsidR="001863A7" w:rsidRPr="001863A7">
      <w:pPr>
        <w:ind w:firstLine="708"/>
        <w:jc w:val="both"/>
      </w:pPr>
      <w:r>
        <w:t>Navedeni podnesak stečajnog upravitelja</w:t>
      </w:r>
      <w:r w:rsidR="00270277">
        <w:t xml:space="preserve"> objavljen je putem mrežne stranice eOglasna ploča Trgovačkog suda u Zagrebu</w:t>
      </w:r>
      <w:r>
        <w:t>. Tim podneskom stečajni upravitelj</w:t>
      </w:r>
      <w:r w:rsidR="00270277">
        <w:t xml:space="preserve"> je</w:t>
      </w:r>
      <w:r>
        <w:t xml:space="preserve"> predložio obustavu i zaključenje stečajnog postupka po osnovi čl. 294. SZ-a, a uz izvješće od </w:t>
      </w:r>
      <w:r w:rsidR="00031F51">
        <w:t>19. svibnja 2018. položio je</w:t>
      </w:r>
      <w:r w:rsidR="001863A7" w:rsidRPr="001863A7">
        <w:t xml:space="preserve"> račun za</w:t>
      </w:r>
      <w:r w:rsidR="00270277">
        <w:t xml:space="preserve"> svoju djelatnos</w:t>
      </w:r>
      <w:r w:rsidR="00031F51">
        <w:t>t te je dostavio</w:t>
      </w:r>
      <w:r w:rsidR="001863A7" w:rsidRPr="001863A7">
        <w:t>: završni račun; detaljan prikaz primitaka</w:t>
      </w:r>
      <w:r w:rsidR="00AA628C">
        <w:t xml:space="preserve"> i</w:t>
      </w:r>
      <w:r w:rsidR="001863A7" w:rsidRPr="001863A7">
        <w:t xml:space="preserve"> u korist </w:t>
      </w:r>
      <w:r w:rsidR="00270277">
        <w:t>žiro računa stečajnog dužnika</w:t>
      </w:r>
      <w:r w:rsidR="00AA628C">
        <w:t xml:space="preserve"> i izdataka</w:t>
      </w:r>
      <w:r w:rsidR="00644169">
        <w:t>,</w:t>
      </w:r>
      <w:r w:rsidR="00270277">
        <w:t xml:space="preserve"> </w:t>
      </w:r>
      <w:r w:rsidR="001863A7" w:rsidRPr="001863A7">
        <w:t xml:space="preserve">stanje sredstava na dan </w:t>
      </w:r>
      <w:r w:rsidR="00644169">
        <w:t>19. svibnja</w:t>
      </w:r>
      <w:r w:rsidR="000F528E">
        <w:t xml:space="preserve"> 2018</w:t>
      </w:r>
      <w:r w:rsidR="001863A7" w:rsidRPr="001863A7">
        <w:t>., rezervacije za obveze stečajne mase, uz tekstualno objaš</w:t>
      </w:r>
      <w:r w:rsidR="000F528E">
        <w:t>nj</w:t>
      </w:r>
      <w:r w:rsidR="001863A7" w:rsidRPr="001863A7">
        <w:t>enje uz troškove stečajnog postupka.</w:t>
      </w:r>
    </w:p>
    <w:p w:rsidRDefault="000F528E" w:rsidP="000F528E" w:rsidR="000F528E">
      <w:pPr>
        <w:ind w:firstLine="708"/>
        <w:jc w:val="both"/>
      </w:pPr>
    </w:p>
    <w:p w:rsidRDefault="00751AA6" w:rsidP="000F528E" w:rsidR="001863A7">
      <w:pPr>
        <w:ind w:firstLine="708"/>
        <w:jc w:val="both"/>
      </w:pPr>
      <w:r>
        <w:t>Prema odredbi čl. 29</w:t>
      </w:r>
      <w:r w:rsidR="000F528E">
        <w:t>7. st. 1. SZ-a</w:t>
      </w:r>
      <w:r w:rsidR="001863A7" w:rsidRPr="001863A7">
        <w:t>, čim stečajni upravitelj podijeli stečajnu</w:t>
      </w:r>
      <w:r>
        <w:t xml:space="preserve"> masu u skladu s odredbom čl. 29</w:t>
      </w:r>
      <w:r w:rsidR="000F528E">
        <w:t>5. SZ-a, sud će</w:t>
      </w:r>
      <w:r w:rsidR="001863A7" w:rsidRPr="001863A7">
        <w:t xml:space="preserve"> obu</w:t>
      </w:r>
      <w:r w:rsidR="000F528E">
        <w:t>staviti</w:t>
      </w:r>
      <w:r w:rsidR="001863A7" w:rsidRPr="001863A7">
        <w:t xml:space="preserve"> i zaključiti stečajni postupak.</w:t>
      </w:r>
    </w:p>
    <w:p w:rsidRDefault="00751AA6" w:rsidP="000F528E" w:rsidR="00751AA6">
      <w:pPr>
        <w:ind w:firstLine="708"/>
        <w:jc w:val="both"/>
      </w:pPr>
    </w:p>
    <w:p w:rsidRDefault="00751AA6" w:rsidP="00751AA6" w:rsidR="00751AA6">
      <w:pPr>
        <w:ind w:firstLine="708"/>
        <w:jc w:val="both"/>
      </w:pPr>
      <w:r>
        <w:t xml:space="preserve">Stečajni vjerovnici su se na skupštini suglasili s </w:t>
      </w:r>
      <w:r w:rsidR="00565885">
        <w:t>izvješćem</w:t>
      </w:r>
      <w:r>
        <w:t xml:space="preserve"> stečajnog upravitelja </w:t>
      </w:r>
      <w:r w:rsidR="00565885">
        <w:t>koje je sadržavalo prijedlog obustave i zaključenja</w:t>
      </w:r>
      <w:r>
        <w:t xml:space="preserve"> stečajnog postupka po osnovi čl. 294. SZ-a.</w:t>
      </w:r>
    </w:p>
    <w:p w:rsidRDefault="000F528E" w:rsidP="00751AA6" w:rsidR="000F528E" w:rsidRPr="001863A7">
      <w:pPr>
        <w:jc w:val="both"/>
      </w:pPr>
      <w:r>
        <w:t xml:space="preserve">  </w:t>
      </w:r>
    </w:p>
    <w:p w:rsidRDefault="001863A7" w:rsidP="000F528E" w:rsidR="001863A7" w:rsidRPr="001863A7">
      <w:pPr>
        <w:ind w:firstLine="708"/>
        <w:jc w:val="both"/>
      </w:pPr>
      <w:r w:rsidRPr="001863A7">
        <w:lastRenderedPageBreak/>
        <w:t>Kako je dakle u konkretnom slučaju stečajni upravitelj podijelio stečajnu masu u skladu sa odredbom č</w:t>
      </w:r>
      <w:r w:rsidR="000F528E">
        <w:t>l.</w:t>
      </w:r>
      <w:r w:rsidR="00751AA6">
        <w:t xml:space="preserve"> 29</w:t>
      </w:r>
      <w:r w:rsidRPr="001863A7">
        <w:t xml:space="preserve">5. </w:t>
      </w:r>
      <w:r w:rsidR="000F528E">
        <w:t>SZ-a</w:t>
      </w:r>
      <w:r w:rsidRPr="001863A7">
        <w:t xml:space="preserve">, te položio račun za svoju djelatnost, valjalo je </w:t>
      </w:r>
      <w:r w:rsidR="000F528E">
        <w:t>na temelju o</w:t>
      </w:r>
      <w:r w:rsidR="00751AA6">
        <w:t>dredbe čl. 29</w:t>
      </w:r>
      <w:r w:rsidR="000F528E">
        <w:t>7. st. 1. SZ-a</w:t>
      </w:r>
      <w:r w:rsidRPr="001863A7">
        <w:t xml:space="preserve"> donijeti rješenje o obustavi i zaključenju stečajnog postupka.</w:t>
      </w:r>
    </w:p>
    <w:p w:rsidRDefault="005866EA" w:rsidP="007F266E" w:rsidR="005866EA" w:rsidRPr="002915AD"/>
    <w:p w:rsidRDefault="007F266E" w:rsidP="005866EA" w:rsidR="005866EA" w:rsidRPr="002915AD">
      <w:pPr>
        <w:jc w:val="center"/>
      </w:pPr>
      <w:r w:rsidRPr="002915AD">
        <w:t xml:space="preserve">U </w:t>
      </w:r>
      <w:r w:rsidR="005866EA" w:rsidRPr="002915AD">
        <w:t>Zagreb</w:t>
      </w:r>
      <w:r w:rsidRPr="002915AD">
        <w:t>u</w:t>
      </w:r>
      <w:r w:rsidR="002915AD" w:rsidRPr="002915AD">
        <w:t xml:space="preserve"> </w:t>
      </w:r>
      <w:r w:rsidR="00585B9D">
        <w:t>5. veljače 2019</w:t>
      </w:r>
      <w:r w:rsidR="005866EA" w:rsidRPr="002915AD">
        <w:t xml:space="preserve">. </w:t>
      </w:r>
    </w:p>
    <w:p w:rsidRDefault="00790ABD" w:rsidP="00790ABD" w:rsidR="000F528E">
      <w:pPr>
        <w:ind w:left="4320"/>
        <w:jc w:val="center"/>
      </w:pPr>
      <w:r>
        <w:t xml:space="preserve">  </w:t>
      </w:r>
      <w:r w:rsidR="005866EA">
        <w:t xml:space="preserve">                      </w:t>
      </w:r>
    </w:p>
    <w:p w:rsidRDefault="005866EA" w:rsidP="000F528E" w:rsidR="005866EA">
      <w:pPr>
        <w:ind w:firstLine="636" w:left="5028"/>
        <w:jc w:val="center"/>
      </w:pPr>
      <w:r>
        <w:t xml:space="preserve">              </w:t>
      </w:r>
      <w:r w:rsidR="000F528E">
        <w:t xml:space="preserve">   </w:t>
      </w:r>
      <w:r>
        <w:t xml:space="preserve">   Sudac:</w:t>
      </w:r>
    </w:p>
    <w:p w:rsidRDefault="007F266E" w:rsidP="005866EA" w:rsidR="005866EA">
      <w:pPr>
        <w:jc w:val="right"/>
      </w:pPr>
      <w:r>
        <w:t>Gordan Zubak</w:t>
      </w:r>
      <w:r w:rsidR="00FB48B7">
        <w:t>,v.r.</w:t>
      </w:r>
    </w:p>
    <w:p w:rsidRDefault="002915AD" w:rsidP="005866EA" w:rsidR="002915AD">
      <w:pPr>
        <w:jc w:val="right"/>
      </w:pP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FB48B7" w:rsidP="00400817" w:rsidR="00FB48B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B48B7" w:rsidP="00400817" w:rsidR="00FB48B7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FB48B7" w:rsidP="005866EA" w:rsidR="00FB48B7" w:rsidRPr="00F869EF"/>
    <w:sectPr w:rsidSect="001D2443" w:rsidR="00FB48B7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1D1C3F">
      <w:t>835</w:t>
    </w:r>
    <w:r w:rsidR="005866EA">
      <w:t>/</w:t>
    </w:r>
    <w:r w:rsidR="001D1C3F">
      <w:t>17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1F51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52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863A7"/>
    <w:rsid w:val="001A1EE0"/>
    <w:rsid w:val="001A616B"/>
    <w:rsid w:val="001B20B3"/>
    <w:rsid w:val="001C3161"/>
    <w:rsid w:val="001D1C3F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0277"/>
    <w:rsid w:val="0027207A"/>
    <w:rsid w:val="00282033"/>
    <w:rsid w:val="00285FE0"/>
    <w:rsid w:val="0029135F"/>
    <w:rsid w:val="002915AD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86A43"/>
    <w:rsid w:val="003A4A42"/>
    <w:rsid w:val="003B3AE5"/>
    <w:rsid w:val="003B4FF8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65885"/>
    <w:rsid w:val="00585B9D"/>
    <w:rsid w:val="00586359"/>
    <w:rsid w:val="005866EA"/>
    <w:rsid w:val="005868C5"/>
    <w:rsid w:val="00592D42"/>
    <w:rsid w:val="00596B42"/>
    <w:rsid w:val="005C4492"/>
    <w:rsid w:val="005C4D4D"/>
    <w:rsid w:val="005E4C75"/>
    <w:rsid w:val="005E5A41"/>
    <w:rsid w:val="005F3816"/>
    <w:rsid w:val="005F3E59"/>
    <w:rsid w:val="005F5711"/>
    <w:rsid w:val="00644169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3775E"/>
    <w:rsid w:val="00751AA6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62C48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742DA"/>
    <w:rsid w:val="00A80CCD"/>
    <w:rsid w:val="00A87E4D"/>
    <w:rsid w:val="00A9007C"/>
    <w:rsid w:val="00AA628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66874"/>
    <w:rsid w:val="00C84A8C"/>
    <w:rsid w:val="00C93351"/>
    <w:rsid w:val="00CA29DB"/>
    <w:rsid w:val="00CA58A4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920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B48B7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294 st. 1 SZ-a</izvorni_sadrzaj>
    <derivirana_varijabla naziv="DomainObject.Primjedba_1">čl. 294 st. 1 SZ-a</derivirana_varijabla>
  </DomainObject.Primjedba>
  <DomainObject.Oznaka>
    <izvorni_sadrzaj>St-835/2017-35</izvorni_sadrzaj>
    <derivirana_varijabla naziv="DomainObject.Oznaka_1">St-835/2017-35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St-835/2017-35</izvorni_sadrzaj>
    <derivirana_varijabla naziv="DomainObject.PoslovniBrojDokumenta_1">St-835/2017-35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2041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2018-12-12T13:24:00Z</dcterms:created>
  <dc:creator>Korisnik</dc:creator>
  <cp:lastModifiedBy>Dijana Hadžić</cp:lastModifiedBy>
  <cp:lastPrinted>2019-02-05T09:11:00Z</cp:lastPrinted>
  <dcterms:modified xmlns:xsi="http://www.w3.org/2001/XMLSchema-instance" xsi:type="dcterms:W3CDTF">2019-02-05T09:11:00Z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St-835/2017-35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