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5859" w14:paraId="1bf5859" w:rsidRDefault="00F77E65" w:rsidP="007B218F" w:rsidR="007B218F">
      <w:pPr>
        <w15:collapsed w:val="false"/>
      </w:pPr>
      <w:bookmarkStart w:name="_GoBack" w:id="0"/>
      <w:bookmarkEnd w:id="0"/>
      <w:r>
        <w:rPr>
          <w:noProof/>
          <w:lang w:eastAsia="hr-HR" w:val="hr-HR"/>
        </w:rPr>
        <w:drawing>
          <wp:inline distR="0" distL="0" distB="0" distT="0">
            <wp:extent cy="715010" cx="54483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4830"/>
                    </a:xfrm>
                    <a:prstGeom prst="rect">
                      <a:avLst/>
                    </a:prstGeom>
                    <a:noFill/>
                    <a:ln>
                      <a:noFill/>
                    </a:ln>
                  </pic:spPr>
                </pic:pic>
              </a:graphicData>
            </a:graphic>
          </wp:inline>
        </w:drawing>
      </w:r>
    </w:p>
    <w:p w:rsidRDefault="00FF5C26" w:rsidP="007B218F" w:rsidR="00FF5C26"/>
    <w:p w:rsidRDefault="007B218F" w:rsidP="007B218F" w:rsidR="007B218F" w:rsidRPr="00121642">
      <w:r w:rsidRPr="00121642">
        <w:t>REPUBLIKA HRVATSKA</w:t>
      </w:r>
    </w:p>
    <w:p w:rsidRDefault="007B218F" w:rsidP="007B218F" w:rsidR="007B218F" w:rsidRPr="00121642">
      <w:pPr>
        <w:rPr>
          <w:lang w:val="hr-HR"/>
        </w:rPr>
      </w:pPr>
      <w:r w:rsidRPr="00121642">
        <w:rPr>
          <w:lang w:val="hr-HR"/>
        </w:rPr>
        <w:t>TRGOVAČKI SUD U OSIJEKU</w:t>
      </w:r>
    </w:p>
    <w:p w:rsidRDefault="007B218F" w:rsidP="00F61315" w:rsidR="007B218F" w:rsidRPr="00121642">
      <w:pPr>
        <w:rPr>
          <w:lang w:val="hr-HR"/>
        </w:rPr>
      </w:pPr>
      <w:r w:rsidRPr="00121642">
        <w:rPr>
          <w:lang w:val="hr-HR"/>
        </w:rPr>
        <w:t xml:space="preserve">STALNA SLUŽBA </w:t>
      </w:r>
      <w:r w:rsidR="00F61315" w:rsidRPr="00121642">
        <w:rPr>
          <w:lang w:val="hr-HR"/>
        </w:rPr>
        <w:t xml:space="preserve">U SLAVONSKOM BRODU     </w:t>
      </w:r>
      <w:r w:rsidRPr="00121642">
        <w:rPr>
          <w:lang w:val="hr-HR"/>
        </w:rPr>
        <w:t xml:space="preserve">        </w:t>
      </w:r>
      <w:r w:rsidR="00D20C51">
        <w:rPr>
          <w:lang w:val="hr-HR"/>
        </w:rPr>
        <w:t xml:space="preserve">    </w:t>
      </w:r>
      <w:r w:rsidR="00F61315" w:rsidRPr="00121642">
        <w:rPr>
          <w:lang w:val="hr-HR"/>
        </w:rPr>
        <w:t xml:space="preserve">Broj: </w:t>
      </w:r>
      <w:r w:rsidRPr="00121642">
        <w:rPr>
          <w:lang w:val="hr-HR"/>
        </w:rPr>
        <w:t>St</w:t>
      </w:r>
      <w:r w:rsidR="008A3437" w:rsidRPr="00121642">
        <w:rPr>
          <w:lang w:val="hr-HR"/>
        </w:rPr>
        <w:t>-</w:t>
      </w:r>
      <w:r w:rsidR="00F61315" w:rsidRPr="00121642">
        <w:rPr>
          <w:lang w:val="hr-HR"/>
        </w:rPr>
        <w:t>940/2013-</w:t>
      </w:r>
      <w:r w:rsidR="00446112">
        <w:rPr>
          <w:lang w:val="hr-HR"/>
        </w:rPr>
        <w:t>193</w:t>
      </w:r>
    </w:p>
    <w:p w:rsidRDefault="007B218F" w:rsidP="007B218F" w:rsidR="007B218F" w:rsidRPr="00121642">
      <w:pPr>
        <w:rPr>
          <w:lang w:val="hr-HR"/>
        </w:rPr>
      </w:pPr>
      <w:r w:rsidRPr="00121642">
        <w:rPr>
          <w:lang w:val="hr-HR"/>
        </w:rPr>
        <w:t>Trg pobjede 13</w:t>
      </w:r>
    </w:p>
    <w:p w:rsidRDefault="007B218F" w:rsidP="007B218F" w:rsidR="007B218F" w:rsidRPr="00121642">
      <w:pPr>
        <w:rPr>
          <w:lang w:val="hr-HR"/>
        </w:rPr>
      </w:pPr>
      <w:r w:rsidRPr="00121642">
        <w:rPr>
          <w:lang w:val="hr-HR"/>
        </w:rPr>
        <w:t>SLAVONSKI BROD</w:t>
      </w:r>
    </w:p>
    <w:p w:rsidRDefault="007B218F" w:rsidP="002A0407" w:rsidR="00E22421">
      <w:pPr>
        <w:rPr>
          <w:b/>
        </w:rPr>
      </w:pPr>
      <w:r w:rsidRPr="00E22421">
        <w:rPr>
          <w:lang w:val="hr-HR"/>
        </w:rPr>
        <w:t xml:space="preserve">   </w:t>
      </w:r>
    </w:p>
    <w:p w:rsidRDefault="00E22421" w:rsidP="00E22421" w:rsidR="00E22421" w:rsidRPr="00F61315">
      <w:pPr>
        <w:jc w:val="center"/>
      </w:pPr>
      <w:r w:rsidRPr="00F61315">
        <w:t xml:space="preserve">R E P U B L I K A  </w:t>
      </w:r>
      <w:r w:rsidR="00F61315" w:rsidRPr="00F61315">
        <w:t xml:space="preserve">  </w:t>
      </w:r>
      <w:r w:rsidRPr="00F61315">
        <w:t xml:space="preserve">H R V A T S K A </w:t>
      </w:r>
    </w:p>
    <w:p w:rsidRDefault="00E22421" w:rsidP="00E22421" w:rsidR="00E22421" w:rsidRPr="00F61315">
      <w:pPr>
        <w:jc w:val="center"/>
      </w:pPr>
      <w:r w:rsidRPr="00F61315">
        <w:t>R J E Š E N J E</w:t>
      </w:r>
    </w:p>
    <w:p w:rsidRDefault="00E22421" w:rsidP="00E22421" w:rsidR="00E22421">
      <w:pPr>
        <w:jc w:val="center"/>
        <w:rPr>
          <w:b/>
        </w:rPr>
      </w:pPr>
    </w:p>
    <w:p w:rsidRDefault="00E22421" w:rsidP="00E22421" w:rsidR="00E22421" w:rsidRPr="00F14C17">
      <w:pPr>
        <w:jc w:val="center"/>
        <w:rPr>
          <w:b/>
        </w:rPr>
      </w:pPr>
    </w:p>
    <w:p w:rsidRDefault="007B218F" w:rsidP="00E22421" w:rsidR="00F61315">
      <w:pPr>
        <w:jc w:val="both"/>
        <w:rPr>
          <w:lang w:val="hr-HR"/>
        </w:rPr>
      </w:pPr>
      <w:r w:rsidRPr="00E22421">
        <w:rPr>
          <w:lang w:val="hr-HR"/>
        </w:rPr>
        <w:t xml:space="preserve">                 TRGOVAČKI SUD U OSIJEKU, STALNA</w:t>
      </w:r>
      <w:r w:rsidR="002A0407">
        <w:rPr>
          <w:lang w:val="hr-HR"/>
        </w:rPr>
        <w:t xml:space="preserve"> SLUŽBA</w:t>
      </w:r>
      <w:r w:rsidRPr="00E22421">
        <w:rPr>
          <w:lang w:val="hr-HR"/>
        </w:rPr>
        <w:t xml:space="preserve"> </w:t>
      </w:r>
      <w:r w:rsidR="00F61315">
        <w:rPr>
          <w:lang w:val="hr-HR"/>
        </w:rPr>
        <w:t>U SLAVONSKOM BRODU</w:t>
      </w:r>
      <w:r w:rsidRPr="00E22421">
        <w:rPr>
          <w:lang w:val="hr-HR"/>
        </w:rPr>
        <w:t xml:space="preserve">, po stečajnoj sutkinji </w:t>
      </w:r>
      <w:r w:rsidR="00F61315">
        <w:rPr>
          <w:lang w:val="hr-HR"/>
        </w:rPr>
        <w:t xml:space="preserve">Vesni Vukelić, u postupku stečaja nad dužnikom TRANS-ADRIA d.o.o, u stečaju Kuzmica, </w:t>
      </w:r>
      <w:r w:rsidR="00F8557C">
        <w:rPr>
          <w:lang w:val="hr-HR"/>
        </w:rPr>
        <w:t>dana 1</w:t>
      </w:r>
      <w:r w:rsidR="001D726D">
        <w:rPr>
          <w:lang w:val="hr-HR"/>
        </w:rPr>
        <w:t>3</w:t>
      </w:r>
      <w:r w:rsidR="00F61315">
        <w:rPr>
          <w:lang w:val="hr-HR"/>
        </w:rPr>
        <w:t>.srpnja 2016.</w:t>
      </w:r>
    </w:p>
    <w:p w:rsidRDefault="00F61315" w:rsidP="00E22421" w:rsidR="00F61315">
      <w:pPr>
        <w:jc w:val="both"/>
        <w:rPr>
          <w:lang w:val="hr-HR"/>
        </w:rPr>
      </w:pPr>
    </w:p>
    <w:p w:rsidRDefault="007B218F" w:rsidP="007B218F" w:rsidR="007B218F" w:rsidRPr="00E22421">
      <w:pPr>
        <w:rPr>
          <w:lang w:val="hr-HR"/>
        </w:rPr>
      </w:pPr>
    </w:p>
    <w:p w:rsidRDefault="00E22421" w:rsidP="00E22421" w:rsidR="00E22421">
      <w:pPr>
        <w:jc w:val="center"/>
      </w:pPr>
      <w:r w:rsidRPr="00F14C17">
        <w:t>r i j e š i o    j e</w:t>
      </w:r>
    </w:p>
    <w:p w:rsidRDefault="00446DD8" w:rsidP="00E22421" w:rsidR="00446DD8">
      <w:pPr>
        <w:jc w:val="center"/>
      </w:pPr>
    </w:p>
    <w:p w:rsidRDefault="00AD05FF" w:rsidP="00E22421" w:rsidR="00AD05FF" w:rsidRPr="00AD05FF">
      <w:pPr>
        <w:jc w:val="center"/>
        <w:rPr>
          <w:lang w:val="hr-HR"/>
        </w:rPr>
      </w:pPr>
    </w:p>
    <w:p w:rsidRDefault="00AD05FF" w:rsidP="009940B6" w:rsidR="001C532D">
      <w:pPr>
        <w:jc w:val="both"/>
        <w:rPr>
          <w:lang w:val="hr-HR"/>
        </w:rPr>
      </w:pPr>
      <w:r w:rsidRPr="00AD05FF">
        <w:rPr>
          <w:lang w:val="hr-HR"/>
        </w:rPr>
        <w:t xml:space="preserve"> </w:t>
      </w:r>
      <w:r w:rsidRPr="00AD05FF">
        <w:rPr>
          <w:lang w:val="hr-HR"/>
        </w:rPr>
        <w:tab/>
      </w:r>
      <w:r w:rsidR="001C532D">
        <w:rPr>
          <w:lang w:val="hr-HR"/>
        </w:rPr>
        <w:t>Z</w:t>
      </w:r>
      <w:r w:rsidR="00A75EA6">
        <w:rPr>
          <w:lang w:val="hr-HR"/>
        </w:rPr>
        <w:t>ahtjev</w:t>
      </w:r>
      <w:r w:rsidR="00734964">
        <w:rPr>
          <w:lang w:val="hr-HR"/>
        </w:rPr>
        <w:t xml:space="preserve"> </w:t>
      </w:r>
      <w:r w:rsidR="001C532D">
        <w:rPr>
          <w:lang w:val="hr-HR"/>
        </w:rPr>
        <w:t xml:space="preserve">stečajnih vjerovnika Marice Vidović i Joze Vidović iz Velike </w:t>
      </w:r>
      <w:r w:rsidR="00734964">
        <w:rPr>
          <w:lang w:val="hr-HR"/>
        </w:rPr>
        <w:t>za ukidanje odluke Skupštine vjerovnika od 6.srpnja 2016.</w:t>
      </w:r>
      <w:r w:rsidR="001C532D">
        <w:rPr>
          <w:lang w:val="hr-HR"/>
        </w:rPr>
        <w:t xml:space="preserve">, a koja glasi: </w:t>
      </w:r>
    </w:p>
    <w:p w:rsidRDefault="001C532D" w:rsidP="009940B6" w:rsidR="001C532D">
      <w:pPr>
        <w:jc w:val="both"/>
        <w:rPr>
          <w:lang w:val="hr-HR"/>
        </w:rPr>
      </w:pPr>
      <w:r>
        <w:rPr>
          <w:lang w:val="hr-HR"/>
        </w:rPr>
        <w:t xml:space="preserve">"Neće se pristupiti izradi stečajnog plana", </w:t>
      </w:r>
    </w:p>
    <w:p w:rsidRDefault="001C532D" w:rsidP="009940B6" w:rsidR="004D7712">
      <w:pPr>
        <w:jc w:val="both"/>
        <w:rPr>
          <w:lang w:val="hr-HR"/>
        </w:rPr>
      </w:pPr>
      <w:r>
        <w:rPr>
          <w:lang w:val="hr-HR"/>
        </w:rPr>
        <w:t>odbija se kao neosnovana.</w:t>
      </w:r>
      <w:r w:rsidR="009940B6">
        <w:rPr>
          <w:lang w:val="hr-HR"/>
        </w:rPr>
        <w:tab/>
        <w:t xml:space="preserve"> </w:t>
      </w:r>
    </w:p>
    <w:p w:rsidRDefault="00E616CC" w:rsidP="00AD05FF" w:rsidR="00E616CC">
      <w:pPr>
        <w:jc w:val="both"/>
        <w:rPr>
          <w:lang w:val="hr-HR"/>
        </w:rPr>
      </w:pPr>
    </w:p>
    <w:p w:rsidRDefault="00331868" w:rsidP="00AD05FF" w:rsidR="00980416" w:rsidRPr="00AD05FF">
      <w:pPr>
        <w:jc w:val="both"/>
        <w:rPr>
          <w:lang w:val="hr-HR"/>
        </w:rPr>
      </w:pPr>
      <w:r w:rsidRPr="00331868">
        <w:rPr>
          <w:lang w:val="hr-HR"/>
        </w:rPr>
        <w:t xml:space="preserve"> </w:t>
      </w:r>
      <w:r w:rsidRPr="00331868">
        <w:rPr>
          <w:lang w:val="hr-HR"/>
        </w:rPr>
        <w:tab/>
        <w:t xml:space="preserve"> </w:t>
      </w:r>
    </w:p>
    <w:p w:rsidRDefault="007B218F" w:rsidP="00E22421" w:rsidR="004D7712">
      <w:pPr>
        <w:jc w:val="center"/>
        <w:rPr>
          <w:lang w:val="hr-HR"/>
        </w:rPr>
      </w:pPr>
      <w:r w:rsidRPr="00E22421">
        <w:rPr>
          <w:lang w:val="hr-HR"/>
        </w:rPr>
        <w:t>Obrazloženje</w:t>
      </w:r>
    </w:p>
    <w:p w:rsidRDefault="00446DD8" w:rsidP="00E22421" w:rsidR="00446DD8">
      <w:pPr>
        <w:jc w:val="center"/>
        <w:rPr>
          <w:lang w:val="hr-HR"/>
        </w:rPr>
      </w:pPr>
    </w:p>
    <w:p w:rsidRDefault="00E616CC" w:rsidP="00E22421" w:rsidR="00E616CC">
      <w:pPr>
        <w:jc w:val="center"/>
        <w:rPr>
          <w:lang w:val="hr-HR"/>
        </w:rPr>
      </w:pPr>
    </w:p>
    <w:p w:rsidRDefault="00D13568" w:rsidP="00E22421" w:rsidR="00D13568">
      <w:pPr>
        <w:jc w:val="both"/>
        <w:rPr>
          <w:lang w:val="hr-HR"/>
        </w:rPr>
      </w:pPr>
    </w:p>
    <w:p w:rsidRDefault="00E377C2" w:rsidP="00E377C2" w:rsidR="00517923">
      <w:pPr>
        <w:jc w:val="both"/>
        <w:rPr>
          <w:lang w:val="hr-HR"/>
        </w:rPr>
      </w:pPr>
      <w:r>
        <w:rPr>
          <w:lang w:val="hr-HR"/>
        </w:rPr>
        <w:t xml:space="preserve"> </w:t>
      </w:r>
      <w:r>
        <w:rPr>
          <w:lang w:val="hr-HR"/>
        </w:rPr>
        <w:tab/>
      </w:r>
      <w:r w:rsidR="009940B6">
        <w:rPr>
          <w:lang w:val="hr-HR"/>
        </w:rPr>
        <w:t>Rješenjem ovog suda br. St-940/2013-</w:t>
      </w:r>
      <w:r w:rsidR="00022CCA">
        <w:rPr>
          <w:lang w:val="hr-HR"/>
        </w:rPr>
        <w:t>15 od 17.veljače 2014.otvoren je stečajni postupak nad dužnikom TRANS-ADRIA d.o.o Kuzmica.</w:t>
      </w:r>
    </w:p>
    <w:p w:rsidRDefault="00022CCA" w:rsidP="00E377C2" w:rsidR="00734964">
      <w:pPr>
        <w:jc w:val="both"/>
        <w:rPr>
          <w:lang w:val="hr-HR"/>
        </w:rPr>
      </w:pPr>
      <w:r>
        <w:rPr>
          <w:lang w:val="hr-HR"/>
        </w:rPr>
        <w:tab/>
      </w:r>
      <w:r w:rsidR="00734964">
        <w:rPr>
          <w:lang w:val="hr-HR"/>
        </w:rPr>
        <w:t>N</w:t>
      </w:r>
      <w:r>
        <w:rPr>
          <w:lang w:val="hr-HR"/>
        </w:rPr>
        <w:t>a temelju izvješća steč.upraviteljice o stanju stečajne mase i tijeku stečajnog postupka steča</w:t>
      </w:r>
      <w:r w:rsidR="00734964">
        <w:rPr>
          <w:lang w:val="hr-HR"/>
        </w:rPr>
        <w:t>jni sudac je utvrdio da stečajna masa nije dostatna niti za pokriće troškova stečajnog postupka, pa je u smislu odredbe čl. 203 st. 2 Stečajnog zakona (NN br.</w:t>
      </w:r>
      <w:r w:rsidR="00734964" w:rsidRPr="00734964">
        <w:rPr>
          <w:lang w:val="hr-HR"/>
        </w:rPr>
        <w:t xml:space="preserve"> </w:t>
      </w:r>
      <w:r w:rsidR="00734964">
        <w:rPr>
          <w:lang w:val="hr-HR"/>
        </w:rPr>
        <w:t xml:space="preserve">44/96, 29/99, 129/00, 123/03, 82/06, 116/10, 25/12 i 133/12, dalje SZ) održano ročište radi pribavljanja mišljenja vjerovnika stečajne mase, steč.upravitelja i Skupštine vjerovnika. Na ročištu vjerovnica Marica Vidović se protivila obustavi i zaključenju stečajnog postupka, te je vjerovnicima predložila da se pristupi izradi stečajnog plana na način i u skladu sa smjernicama kako je vjerovnicima prezentirala </w:t>
      </w:r>
      <w:r w:rsidR="001C532D">
        <w:rPr>
          <w:lang w:val="hr-HR"/>
        </w:rPr>
        <w:t>prema sadržaju</w:t>
      </w:r>
      <w:r w:rsidR="00734964">
        <w:rPr>
          <w:lang w:val="hr-HR"/>
        </w:rPr>
        <w:t xml:space="preserve"> pisanog podneska od </w:t>
      </w:r>
      <w:r w:rsidR="00A53B6E">
        <w:rPr>
          <w:lang w:val="hr-HR"/>
        </w:rPr>
        <w:t>18.travnja 2016.</w:t>
      </w:r>
    </w:p>
    <w:p w:rsidRDefault="00905D42" w:rsidP="00E377C2" w:rsidR="00905D42">
      <w:pPr>
        <w:jc w:val="both"/>
        <w:rPr>
          <w:lang w:val="hr-HR"/>
        </w:rPr>
      </w:pPr>
    </w:p>
    <w:p w:rsidRDefault="00446DD8" w:rsidP="00E377C2" w:rsidR="00446DD8">
      <w:pPr>
        <w:jc w:val="both"/>
        <w:rPr>
          <w:lang w:val="hr-HR"/>
        </w:rPr>
      </w:pPr>
    </w:p>
    <w:p w:rsidRDefault="00446DD8" w:rsidP="00E377C2" w:rsidR="00446DD8">
      <w:pPr>
        <w:jc w:val="both"/>
        <w:rPr>
          <w:lang w:val="hr-HR"/>
        </w:rPr>
      </w:pPr>
    </w:p>
    <w:p w:rsidRDefault="00446DD8" w:rsidP="00E377C2" w:rsidR="00446DD8">
      <w:pPr>
        <w:jc w:val="both"/>
        <w:rPr>
          <w:lang w:val="hr-HR"/>
        </w:rPr>
      </w:pPr>
      <w:r>
        <w:rPr>
          <w:lang w:val="hr-HR"/>
        </w:rPr>
        <w:tab/>
      </w:r>
      <w:r>
        <w:rPr>
          <w:lang w:val="hr-HR"/>
        </w:rPr>
        <w:tab/>
      </w:r>
      <w:r>
        <w:rPr>
          <w:lang w:val="hr-HR"/>
        </w:rPr>
        <w:tab/>
      </w:r>
      <w:r>
        <w:rPr>
          <w:lang w:val="hr-HR"/>
        </w:rPr>
        <w:tab/>
      </w:r>
      <w:r>
        <w:rPr>
          <w:lang w:val="hr-HR"/>
        </w:rPr>
        <w:tab/>
        <w:t xml:space="preserve">  -2-                                 </w:t>
      </w:r>
      <w:r w:rsidRPr="00121642">
        <w:rPr>
          <w:lang w:val="hr-HR"/>
        </w:rPr>
        <w:t>Broj: St-940/2013-</w:t>
      </w:r>
      <w:r w:rsidR="00446112">
        <w:rPr>
          <w:lang w:val="hr-HR"/>
        </w:rPr>
        <w:t>193</w:t>
      </w:r>
    </w:p>
    <w:p w:rsidRDefault="00446DD8" w:rsidP="00E377C2" w:rsidR="00446DD8">
      <w:pPr>
        <w:jc w:val="both"/>
        <w:rPr>
          <w:lang w:val="hr-HR"/>
        </w:rPr>
      </w:pPr>
    </w:p>
    <w:p w:rsidRDefault="00446DD8" w:rsidP="00E377C2" w:rsidR="00446DD8">
      <w:pPr>
        <w:jc w:val="both"/>
        <w:rPr>
          <w:lang w:val="hr-HR"/>
        </w:rPr>
      </w:pPr>
    </w:p>
    <w:p w:rsidRDefault="00A53B6E" w:rsidP="00E377C2" w:rsidR="00A53B6E">
      <w:pPr>
        <w:jc w:val="both"/>
        <w:rPr>
          <w:lang w:val="hr-HR"/>
        </w:rPr>
      </w:pPr>
      <w:r>
        <w:rPr>
          <w:lang w:val="hr-HR"/>
        </w:rPr>
        <w:t xml:space="preserve">Iz tih razloga </w:t>
      </w:r>
      <w:r w:rsidR="00C30912">
        <w:rPr>
          <w:lang w:val="hr-HR"/>
        </w:rPr>
        <w:t xml:space="preserve">zakazana je </w:t>
      </w:r>
      <w:r w:rsidR="006B128A">
        <w:rPr>
          <w:lang w:val="hr-HR"/>
        </w:rPr>
        <w:t xml:space="preserve">nova </w:t>
      </w:r>
      <w:r w:rsidR="00C30912">
        <w:rPr>
          <w:lang w:val="hr-HR"/>
        </w:rPr>
        <w:t>Skupština vjerovnika koja je održana</w:t>
      </w:r>
      <w:r>
        <w:rPr>
          <w:lang w:val="hr-HR"/>
        </w:rPr>
        <w:t xml:space="preserve"> dana 6.srpnja 2016. </w:t>
      </w:r>
      <w:r w:rsidR="00C30912">
        <w:rPr>
          <w:lang w:val="hr-HR"/>
        </w:rPr>
        <w:t>s dnevnim redom  donošenja</w:t>
      </w:r>
      <w:r>
        <w:rPr>
          <w:lang w:val="hr-HR"/>
        </w:rPr>
        <w:t xml:space="preserve"> odluke hoće li se </w:t>
      </w:r>
      <w:r w:rsidR="00C30912">
        <w:rPr>
          <w:lang w:val="hr-HR"/>
        </w:rPr>
        <w:t>pristupiti izradi</w:t>
      </w:r>
      <w:r>
        <w:rPr>
          <w:lang w:val="hr-HR"/>
        </w:rPr>
        <w:t xml:space="preserve"> stečajnog plana u skladu sa smjernicama </w:t>
      </w:r>
      <w:r w:rsidR="006B128A">
        <w:rPr>
          <w:lang w:val="hr-HR"/>
        </w:rPr>
        <w:t>vjerovnice Marice</w:t>
      </w:r>
      <w:r w:rsidR="00C30912">
        <w:rPr>
          <w:lang w:val="hr-HR"/>
        </w:rPr>
        <w:t xml:space="preserve"> Vidovi</w:t>
      </w:r>
      <w:r w:rsidR="006B128A">
        <w:rPr>
          <w:lang w:val="hr-HR"/>
        </w:rPr>
        <w:t xml:space="preserve">ć, </w:t>
      </w:r>
      <w:r w:rsidR="002E7001">
        <w:rPr>
          <w:lang w:val="hr-HR"/>
        </w:rPr>
        <w:t>odnosno u protivnom pribavljati</w:t>
      </w:r>
      <w:r w:rsidR="006B128A">
        <w:rPr>
          <w:lang w:val="hr-HR"/>
        </w:rPr>
        <w:t xml:space="preserve"> mišljenja</w:t>
      </w:r>
      <w:r w:rsidR="00C30912">
        <w:rPr>
          <w:lang w:val="hr-HR"/>
        </w:rPr>
        <w:t xml:space="preserve"> vjerovnika o obustavi i zaključenju stečajnog postupka zbog nedostatnosti stečajne mase za pokriće troškova stečajnog postupka.</w:t>
      </w:r>
    </w:p>
    <w:p w:rsidRDefault="00A53B6E" w:rsidP="00E377C2" w:rsidR="00A53B6E">
      <w:pPr>
        <w:jc w:val="both"/>
        <w:rPr>
          <w:lang w:val="hr-HR"/>
        </w:rPr>
      </w:pPr>
      <w:r>
        <w:rPr>
          <w:lang w:val="hr-HR"/>
        </w:rPr>
        <w:tab/>
        <w:t xml:space="preserve">Na </w:t>
      </w:r>
      <w:r w:rsidR="00C30912">
        <w:rPr>
          <w:lang w:val="hr-HR"/>
        </w:rPr>
        <w:t xml:space="preserve">održanoj  Skupštini, </w:t>
      </w:r>
      <w:r>
        <w:rPr>
          <w:lang w:val="hr-HR"/>
        </w:rPr>
        <w:t xml:space="preserve"> većim glasova donijeta </w:t>
      </w:r>
      <w:r w:rsidR="00C30912">
        <w:rPr>
          <w:lang w:val="hr-HR"/>
        </w:rPr>
        <w:t xml:space="preserve">je </w:t>
      </w:r>
      <w:r>
        <w:rPr>
          <w:lang w:val="hr-HR"/>
        </w:rPr>
        <w:t>odluka da se neće pristupiti izradi stečajnog plana</w:t>
      </w:r>
      <w:r w:rsidR="00A75EA6">
        <w:rPr>
          <w:lang w:val="hr-HR"/>
        </w:rPr>
        <w:t>, a z</w:t>
      </w:r>
      <w:r>
        <w:rPr>
          <w:lang w:val="hr-HR"/>
        </w:rPr>
        <w:t xml:space="preserve">a taku odluku  glasovali su </w:t>
      </w:r>
      <w:r w:rsidR="00A75EA6">
        <w:rPr>
          <w:lang w:val="hr-HR"/>
        </w:rPr>
        <w:t xml:space="preserve">razlučni vjerovnici koji ujedno imaju status </w:t>
      </w:r>
      <w:r>
        <w:rPr>
          <w:lang w:val="hr-HR"/>
        </w:rPr>
        <w:t>stečajni</w:t>
      </w:r>
      <w:r w:rsidR="00A75EA6">
        <w:rPr>
          <w:lang w:val="hr-HR"/>
        </w:rPr>
        <w:t>h</w:t>
      </w:r>
      <w:r>
        <w:rPr>
          <w:lang w:val="hr-HR"/>
        </w:rPr>
        <w:t xml:space="preserve"> </w:t>
      </w:r>
      <w:r w:rsidR="00A75EA6">
        <w:rPr>
          <w:lang w:val="hr-HR"/>
        </w:rPr>
        <w:t>vjerovnika</w:t>
      </w:r>
      <w:r>
        <w:rPr>
          <w:lang w:val="hr-HR"/>
        </w:rPr>
        <w:t xml:space="preserve"> RH Ministarstvo financija i Podravska banka d.d. Koprivnica, čiji zbroj tražbina (2,656.097,75 kn) je bio veći u odnosu na zbroj tražbina vjerovnika Marice i Joze Vidović (1,446.930,88 kn) koji su</w:t>
      </w:r>
      <w:r w:rsidR="001C532D">
        <w:rPr>
          <w:lang w:val="hr-HR"/>
        </w:rPr>
        <w:t xml:space="preserve"> glasovali za pristupanje izradi</w:t>
      </w:r>
      <w:r>
        <w:rPr>
          <w:lang w:val="hr-HR"/>
        </w:rPr>
        <w:t xml:space="preserve"> stečajnog plana.</w:t>
      </w:r>
    </w:p>
    <w:p w:rsidRDefault="001C532D" w:rsidP="00E377C2" w:rsidR="00A75EA6">
      <w:pPr>
        <w:jc w:val="both"/>
        <w:rPr>
          <w:lang w:val="hr-HR"/>
        </w:rPr>
      </w:pPr>
      <w:r>
        <w:rPr>
          <w:lang w:val="hr-HR"/>
        </w:rPr>
        <w:tab/>
        <w:t>Nakon što je odluka donesena većinom glasova, s</w:t>
      </w:r>
      <w:r w:rsidR="00B366C7">
        <w:rPr>
          <w:lang w:val="hr-HR"/>
        </w:rPr>
        <w:t>tečajni v</w:t>
      </w:r>
      <w:r w:rsidR="00A75EA6">
        <w:rPr>
          <w:lang w:val="hr-HR"/>
        </w:rPr>
        <w:t>jerovnici</w:t>
      </w:r>
      <w:r w:rsidR="00C30912">
        <w:rPr>
          <w:lang w:val="hr-HR"/>
        </w:rPr>
        <w:t xml:space="preserve"> prvog višeg isplatnog reda</w:t>
      </w:r>
      <w:r w:rsidR="00A75EA6">
        <w:rPr>
          <w:lang w:val="hr-HR"/>
        </w:rPr>
        <w:t xml:space="preserve"> Marica i Jozo Vidović putem svog punomoćnika na </w:t>
      </w:r>
      <w:r>
        <w:rPr>
          <w:lang w:val="hr-HR"/>
        </w:rPr>
        <w:t>Skupštini</w:t>
      </w:r>
      <w:r w:rsidR="00A75EA6">
        <w:rPr>
          <w:lang w:val="hr-HR"/>
        </w:rPr>
        <w:t xml:space="preserve"> podnijeli su  stečajnom sucu zahtjev za ukidanje ove odluke jer </w:t>
      </w:r>
      <w:r w:rsidR="00C30912">
        <w:rPr>
          <w:lang w:val="hr-HR"/>
        </w:rPr>
        <w:t>smatraju da je</w:t>
      </w:r>
      <w:r w:rsidR="00A75EA6">
        <w:rPr>
          <w:lang w:val="hr-HR"/>
        </w:rPr>
        <w:t xml:space="preserve"> donesena na temelju pretežitih glasova razlučnog vjerovnika, a koji odlukom o provođenju stečajnog plana  ne bi bio stavljen u lošiji položaj, a odluka bi bila korisna za druge vjerovnike.</w:t>
      </w:r>
    </w:p>
    <w:p w:rsidRDefault="00A75EA6" w:rsidP="00E377C2" w:rsidR="00A75EA6">
      <w:pPr>
        <w:jc w:val="both"/>
        <w:rPr>
          <w:lang w:val="hr-HR"/>
        </w:rPr>
      </w:pPr>
      <w:r>
        <w:rPr>
          <w:lang w:val="hr-HR"/>
        </w:rPr>
        <w:tab/>
        <w:t xml:space="preserve">Razmatrajući zahtjev </w:t>
      </w:r>
      <w:r w:rsidR="00B366C7">
        <w:rPr>
          <w:lang w:val="hr-HR"/>
        </w:rPr>
        <w:t xml:space="preserve">stečajnih vjerovnika, te ispitujući valjanost pobijane odluke, </w:t>
      </w:r>
      <w:r>
        <w:rPr>
          <w:lang w:val="hr-HR"/>
        </w:rPr>
        <w:t xml:space="preserve"> stečajni sudac je </w:t>
      </w:r>
      <w:r w:rsidR="00B366C7">
        <w:rPr>
          <w:lang w:val="hr-HR"/>
        </w:rPr>
        <w:t>zahtjev</w:t>
      </w:r>
      <w:r>
        <w:rPr>
          <w:lang w:val="hr-HR"/>
        </w:rPr>
        <w:t xml:space="preserve"> </w:t>
      </w:r>
      <w:r w:rsidR="00B366C7">
        <w:rPr>
          <w:lang w:val="hr-HR"/>
        </w:rPr>
        <w:t xml:space="preserve">ocijenio </w:t>
      </w:r>
      <w:r>
        <w:rPr>
          <w:lang w:val="hr-HR"/>
        </w:rPr>
        <w:t>neosnovanim.</w:t>
      </w:r>
    </w:p>
    <w:p w:rsidRDefault="00B366C7" w:rsidP="00E377C2" w:rsidR="00B366C7">
      <w:pPr>
        <w:jc w:val="both"/>
        <w:rPr>
          <w:lang w:val="hr-HR"/>
        </w:rPr>
      </w:pPr>
      <w:r>
        <w:rPr>
          <w:lang w:val="hr-HR"/>
        </w:rPr>
        <w:tab/>
        <w:t>Odredbom čl. 38f st. 1 SZ-a propisano je da ako je koja od odluka Skupštine vjerovnika u suprotnosti sa zajedničkim interesom stečajnih vjerovnika, stečajni će sudac na zahtjev kojega od razlučnih vjerovnika, stečajnoga vjerovnika koji nije nižega isplatnog reda ili stečajnog upravitelja ili iznimno po službenoj dužnosti, tu odluku ukinuti.</w:t>
      </w:r>
    </w:p>
    <w:p w:rsidRDefault="003F235F" w:rsidP="00E377C2" w:rsidR="001C532D">
      <w:pPr>
        <w:jc w:val="both"/>
        <w:rPr>
          <w:lang w:val="hr-HR"/>
        </w:rPr>
      </w:pPr>
      <w:r>
        <w:rPr>
          <w:lang w:val="hr-HR"/>
        </w:rPr>
        <w:tab/>
        <w:t xml:space="preserve">Analizirajući navedenu zakonsku odredbu proizlazi da se za ukidanje odluke traži posebna kvaliteta nevaljanosti tj.suprotnost odluke zajedničkim </w:t>
      </w:r>
      <w:r w:rsidR="00434B0D">
        <w:rPr>
          <w:lang w:val="hr-HR"/>
        </w:rPr>
        <w:t>interesima stečajnih vjerovnika, odnosno ako je odluka općenito štetna za namirenje svih onih vjerovnika koji se namiruju iz stečajne mase</w:t>
      </w:r>
      <w:r w:rsidR="001C532D">
        <w:rPr>
          <w:lang w:val="hr-HR"/>
        </w:rPr>
        <w:t>, te je inače protivna temeljnim načelima stečajnog postupka.</w:t>
      </w:r>
    </w:p>
    <w:p w:rsidRDefault="00201FEB" w:rsidP="00E377C2" w:rsidR="00201FEB">
      <w:pPr>
        <w:jc w:val="both"/>
        <w:rPr>
          <w:lang w:val="hr-HR"/>
        </w:rPr>
      </w:pPr>
      <w:r>
        <w:rPr>
          <w:lang w:val="hr-HR"/>
        </w:rPr>
        <w:tab/>
        <w:t xml:space="preserve">Zahtjev za ukidanje sporne odluke </w:t>
      </w:r>
      <w:r w:rsidR="001C532D">
        <w:rPr>
          <w:lang w:val="hr-HR"/>
        </w:rPr>
        <w:t xml:space="preserve">vjerovnici su podnijeli  </w:t>
      </w:r>
      <w:r w:rsidR="00C30912">
        <w:rPr>
          <w:lang w:val="hr-HR"/>
        </w:rPr>
        <w:t>jer smatraju da</w:t>
      </w:r>
      <w:r>
        <w:rPr>
          <w:lang w:val="hr-HR"/>
        </w:rPr>
        <w:t xml:space="preserve"> razlučni vjerovnik Podravska banka d.d.</w:t>
      </w:r>
      <w:r w:rsidR="00C30912">
        <w:rPr>
          <w:lang w:val="hr-HR"/>
        </w:rPr>
        <w:t xml:space="preserve"> </w:t>
      </w:r>
      <w:r>
        <w:rPr>
          <w:lang w:val="hr-HR"/>
        </w:rPr>
        <w:t>koji je glasovao protiv izrade stečajnog plana ne bi bio stavljen u lošiji položaj, a odluka bi bila korisna za druge vjerovnike.</w:t>
      </w:r>
    </w:p>
    <w:p w:rsidRDefault="00201FEB" w:rsidP="00E377C2" w:rsidR="001C532D">
      <w:pPr>
        <w:jc w:val="both"/>
        <w:rPr>
          <w:lang w:val="hr-HR"/>
        </w:rPr>
      </w:pPr>
      <w:r>
        <w:rPr>
          <w:lang w:val="hr-HR"/>
        </w:rPr>
        <w:tab/>
        <w:t>Obzirom da su vjerovnici</w:t>
      </w:r>
      <w:r w:rsidR="001C532D">
        <w:rPr>
          <w:lang w:val="hr-HR"/>
        </w:rPr>
        <w:t xml:space="preserve"> odlučivali o pristupanju izradi</w:t>
      </w:r>
      <w:r>
        <w:rPr>
          <w:lang w:val="hr-HR"/>
        </w:rPr>
        <w:t xml:space="preserve"> stečajnog plana isključivo na temelju smjernica koje je predložila stečajna vjerovnica Marica Vidović, sud je analizom sadržaja njezina prijedloga</w:t>
      </w:r>
      <w:r w:rsidR="00C30912">
        <w:rPr>
          <w:lang w:val="hr-HR"/>
        </w:rPr>
        <w:t xml:space="preserve"> od 18.4.2016.</w:t>
      </w:r>
      <w:r>
        <w:rPr>
          <w:lang w:val="hr-HR"/>
        </w:rPr>
        <w:t xml:space="preserve"> utvrdio da u prijedlogu stečajnog plana vjerovnica </w:t>
      </w:r>
      <w:r w:rsidR="001C532D">
        <w:rPr>
          <w:lang w:val="hr-HR"/>
        </w:rPr>
        <w:t xml:space="preserve">nije navela konkretnu osobu (pravnu ili fizičku) kao preuzimatelja </w:t>
      </w:r>
      <w:r w:rsidR="00C30912">
        <w:rPr>
          <w:lang w:val="hr-HR"/>
        </w:rPr>
        <w:t xml:space="preserve">svih </w:t>
      </w:r>
      <w:r w:rsidR="001C532D">
        <w:rPr>
          <w:lang w:val="hr-HR"/>
        </w:rPr>
        <w:t xml:space="preserve">obveza i imovine, te njegove materijalne mogućnosti </w:t>
      </w:r>
      <w:r w:rsidR="00C30912">
        <w:rPr>
          <w:lang w:val="hr-HR"/>
        </w:rPr>
        <w:t>za podmirenje tih obveza</w:t>
      </w:r>
      <w:r w:rsidR="001C532D">
        <w:rPr>
          <w:lang w:val="hr-HR"/>
        </w:rPr>
        <w:t xml:space="preserve"> kako </w:t>
      </w:r>
      <w:r w:rsidR="00C30912">
        <w:rPr>
          <w:lang w:val="hr-HR"/>
        </w:rPr>
        <w:t>u pogledu troškova</w:t>
      </w:r>
      <w:r w:rsidR="00905D42">
        <w:rPr>
          <w:lang w:val="hr-HR"/>
        </w:rPr>
        <w:t xml:space="preserve"> stečajnog postupka i ostalih</w:t>
      </w:r>
      <w:r w:rsidR="001C532D">
        <w:rPr>
          <w:lang w:val="hr-HR"/>
        </w:rPr>
        <w:t xml:space="preserve"> </w:t>
      </w:r>
      <w:r w:rsidR="00905D42">
        <w:rPr>
          <w:lang w:val="hr-HR"/>
        </w:rPr>
        <w:t>obveza</w:t>
      </w:r>
      <w:r w:rsidR="001C532D">
        <w:rPr>
          <w:lang w:val="hr-HR"/>
        </w:rPr>
        <w:t xml:space="preserve"> stečajn</w:t>
      </w:r>
      <w:r w:rsidR="00C30912">
        <w:rPr>
          <w:lang w:val="hr-HR"/>
        </w:rPr>
        <w:t>e mase, tako i utvrđenih</w:t>
      </w:r>
      <w:r w:rsidR="001C532D">
        <w:rPr>
          <w:lang w:val="hr-HR"/>
        </w:rPr>
        <w:t xml:space="preserve"> tražbin</w:t>
      </w:r>
      <w:r w:rsidR="00C30912">
        <w:rPr>
          <w:lang w:val="hr-HR"/>
        </w:rPr>
        <w:t>a</w:t>
      </w:r>
      <w:r w:rsidR="001C532D">
        <w:rPr>
          <w:lang w:val="hr-HR"/>
        </w:rPr>
        <w:t xml:space="preserve"> stečajnih i razlučnih vjerovnika, odnosno ne postoje podaci koji služe kao podloga</w:t>
      </w:r>
      <w:r w:rsidR="000643DF">
        <w:rPr>
          <w:lang w:val="hr-HR"/>
        </w:rPr>
        <w:t xml:space="preserve"> za izradu stečajnog plana, niti se predviđaju odgovarajuća osiguranja za tražbine koje su sporne.</w:t>
      </w:r>
    </w:p>
    <w:p w:rsidRDefault="00610D11" w:rsidP="00E377C2" w:rsidR="00610D11">
      <w:pPr>
        <w:jc w:val="both"/>
        <w:rPr>
          <w:lang w:val="hr-HR"/>
        </w:rPr>
      </w:pPr>
    </w:p>
    <w:p w:rsidRDefault="00905D42" w:rsidP="00E377C2" w:rsidR="00905D42">
      <w:pPr>
        <w:jc w:val="both"/>
        <w:rPr>
          <w:lang w:val="hr-HR"/>
        </w:rPr>
      </w:pPr>
    </w:p>
    <w:p w:rsidRDefault="00905D42" w:rsidP="00E377C2" w:rsidR="00905D42">
      <w:pPr>
        <w:jc w:val="both"/>
        <w:rPr>
          <w:lang w:val="hr-HR"/>
        </w:rPr>
      </w:pPr>
    </w:p>
    <w:p w:rsidRDefault="00610D11" w:rsidP="00E377C2" w:rsidR="00610D11">
      <w:pPr>
        <w:jc w:val="both"/>
        <w:rPr>
          <w:lang w:val="hr-HR"/>
        </w:rPr>
      </w:pPr>
    </w:p>
    <w:p w:rsidRDefault="00610D11" w:rsidP="00E377C2" w:rsidR="00610D11">
      <w:pPr>
        <w:jc w:val="both"/>
        <w:rPr>
          <w:lang w:val="hr-HR"/>
        </w:rPr>
      </w:pPr>
      <w:r>
        <w:rPr>
          <w:lang w:val="hr-HR"/>
        </w:rPr>
        <w:t xml:space="preserve">                                                        -3-                                 </w:t>
      </w:r>
      <w:r w:rsidRPr="00121642">
        <w:rPr>
          <w:lang w:val="hr-HR"/>
        </w:rPr>
        <w:t>Broj: St-940/2013-</w:t>
      </w:r>
      <w:r w:rsidR="00446112">
        <w:rPr>
          <w:lang w:val="hr-HR"/>
        </w:rPr>
        <w:t>193</w:t>
      </w:r>
    </w:p>
    <w:p w:rsidRDefault="00610D11" w:rsidP="00E377C2" w:rsidR="00610D11">
      <w:pPr>
        <w:jc w:val="both"/>
        <w:rPr>
          <w:lang w:val="hr-HR"/>
        </w:rPr>
      </w:pPr>
    </w:p>
    <w:p w:rsidRDefault="000643DF" w:rsidP="00E377C2" w:rsidR="000643DF">
      <w:pPr>
        <w:jc w:val="both"/>
        <w:rPr>
          <w:lang w:val="hr-HR"/>
        </w:rPr>
      </w:pPr>
      <w:r>
        <w:rPr>
          <w:lang w:val="hr-HR"/>
        </w:rPr>
        <w:tab/>
        <w:t xml:space="preserve">U prijedlogu </w:t>
      </w:r>
      <w:r w:rsidR="00565259">
        <w:rPr>
          <w:lang w:val="hr-HR"/>
        </w:rPr>
        <w:t xml:space="preserve">se ističu </w:t>
      </w:r>
      <w:r>
        <w:rPr>
          <w:lang w:val="hr-HR"/>
        </w:rPr>
        <w:t xml:space="preserve"> tri varijante smjernica za izradu stečajnog plana, odnosno </w:t>
      </w:r>
      <w:r w:rsidR="00565259">
        <w:rPr>
          <w:lang w:val="hr-HR"/>
        </w:rPr>
        <w:t xml:space="preserve">prva je </w:t>
      </w:r>
      <w:r w:rsidR="00850AE3">
        <w:rPr>
          <w:lang w:val="hr-HR"/>
        </w:rPr>
        <w:t xml:space="preserve">pretvaranje tražbina u udjele </w:t>
      </w:r>
      <w:r w:rsidR="00565259">
        <w:rPr>
          <w:lang w:val="hr-HR"/>
        </w:rPr>
        <w:t xml:space="preserve">u društvu </w:t>
      </w:r>
      <w:r w:rsidR="00850AE3">
        <w:rPr>
          <w:lang w:val="hr-HR"/>
        </w:rPr>
        <w:t>stečajn</w:t>
      </w:r>
      <w:r w:rsidR="00565259">
        <w:rPr>
          <w:lang w:val="hr-HR"/>
        </w:rPr>
        <w:t>og dužnika pri čemu se ne navodi djelatnost koju</w:t>
      </w:r>
      <w:r w:rsidR="00850AE3">
        <w:rPr>
          <w:lang w:val="hr-HR"/>
        </w:rPr>
        <w:t xml:space="preserve"> bi obavljao stečajni dužnik</w:t>
      </w:r>
      <w:r w:rsidR="00565259">
        <w:rPr>
          <w:lang w:val="hr-HR"/>
        </w:rPr>
        <w:t xml:space="preserve"> nakon zaključenja stečaja</w:t>
      </w:r>
      <w:r w:rsidR="00850AE3">
        <w:rPr>
          <w:lang w:val="hr-HR"/>
        </w:rPr>
        <w:t>, niti imovina, sredstva</w:t>
      </w:r>
      <w:r w:rsidR="00565259">
        <w:rPr>
          <w:lang w:val="hr-HR"/>
        </w:rPr>
        <w:t xml:space="preserve"> </w:t>
      </w:r>
      <w:r w:rsidR="00905D42">
        <w:rPr>
          <w:lang w:val="hr-HR"/>
        </w:rPr>
        <w:t>te</w:t>
      </w:r>
      <w:r w:rsidR="00850AE3">
        <w:rPr>
          <w:lang w:val="hr-HR"/>
        </w:rPr>
        <w:t xml:space="preserve"> </w:t>
      </w:r>
      <w:r w:rsidR="00565259">
        <w:rPr>
          <w:lang w:val="hr-HR"/>
        </w:rPr>
        <w:t>inicijalni</w:t>
      </w:r>
      <w:r w:rsidR="00850AE3">
        <w:rPr>
          <w:lang w:val="hr-HR"/>
        </w:rPr>
        <w:t xml:space="preserve"> kapital koji </w:t>
      </w:r>
      <w:r w:rsidR="00905D42">
        <w:rPr>
          <w:lang w:val="hr-HR"/>
        </w:rPr>
        <w:t>je nužan</w:t>
      </w:r>
      <w:r w:rsidR="00850AE3">
        <w:rPr>
          <w:lang w:val="hr-HR"/>
        </w:rPr>
        <w:t xml:space="preserve"> za pokretanje djelatnosti</w:t>
      </w:r>
      <w:r w:rsidR="00565259">
        <w:rPr>
          <w:lang w:val="hr-HR"/>
        </w:rPr>
        <w:t xml:space="preserve"> s obzirom da stečajnu masu čini samo nekretnina opterećena razlučnim pravima, koja u naravi predstavlja poslovni prostor u potkrovlju zgrade koja je bez priključka struje, vode i plina. Također se ne</w:t>
      </w:r>
      <w:r w:rsidR="00850AE3">
        <w:rPr>
          <w:lang w:val="hr-HR"/>
        </w:rPr>
        <w:t xml:space="preserve"> imenuje osoba  koja bi izdala odgovarajuća osiguranja za pokretanje djelatnosti, ne daju se informacije o cilju plana, kako će se ostvariti, te nema osnovnih podataka o pravnom statusu stečajnog dužnika, niti o pravnim odnosima stečajnog dužnika, te podaci o gospodarstvenim, ekonomskim i drugim okolnostima  u kojima se dužnik nalazi, te se ne predviđaju nikakve mjere koje </w:t>
      </w:r>
      <w:r w:rsidR="00565259">
        <w:rPr>
          <w:lang w:val="hr-HR"/>
        </w:rPr>
        <w:t>bi se poduzele</w:t>
      </w:r>
      <w:r w:rsidR="00850AE3">
        <w:rPr>
          <w:lang w:val="hr-HR"/>
        </w:rPr>
        <w:t xml:space="preserve"> radi ostvarivanja cilja predviđenog plana.</w:t>
      </w:r>
    </w:p>
    <w:p w:rsidRDefault="003E7BB3" w:rsidP="00E377C2" w:rsidR="003E7BB3">
      <w:pPr>
        <w:jc w:val="both"/>
        <w:rPr>
          <w:lang w:val="hr-HR"/>
        </w:rPr>
      </w:pPr>
      <w:r>
        <w:rPr>
          <w:lang w:val="hr-HR"/>
        </w:rPr>
        <w:tab/>
        <w:t xml:space="preserve">Druga predviđena varijanta je isplata </w:t>
      </w:r>
      <w:r w:rsidR="0028284A">
        <w:rPr>
          <w:lang w:val="hr-HR"/>
        </w:rPr>
        <w:t xml:space="preserve">vjerovnika </w:t>
      </w:r>
      <w:r>
        <w:rPr>
          <w:lang w:val="hr-HR"/>
        </w:rPr>
        <w:t xml:space="preserve">u visini 5% utvrđenih tražbina u roku 15-20 dana od prihvaćanja </w:t>
      </w:r>
      <w:r w:rsidR="0028284A">
        <w:rPr>
          <w:lang w:val="hr-HR"/>
        </w:rPr>
        <w:t xml:space="preserve">stečajnog plana, ali ova </w:t>
      </w:r>
      <w:r>
        <w:rPr>
          <w:lang w:val="hr-HR"/>
        </w:rPr>
        <w:t>varijanta ne sadrži pretpostavke ostvarivosti te isplate, jer ne postoje informacije i dokazi  o potencijalnom isplatitelju i njegovim materijalnim mogućnostima.</w:t>
      </w:r>
    </w:p>
    <w:p w:rsidRDefault="00594C87" w:rsidP="00E377C2" w:rsidR="0028284A">
      <w:pPr>
        <w:jc w:val="both"/>
        <w:rPr>
          <w:lang w:val="hr-HR"/>
        </w:rPr>
      </w:pPr>
      <w:r>
        <w:rPr>
          <w:lang w:val="hr-HR"/>
        </w:rPr>
        <w:tab/>
        <w:t>Treća varijanta p</w:t>
      </w:r>
      <w:r w:rsidR="004C4D1D">
        <w:rPr>
          <w:lang w:val="hr-HR"/>
        </w:rPr>
        <w:t>redviđa mogućnost isplate od 10%</w:t>
      </w:r>
      <w:r>
        <w:rPr>
          <w:lang w:val="hr-HR"/>
        </w:rPr>
        <w:t xml:space="preserve"> u roku od 3 godine koja također ne ukazuje na mogućnost osiguranja takvog plaćanja</w:t>
      </w:r>
      <w:r w:rsidR="004C4D1D">
        <w:rPr>
          <w:lang w:val="hr-HR"/>
        </w:rPr>
        <w:t xml:space="preserve">, te se stečajna vjerovnica </w:t>
      </w:r>
      <w:r w:rsidR="00A32EDF">
        <w:rPr>
          <w:lang w:val="hr-HR"/>
        </w:rPr>
        <w:t xml:space="preserve"> nije određeno izjasnila u kojem dijelu bi se smanjivala prava razlučnog vjerovnika Podravske banke d.d.i </w:t>
      </w:r>
      <w:r w:rsidR="00475652">
        <w:rPr>
          <w:lang w:val="hr-HR"/>
        </w:rPr>
        <w:t xml:space="preserve">radi li se samo o otklanjanju </w:t>
      </w:r>
      <w:r w:rsidR="00A32EDF">
        <w:rPr>
          <w:lang w:val="hr-HR"/>
        </w:rPr>
        <w:t xml:space="preserve">mogućnosti namirenja iz založene </w:t>
      </w:r>
      <w:r w:rsidR="004C4D1D">
        <w:rPr>
          <w:lang w:val="hr-HR"/>
        </w:rPr>
        <w:t>nekretnine</w:t>
      </w:r>
      <w:r w:rsidR="00A32EDF">
        <w:rPr>
          <w:lang w:val="hr-HR"/>
        </w:rPr>
        <w:t xml:space="preserve">, ili vjerovnica i dalje ostaje pri osporavanju tražbine </w:t>
      </w:r>
      <w:r w:rsidR="0028284A">
        <w:rPr>
          <w:lang w:val="hr-HR"/>
        </w:rPr>
        <w:t>Banke</w:t>
      </w:r>
      <w:r w:rsidR="00A32EDF">
        <w:rPr>
          <w:lang w:val="hr-HR"/>
        </w:rPr>
        <w:t xml:space="preserve"> o kojoj se vodi parnica koju je pokrenula kao osporavatelj.</w:t>
      </w:r>
      <w:r w:rsidR="00BB786F">
        <w:rPr>
          <w:lang w:val="hr-HR"/>
        </w:rPr>
        <w:t xml:space="preserve"> </w:t>
      </w:r>
    </w:p>
    <w:p w:rsidRDefault="0028284A" w:rsidP="00E377C2" w:rsidR="0028284A">
      <w:pPr>
        <w:jc w:val="both"/>
        <w:rPr>
          <w:lang w:val="hr-HR"/>
        </w:rPr>
      </w:pPr>
      <w:r>
        <w:rPr>
          <w:lang w:val="hr-HR"/>
        </w:rPr>
        <w:tab/>
      </w:r>
      <w:r w:rsidR="00BB786F">
        <w:rPr>
          <w:lang w:val="hr-HR"/>
        </w:rPr>
        <w:t xml:space="preserve">Osim toga jedina imovina koju dužnik sada ima u vlasništvu je upravo </w:t>
      </w:r>
      <w:r>
        <w:rPr>
          <w:lang w:val="hr-HR"/>
        </w:rPr>
        <w:t xml:space="preserve">gore opisana </w:t>
      </w:r>
      <w:r w:rsidR="00BB786F">
        <w:rPr>
          <w:lang w:val="hr-HR"/>
        </w:rPr>
        <w:t xml:space="preserve">nekretnina na kojoj </w:t>
      </w:r>
      <w:r w:rsidR="00E925E6">
        <w:rPr>
          <w:lang w:val="hr-HR"/>
        </w:rPr>
        <w:t xml:space="preserve">Banka </w:t>
      </w:r>
      <w:r w:rsidR="00BB786F">
        <w:rPr>
          <w:lang w:val="hr-HR"/>
        </w:rPr>
        <w:t xml:space="preserve"> kao i RH Ministarstvo financija ima</w:t>
      </w:r>
      <w:r w:rsidR="00E925E6">
        <w:rPr>
          <w:lang w:val="hr-HR"/>
        </w:rPr>
        <w:t>ju</w:t>
      </w:r>
      <w:r w:rsidR="00BB786F">
        <w:rPr>
          <w:lang w:val="hr-HR"/>
        </w:rPr>
        <w:t xml:space="preserve"> upisano založno pravo, </w:t>
      </w:r>
      <w:r w:rsidR="00E925E6">
        <w:rPr>
          <w:lang w:val="hr-HR"/>
        </w:rPr>
        <w:t xml:space="preserve"> </w:t>
      </w:r>
      <w:r>
        <w:rPr>
          <w:lang w:val="hr-HR"/>
        </w:rPr>
        <w:t xml:space="preserve">koja </w:t>
      </w:r>
      <w:r w:rsidR="00E925E6">
        <w:rPr>
          <w:lang w:val="hr-HR"/>
        </w:rPr>
        <w:t xml:space="preserve">nekretnina </w:t>
      </w:r>
      <w:r w:rsidR="00BB786F">
        <w:rPr>
          <w:lang w:val="hr-HR"/>
        </w:rPr>
        <w:t>bi prema smjernicama za izradu stečajnog plana ostala u vlasništvu stečajnog dužnika nakon izlaska iz stečaja, te bi bila garancija za namirenje tražbina stečajnih vjerovnika koji nemaju upisano razlučno pravo na toj nekretnini, slijedom čega se može zaključiti da predlagateljica stečajnog plana stavlja ralučnog vjerovnika Podravsku banku d.d. u nepovoljniji položaj od ostalih vjerovnika koji nemaju pravo odvojenog namirenja.</w:t>
      </w:r>
      <w:r w:rsidR="005C6005">
        <w:rPr>
          <w:lang w:val="hr-HR"/>
        </w:rPr>
        <w:t xml:space="preserve"> </w:t>
      </w:r>
    </w:p>
    <w:p w:rsidRDefault="0028284A" w:rsidP="00E377C2" w:rsidR="006503C7">
      <w:pPr>
        <w:jc w:val="both"/>
        <w:rPr>
          <w:lang w:val="hr-HR"/>
        </w:rPr>
      </w:pPr>
      <w:r>
        <w:rPr>
          <w:lang w:val="hr-HR"/>
        </w:rPr>
        <w:tab/>
      </w:r>
      <w:r w:rsidR="005C6005">
        <w:rPr>
          <w:lang w:val="hr-HR"/>
        </w:rPr>
        <w:t>Sadržaj sm</w:t>
      </w:r>
      <w:r w:rsidR="000173B3">
        <w:rPr>
          <w:lang w:val="hr-HR"/>
        </w:rPr>
        <w:t>j</w:t>
      </w:r>
      <w:r w:rsidR="005C6005">
        <w:rPr>
          <w:lang w:val="hr-HR"/>
        </w:rPr>
        <w:t xml:space="preserve">ernica također </w:t>
      </w:r>
      <w:r w:rsidR="006D1BA2">
        <w:rPr>
          <w:lang w:val="hr-HR"/>
        </w:rPr>
        <w:t>nema</w:t>
      </w:r>
      <w:r w:rsidR="005C6005">
        <w:rPr>
          <w:lang w:val="hr-HR"/>
        </w:rPr>
        <w:t xml:space="preserve"> podat</w:t>
      </w:r>
      <w:r w:rsidR="006D1BA2">
        <w:rPr>
          <w:lang w:val="hr-HR"/>
        </w:rPr>
        <w:t>aka</w:t>
      </w:r>
      <w:r w:rsidR="005C6005">
        <w:rPr>
          <w:lang w:val="hr-HR"/>
        </w:rPr>
        <w:t xml:space="preserve"> o  prihodi</w:t>
      </w:r>
      <w:r w:rsidR="006D1BA2">
        <w:rPr>
          <w:lang w:val="hr-HR"/>
        </w:rPr>
        <w:t>ma</w:t>
      </w:r>
      <w:r w:rsidR="005C6005">
        <w:rPr>
          <w:lang w:val="hr-HR"/>
        </w:rPr>
        <w:t xml:space="preserve"> i rashodi</w:t>
      </w:r>
      <w:r w:rsidR="006D1BA2">
        <w:rPr>
          <w:lang w:val="hr-HR"/>
        </w:rPr>
        <w:t>ma koji se mogu</w:t>
      </w:r>
      <w:r w:rsidR="005C6005">
        <w:rPr>
          <w:lang w:val="hr-HR"/>
        </w:rPr>
        <w:t xml:space="preserve"> očekivati </w:t>
      </w:r>
      <w:r w:rsidR="006D1BA2">
        <w:rPr>
          <w:lang w:val="hr-HR"/>
        </w:rPr>
        <w:t>iz budućeg poslovanja</w:t>
      </w:r>
      <w:r w:rsidR="005C6005">
        <w:rPr>
          <w:lang w:val="hr-HR"/>
        </w:rPr>
        <w:t xml:space="preserve"> stečajnog dužnika po izlasku iz stečaja, a nastavljanjem određene djelatnosti za vremensko razdoblje u kojem bi trebalo namiriti sve sudionike stečajnog plana</w:t>
      </w:r>
      <w:r>
        <w:rPr>
          <w:lang w:val="hr-HR"/>
        </w:rPr>
        <w:t xml:space="preserve"> pa se kroz sve navedeno može zaključiti da se ne može </w:t>
      </w:r>
      <w:r w:rsidR="00630094">
        <w:rPr>
          <w:lang w:val="hr-HR"/>
        </w:rPr>
        <w:t>ni predvidjeti</w:t>
      </w:r>
      <w:r>
        <w:rPr>
          <w:lang w:val="hr-HR"/>
        </w:rPr>
        <w:t xml:space="preserve"> procjena o tome kakav bi se zajednički interes vjerovnika ostvario kada bi </w:t>
      </w:r>
      <w:r w:rsidR="00630094">
        <w:rPr>
          <w:lang w:val="hr-HR"/>
        </w:rPr>
        <w:t xml:space="preserve">se stečajnoj upraviteljici naložila izrada stečajnog </w:t>
      </w:r>
      <w:r>
        <w:rPr>
          <w:lang w:val="hr-HR"/>
        </w:rPr>
        <w:t xml:space="preserve">plana sukladno </w:t>
      </w:r>
      <w:r w:rsidR="00630094">
        <w:rPr>
          <w:lang w:val="hr-HR"/>
        </w:rPr>
        <w:t xml:space="preserve">prijedlogu vjerovnice Marice Vidović koja je ujedno i bivši član uprave i nositelj poslovnog udjela u društvu dužnika, te po ocjeni ovog suda, </w:t>
      </w:r>
      <w:r w:rsidR="006503C7">
        <w:rPr>
          <w:lang w:val="hr-HR"/>
        </w:rPr>
        <w:t xml:space="preserve">vjerovnici koji su osporili pobijanu odluku Skupštine nisu dokazali da je ista u suprotnosti sa interesima </w:t>
      </w:r>
      <w:r w:rsidR="00946A4C">
        <w:rPr>
          <w:lang w:val="hr-HR"/>
        </w:rPr>
        <w:t>ostalih vjerovnika u odnosu na interes Podravske banke d.d. koja je glasovala protiv jer nisu niti predvidjeli  jednak položaj u pogledu p</w:t>
      </w:r>
      <w:r w:rsidR="006D1BA2">
        <w:rPr>
          <w:lang w:val="hr-HR"/>
        </w:rPr>
        <w:t>rava na namirenje kako razlučnih</w:t>
      </w:r>
      <w:r w:rsidR="00946A4C">
        <w:rPr>
          <w:lang w:val="hr-HR"/>
        </w:rPr>
        <w:t xml:space="preserve"> tako i stečajnih vjerovnika, te stečajni plan predviđen na opisani način ne daje ravnopravan položaj svih vjerovnika</w:t>
      </w:r>
      <w:r w:rsidR="00630094">
        <w:rPr>
          <w:lang w:val="hr-HR"/>
        </w:rPr>
        <w:t xml:space="preserve"> čime </w:t>
      </w:r>
      <w:r w:rsidR="006D1BA2">
        <w:rPr>
          <w:lang w:val="hr-HR"/>
        </w:rPr>
        <w:t xml:space="preserve">bi </w:t>
      </w:r>
      <w:r w:rsidR="00630094">
        <w:rPr>
          <w:lang w:val="hr-HR"/>
        </w:rPr>
        <w:t>se ostv</w:t>
      </w:r>
      <w:r w:rsidR="006D1BA2">
        <w:rPr>
          <w:lang w:val="hr-HR"/>
        </w:rPr>
        <w:t>arivao</w:t>
      </w:r>
      <w:r w:rsidR="00630094">
        <w:rPr>
          <w:lang w:val="hr-HR"/>
        </w:rPr>
        <w:t xml:space="preserve"> i njihov zajednički interes.</w:t>
      </w:r>
    </w:p>
    <w:p w:rsidRDefault="00610D11" w:rsidP="00E377C2" w:rsidR="00610D11">
      <w:pPr>
        <w:jc w:val="both"/>
        <w:rPr>
          <w:lang w:val="hr-HR"/>
        </w:rPr>
      </w:pPr>
    </w:p>
    <w:p w:rsidRDefault="00610D11" w:rsidP="00610D11" w:rsidR="00610D11">
      <w:pPr>
        <w:jc w:val="both"/>
        <w:rPr>
          <w:lang w:val="hr-HR"/>
        </w:rPr>
      </w:pPr>
      <w:r>
        <w:rPr>
          <w:lang w:val="hr-HR"/>
        </w:rPr>
        <w:t xml:space="preserve">                                                         -4-                                 </w:t>
      </w:r>
      <w:r w:rsidRPr="00121642">
        <w:rPr>
          <w:lang w:val="hr-HR"/>
        </w:rPr>
        <w:t>Broj: St-940/2013-</w:t>
      </w:r>
      <w:r w:rsidR="00446112">
        <w:rPr>
          <w:lang w:val="hr-HR"/>
        </w:rPr>
        <w:t>193</w:t>
      </w:r>
    </w:p>
    <w:p w:rsidRDefault="00610D11" w:rsidP="00E377C2" w:rsidR="00610D11">
      <w:pPr>
        <w:jc w:val="both"/>
        <w:rPr>
          <w:lang w:val="hr-HR"/>
        </w:rPr>
      </w:pPr>
    </w:p>
    <w:p w:rsidRDefault="00610D11" w:rsidP="00E377C2" w:rsidR="00610D11">
      <w:pPr>
        <w:jc w:val="both"/>
        <w:rPr>
          <w:lang w:val="hr-HR"/>
        </w:rPr>
      </w:pPr>
    </w:p>
    <w:p w:rsidRDefault="00630094" w:rsidP="00630094" w:rsidR="00EB4928" w:rsidRPr="00E22421">
      <w:pPr>
        <w:jc w:val="both"/>
        <w:rPr>
          <w:lang w:val="hr-HR"/>
        </w:rPr>
      </w:pPr>
      <w:r>
        <w:rPr>
          <w:lang w:val="hr-HR"/>
        </w:rPr>
        <w:tab/>
        <w:t xml:space="preserve">Slijedom iznijetog odlučeno je kao u izreci ovog rješenja shodno odredbi čl.38f st. 2 SZ-a. </w:t>
      </w:r>
    </w:p>
    <w:p w:rsidRDefault="007B218F" w:rsidP="007B218F" w:rsidR="007B218F" w:rsidRPr="00E22421">
      <w:pPr>
        <w:rPr>
          <w:lang w:val="hr-HR"/>
        </w:rPr>
      </w:pPr>
    </w:p>
    <w:p w:rsidRDefault="00E22421" w:rsidP="007B218F" w:rsidR="007B218F">
      <w:pPr>
        <w:rPr>
          <w:lang w:val="hr-HR"/>
        </w:rPr>
      </w:pPr>
      <w:r>
        <w:rPr>
          <w:lang w:val="hr-HR"/>
        </w:rPr>
        <w:t xml:space="preserve"> </w:t>
      </w:r>
      <w:r>
        <w:rPr>
          <w:lang w:val="hr-HR"/>
        </w:rPr>
        <w:tab/>
        <w:t xml:space="preserve"> </w:t>
      </w:r>
      <w:r>
        <w:rPr>
          <w:lang w:val="hr-HR"/>
        </w:rPr>
        <w:tab/>
      </w:r>
      <w:r w:rsidR="00F35E3E">
        <w:rPr>
          <w:lang w:val="hr-HR"/>
        </w:rPr>
        <w:tab/>
      </w:r>
      <w:r w:rsidR="007B218F" w:rsidRPr="00E22421">
        <w:rPr>
          <w:lang w:val="hr-HR"/>
        </w:rPr>
        <w:t xml:space="preserve">U Slavonskom Brodu, </w:t>
      </w:r>
      <w:r w:rsidR="009940B6">
        <w:rPr>
          <w:lang w:val="hr-HR"/>
        </w:rPr>
        <w:t>1</w:t>
      </w:r>
      <w:r w:rsidR="00630094">
        <w:rPr>
          <w:lang w:val="hr-HR"/>
        </w:rPr>
        <w:t>3</w:t>
      </w:r>
      <w:r w:rsidR="008E3C3F">
        <w:rPr>
          <w:lang w:val="hr-HR"/>
        </w:rPr>
        <w:t>.srpnja</w:t>
      </w:r>
      <w:r w:rsidR="007B218F" w:rsidRPr="00E22421">
        <w:rPr>
          <w:lang w:val="hr-HR"/>
        </w:rPr>
        <w:t xml:space="preserve"> 201</w:t>
      </w:r>
      <w:r w:rsidR="000A5A3C">
        <w:rPr>
          <w:lang w:val="hr-HR"/>
        </w:rPr>
        <w:t>6</w:t>
      </w:r>
      <w:r w:rsidR="007B218F" w:rsidRPr="00E22421">
        <w:rPr>
          <w:lang w:val="hr-HR"/>
        </w:rPr>
        <w:t>. godine</w:t>
      </w:r>
    </w:p>
    <w:p w:rsidRDefault="00E616CC" w:rsidP="007B218F" w:rsidR="00E616CC" w:rsidRPr="00E22421">
      <w:pPr>
        <w:rPr>
          <w:lang w:val="hr-HR"/>
        </w:rPr>
      </w:pPr>
    </w:p>
    <w:p w:rsidRDefault="000A5A3C" w:rsidP="007B218F" w:rsidR="007B218F">
      <w:pPr>
        <w:rPr>
          <w:lang w:val="hr-HR"/>
        </w:rPr>
      </w:pPr>
      <w:r>
        <w:rPr>
          <w:lang w:val="hr-HR"/>
        </w:rPr>
        <w:t xml:space="preserve"> </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4852CA">
        <w:rPr>
          <w:lang w:val="hr-HR"/>
        </w:rPr>
        <w:tab/>
      </w:r>
      <w:r w:rsidR="007B218F" w:rsidRPr="00E22421">
        <w:rPr>
          <w:lang w:val="hr-HR"/>
        </w:rPr>
        <w:t>Stečajna sutkinja:</w:t>
      </w:r>
    </w:p>
    <w:p w:rsidRDefault="00022CCA" w:rsidP="007B218F" w:rsidR="00022CCA" w:rsidRPr="00E22421">
      <w:pPr>
        <w:rPr>
          <w:lang w:val="hr-HR"/>
        </w:rPr>
      </w:pPr>
    </w:p>
    <w:p w:rsidRDefault="004852CA" w:rsidP="000A5A3C" w:rsidR="0086373F">
      <w:pPr>
        <w:ind w:firstLine="720" w:left="5040"/>
        <w:rPr>
          <w:lang w:val="hr-HR"/>
        </w:rPr>
      </w:pPr>
      <w:r>
        <w:rPr>
          <w:lang w:val="hr-HR"/>
        </w:rPr>
        <w:tab/>
        <w:t xml:space="preserve"> </w:t>
      </w:r>
      <w:r w:rsidR="00037790">
        <w:rPr>
          <w:lang w:val="hr-HR"/>
        </w:rPr>
        <w:t>Vesna Vukelić</w:t>
      </w:r>
      <w:r w:rsidR="0086373F">
        <w:rPr>
          <w:lang w:val="hr-HR"/>
        </w:rPr>
        <w:t>, v.r.</w:t>
      </w:r>
    </w:p>
    <w:p w:rsidRDefault="007B218F" w:rsidP="007B218F" w:rsidR="007B218F" w:rsidRPr="00E22421">
      <w:pPr>
        <w:rPr>
          <w:lang w:val="hr-HR"/>
        </w:rPr>
      </w:pPr>
    </w:p>
    <w:p w:rsidRDefault="007B218F" w:rsidP="007B218F" w:rsidR="007B218F" w:rsidRPr="00E22421">
      <w:pPr>
        <w:rPr>
          <w:lang w:val="hr-HR"/>
        </w:rPr>
      </w:pPr>
    </w:p>
    <w:p w:rsidRDefault="007B218F" w:rsidP="007B218F" w:rsidR="007B218F" w:rsidRPr="000A5A3C">
      <w:pPr>
        <w:rPr>
          <w:sz w:val="20"/>
          <w:szCs w:val="20"/>
          <w:lang w:val="hr-HR"/>
        </w:rPr>
      </w:pPr>
      <w:r w:rsidRPr="000A5A3C">
        <w:rPr>
          <w:sz w:val="20"/>
          <w:szCs w:val="20"/>
          <w:lang w:val="hr-HR"/>
        </w:rPr>
        <w:t>NAPUTAK O PRAVNOM LIJEKU:</w:t>
      </w:r>
    </w:p>
    <w:p w:rsidRDefault="000C2091" w:rsidP="000C2091" w:rsidR="000C2091" w:rsidRPr="000C2091">
      <w:pPr>
        <w:rPr>
          <w:sz w:val="20"/>
          <w:szCs w:val="20"/>
          <w:lang w:val="hr-HR"/>
        </w:rPr>
      </w:pPr>
      <w:r w:rsidRPr="000C2091">
        <w:rPr>
          <w:sz w:val="20"/>
          <w:szCs w:val="20"/>
          <w:lang w:val="hr-HR"/>
        </w:rPr>
        <w:t>Protiv ovog rješenja dopuštena je žalba u roku od osam dana</w:t>
      </w:r>
    </w:p>
    <w:p w:rsidRDefault="000C2091" w:rsidP="00F35E3E" w:rsidR="00022CCA">
      <w:pPr>
        <w:rPr>
          <w:sz w:val="20"/>
          <w:szCs w:val="20"/>
          <w:lang w:val="hr-HR"/>
        </w:rPr>
      </w:pPr>
      <w:r w:rsidRPr="000C2091">
        <w:rPr>
          <w:sz w:val="20"/>
          <w:szCs w:val="20"/>
          <w:lang w:val="hr-HR"/>
        </w:rPr>
        <w:t xml:space="preserve"> </w:t>
      </w:r>
      <w:r w:rsidR="00F35E3E">
        <w:rPr>
          <w:sz w:val="20"/>
          <w:szCs w:val="20"/>
          <w:lang w:val="hr-HR"/>
        </w:rPr>
        <w:t>od dana dostave rješenja</w:t>
      </w:r>
      <w:r w:rsidR="00022CCA">
        <w:rPr>
          <w:sz w:val="20"/>
          <w:szCs w:val="20"/>
          <w:lang w:val="hr-HR"/>
        </w:rPr>
        <w:t>, a dostava se smatra obavljenom istekom</w:t>
      </w:r>
    </w:p>
    <w:p w:rsidRDefault="00022CCA" w:rsidP="00F35E3E" w:rsidR="00022CCA">
      <w:pPr>
        <w:rPr>
          <w:sz w:val="20"/>
          <w:szCs w:val="20"/>
          <w:lang w:val="hr-HR"/>
        </w:rPr>
      </w:pPr>
      <w:r>
        <w:rPr>
          <w:sz w:val="20"/>
          <w:szCs w:val="20"/>
          <w:lang w:val="hr-HR"/>
        </w:rPr>
        <w:t>osmog dana od dana objave pismena na mrežnoj stanici</w:t>
      </w:r>
    </w:p>
    <w:p w:rsidRDefault="00022CCA" w:rsidP="00F35E3E" w:rsidR="00022CCA">
      <w:pPr>
        <w:rPr>
          <w:sz w:val="20"/>
          <w:szCs w:val="20"/>
          <w:lang w:val="hr-HR"/>
        </w:rPr>
      </w:pPr>
      <w:r>
        <w:rPr>
          <w:sz w:val="20"/>
          <w:szCs w:val="20"/>
          <w:lang w:val="hr-HR"/>
        </w:rPr>
        <w:t>e-Oglasna ploča suda.</w:t>
      </w:r>
      <w:r w:rsidR="000C2091" w:rsidRPr="000C2091">
        <w:rPr>
          <w:sz w:val="20"/>
          <w:szCs w:val="20"/>
          <w:lang w:val="hr-HR"/>
        </w:rPr>
        <w:t xml:space="preserve"> Žalba se podnosi  </w:t>
      </w:r>
      <w:r>
        <w:rPr>
          <w:sz w:val="20"/>
          <w:szCs w:val="20"/>
          <w:lang w:val="hr-HR"/>
        </w:rPr>
        <w:t>ovom sudu, a o žalbi</w:t>
      </w:r>
    </w:p>
    <w:p w:rsidRDefault="00022CCA" w:rsidP="00F35E3E" w:rsidR="000C2091">
      <w:pPr>
        <w:rPr>
          <w:sz w:val="20"/>
          <w:szCs w:val="20"/>
          <w:lang w:val="hr-HR"/>
        </w:rPr>
      </w:pPr>
      <w:r>
        <w:rPr>
          <w:sz w:val="20"/>
          <w:szCs w:val="20"/>
          <w:lang w:val="hr-HR"/>
        </w:rPr>
        <w:t>odlučuje Visoki trgovački sud RH.</w:t>
      </w:r>
    </w:p>
    <w:p w:rsidRDefault="00022CCA" w:rsidP="00F35E3E" w:rsidR="00022CCA">
      <w:pPr>
        <w:rPr>
          <w:sz w:val="20"/>
          <w:szCs w:val="20"/>
          <w:lang w:val="hr-HR"/>
        </w:rPr>
      </w:pPr>
    </w:p>
    <w:p w:rsidRDefault="00022CCA" w:rsidP="00F35E3E" w:rsidR="00022CCA">
      <w:pPr>
        <w:rPr>
          <w:sz w:val="20"/>
          <w:szCs w:val="20"/>
          <w:lang w:val="hr-HR"/>
        </w:rPr>
      </w:pPr>
    </w:p>
    <w:p w:rsidRDefault="00FF5C26" w:rsidP="007B218F" w:rsidR="007B218F" w:rsidRPr="00E22421">
      <w:pPr>
        <w:rPr>
          <w:lang w:val="hr-HR"/>
        </w:rPr>
      </w:pPr>
      <w:r>
        <w:rPr>
          <w:lang w:val="hr-HR"/>
        </w:rPr>
        <w:t>Dostaviti</w:t>
      </w:r>
      <w:r w:rsidR="00630094">
        <w:rPr>
          <w:lang w:val="hr-HR"/>
        </w:rPr>
        <w:t xml:space="preserve"> putem mrežne stanice e-Oglasna ploča suda</w:t>
      </w:r>
    </w:p>
    <w:p w:rsidRDefault="000A5A3C" w:rsidP="007B218F" w:rsidR="007B218F" w:rsidRPr="00E22421">
      <w:pPr>
        <w:rPr>
          <w:lang w:val="hr-HR"/>
        </w:rPr>
      </w:pPr>
      <w:r>
        <w:rPr>
          <w:lang w:val="hr-HR"/>
        </w:rPr>
        <w:t xml:space="preserve">1. </w:t>
      </w:r>
      <w:r w:rsidR="00FF5C26">
        <w:rPr>
          <w:lang w:val="hr-HR"/>
        </w:rPr>
        <w:t xml:space="preserve">Marica </w:t>
      </w:r>
      <w:r w:rsidR="00630094">
        <w:rPr>
          <w:lang w:val="hr-HR"/>
        </w:rPr>
        <w:t xml:space="preserve">i Jozi </w:t>
      </w:r>
      <w:r w:rsidR="00FF5C26">
        <w:rPr>
          <w:lang w:val="hr-HR"/>
        </w:rPr>
        <w:t>Vidović</w:t>
      </w:r>
      <w:r w:rsidR="00630094">
        <w:rPr>
          <w:lang w:val="hr-HR"/>
        </w:rPr>
        <w:t>, po punomoćniku</w:t>
      </w:r>
    </w:p>
    <w:p w:rsidRDefault="000A5A3C" w:rsidP="00630094" w:rsidR="00630094">
      <w:pPr>
        <w:rPr>
          <w:lang w:val="hr-HR"/>
        </w:rPr>
      </w:pPr>
      <w:r>
        <w:rPr>
          <w:lang w:val="hr-HR"/>
        </w:rPr>
        <w:t xml:space="preserve">2. </w:t>
      </w:r>
      <w:r w:rsidR="00630094">
        <w:rPr>
          <w:lang w:val="hr-HR"/>
        </w:rPr>
        <w:t>stečajnoj upraviteljici</w:t>
      </w:r>
    </w:p>
    <w:p w:rsidRDefault="00630094" w:rsidP="00630094" w:rsidR="007B218F" w:rsidRPr="00E22421">
      <w:pPr>
        <w:rPr>
          <w:lang w:val="hr-HR"/>
        </w:rPr>
      </w:pPr>
      <w:r>
        <w:rPr>
          <w:lang w:val="hr-HR"/>
        </w:rPr>
        <w:t>3. svim vjerovnicima</w:t>
      </w:r>
      <w:r w:rsidR="000A5A3C">
        <w:rPr>
          <w:lang w:val="hr-HR"/>
        </w:rPr>
        <w:t xml:space="preserve"> </w:t>
      </w:r>
    </w:p>
    <w:sectPr w:rsidR="007B218F" w:rsidRPr="00E22421">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24D56"/>
    <w:multiLevelType w:val="hybridMultilevel"/>
    <w:tmpl w:val="F516EC20"/>
    <w:lvl w:tplc="75C8EE48"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2CDA6FF7"/>
    <w:multiLevelType w:val="hybridMultilevel"/>
    <w:tmpl w:val="44E43496"/>
    <w:lvl w:tplc="D782474A"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3D0C3230"/>
    <w:multiLevelType w:val="hybridMultilevel"/>
    <w:tmpl w:val="00A4F466"/>
    <w:lvl w:tplc="7CE84B02"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3E690AD9"/>
    <w:multiLevelType w:val="hybridMultilevel"/>
    <w:tmpl w:val="51548002"/>
    <w:lvl w:tplc="1C38DAD8" w:ilvl="0">
      <w:start w:val="2"/>
      <w:numFmt w:val="bullet"/>
      <w:lvlText w:val="-"/>
      <w:lvlJc w:val="left"/>
      <w:pPr>
        <w:ind w:hanging="360" w:left="1620"/>
      </w:pPr>
      <w:rPr>
        <w:rFonts w:cs="Times New Roman" w:eastAsia="Times New Roman" w:hAnsi="Times New Roman" w:ascii="Times New Roman" w:hint="default"/>
      </w:rPr>
    </w:lvl>
    <w:lvl w:tentative="true" w:tplc="041A0003" w:ilvl="1">
      <w:start w:val="1"/>
      <w:numFmt w:val="bullet"/>
      <w:lvlText w:val="o"/>
      <w:lvlJc w:val="left"/>
      <w:pPr>
        <w:ind w:hanging="360" w:left="2340"/>
      </w:pPr>
      <w:rPr>
        <w:rFonts w:cs="Courier New" w:hAnsi="Courier New" w:ascii="Courier New" w:hint="default"/>
      </w:rPr>
    </w:lvl>
    <w:lvl w:tentative="true" w:tplc="041A0005" w:ilvl="2">
      <w:start w:val="1"/>
      <w:numFmt w:val="bullet"/>
      <w:lvlText w:val=""/>
      <w:lvlJc w:val="left"/>
      <w:pPr>
        <w:ind w:hanging="360" w:left="3060"/>
      </w:pPr>
      <w:rPr>
        <w:rFonts w:hAnsi="Wingdings" w:ascii="Wingdings" w:hint="default"/>
      </w:rPr>
    </w:lvl>
    <w:lvl w:tentative="true" w:tplc="041A0001" w:ilvl="3">
      <w:start w:val="1"/>
      <w:numFmt w:val="bullet"/>
      <w:lvlText w:val=""/>
      <w:lvlJc w:val="left"/>
      <w:pPr>
        <w:ind w:hanging="360" w:left="3780"/>
      </w:pPr>
      <w:rPr>
        <w:rFonts w:hAnsi="Symbol" w:ascii="Symbol" w:hint="default"/>
      </w:rPr>
    </w:lvl>
    <w:lvl w:tentative="true" w:tplc="041A0003" w:ilvl="4">
      <w:start w:val="1"/>
      <w:numFmt w:val="bullet"/>
      <w:lvlText w:val="o"/>
      <w:lvlJc w:val="left"/>
      <w:pPr>
        <w:ind w:hanging="360" w:left="4500"/>
      </w:pPr>
      <w:rPr>
        <w:rFonts w:cs="Courier New" w:hAnsi="Courier New" w:ascii="Courier New" w:hint="default"/>
      </w:rPr>
    </w:lvl>
    <w:lvl w:tentative="true" w:tplc="041A0005" w:ilvl="5">
      <w:start w:val="1"/>
      <w:numFmt w:val="bullet"/>
      <w:lvlText w:val=""/>
      <w:lvlJc w:val="left"/>
      <w:pPr>
        <w:ind w:hanging="360" w:left="5220"/>
      </w:pPr>
      <w:rPr>
        <w:rFonts w:hAnsi="Wingdings" w:ascii="Wingdings" w:hint="default"/>
      </w:rPr>
    </w:lvl>
    <w:lvl w:tentative="true" w:tplc="041A0001" w:ilvl="6">
      <w:start w:val="1"/>
      <w:numFmt w:val="bullet"/>
      <w:lvlText w:val=""/>
      <w:lvlJc w:val="left"/>
      <w:pPr>
        <w:ind w:hanging="360" w:left="5940"/>
      </w:pPr>
      <w:rPr>
        <w:rFonts w:hAnsi="Symbol" w:ascii="Symbol" w:hint="default"/>
      </w:rPr>
    </w:lvl>
    <w:lvl w:tentative="true" w:tplc="041A0003" w:ilvl="7">
      <w:start w:val="1"/>
      <w:numFmt w:val="bullet"/>
      <w:lvlText w:val="o"/>
      <w:lvlJc w:val="left"/>
      <w:pPr>
        <w:ind w:hanging="360" w:left="6660"/>
      </w:pPr>
      <w:rPr>
        <w:rFonts w:cs="Courier New" w:hAnsi="Courier New" w:ascii="Courier New" w:hint="default"/>
      </w:rPr>
    </w:lvl>
    <w:lvl w:tentative="true" w:tplc="041A0005" w:ilvl="8">
      <w:start w:val="1"/>
      <w:numFmt w:val="bullet"/>
      <w:lvlText w:val=""/>
      <w:lvlJc w:val="left"/>
      <w:pPr>
        <w:ind w:hanging="360" w:left="7380"/>
      </w:pPr>
      <w:rPr>
        <w:rFonts w:hAnsi="Wingdings" w:ascii="Wingdings" w:hint="default"/>
      </w:rPr>
    </w:lvl>
  </w:abstractNum>
  <w:abstractNum w:abstractNumId="4">
    <w:nsid w:val="63BC76DA"/>
    <w:multiLevelType w:val="hybridMultilevel"/>
    <w:tmpl w:val="2DD2554E"/>
    <w:lvl w:tplc="44FCE656" w:ilvl="0">
      <w:start w:val="2"/>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732D5D6C"/>
    <w:multiLevelType w:val="hybridMultilevel"/>
    <w:tmpl w:val="16645DCC"/>
    <w:lvl w:tplc="9EB4EE3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6">
    <w:nsid w:val="77D02742"/>
    <w:multiLevelType w:val="hybridMultilevel"/>
    <w:tmpl w:val="2A02034A"/>
    <w:lvl w:tplc="BA76F59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218F"/>
    <w:rsid w:val="000173B3"/>
    <w:rsid w:val="00020E1D"/>
    <w:rsid w:val="00022CCA"/>
    <w:rsid w:val="00037790"/>
    <w:rsid w:val="00037B03"/>
    <w:rsid w:val="000643DF"/>
    <w:rsid w:val="00072717"/>
    <w:rsid w:val="000A4C8E"/>
    <w:rsid w:val="000A5A3C"/>
    <w:rsid w:val="000C12AA"/>
    <w:rsid w:val="000C2091"/>
    <w:rsid w:val="000E063C"/>
    <w:rsid w:val="00121642"/>
    <w:rsid w:val="00155352"/>
    <w:rsid w:val="001C2703"/>
    <w:rsid w:val="001C532D"/>
    <w:rsid w:val="001D3D83"/>
    <w:rsid w:val="001D726D"/>
    <w:rsid w:val="00201FEB"/>
    <w:rsid w:val="002073F8"/>
    <w:rsid w:val="002406B2"/>
    <w:rsid w:val="00252A2A"/>
    <w:rsid w:val="0028284A"/>
    <w:rsid w:val="002A0407"/>
    <w:rsid w:val="002A689C"/>
    <w:rsid w:val="002B0C9F"/>
    <w:rsid w:val="002B610E"/>
    <w:rsid w:val="002C7059"/>
    <w:rsid w:val="002D4286"/>
    <w:rsid w:val="002E7001"/>
    <w:rsid w:val="0030318B"/>
    <w:rsid w:val="00331868"/>
    <w:rsid w:val="00373E23"/>
    <w:rsid w:val="0037408D"/>
    <w:rsid w:val="003A2AB7"/>
    <w:rsid w:val="003E7BB3"/>
    <w:rsid w:val="003F235F"/>
    <w:rsid w:val="00434B0D"/>
    <w:rsid w:val="00443195"/>
    <w:rsid w:val="00446112"/>
    <w:rsid w:val="00446DD8"/>
    <w:rsid w:val="00475652"/>
    <w:rsid w:val="004852CA"/>
    <w:rsid w:val="004C4D1D"/>
    <w:rsid w:val="004D7712"/>
    <w:rsid w:val="0050069D"/>
    <w:rsid w:val="00517923"/>
    <w:rsid w:val="00526308"/>
    <w:rsid w:val="00543E76"/>
    <w:rsid w:val="00550074"/>
    <w:rsid w:val="00550D21"/>
    <w:rsid w:val="00552EF9"/>
    <w:rsid w:val="00556027"/>
    <w:rsid w:val="00565259"/>
    <w:rsid w:val="00594011"/>
    <w:rsid w:val="00594C87"/>
    <w:rsid w:val="005B20DC"/>
    <w:rsid w:val="005C6005"/>
    <w:rsid w:val="005D6DAD"/>
    <w:rsid w:val="00610D11"/>
    <w:rsid w:val="00630094"/>
    <w:rsid w:val="006503C7"/>
    <w:rsid w:val="006A59B9"/>
    <w:rsid w:val="006A7CB5"/>
    <w:rsid w:val="006B128A"/>
    <w:rsid w:val="006C4BE1"/>
    <w:rsid w:val="006D0245"/>
    <w:rsid w:val="006D1BA2"/>
    <w:rsid w:val="006F7A9D"/>
    <w:rsid w:val="00734964"/>
    <w:rsid w:val="00775014"/>
    <w:rsid w:val="007B218F"/>
    <w:rsid w:val="008014D5"/>
    <w:rsid w:val="00831415"/>
    <w:rsid w:val="00842934"/>
    <w:rsid w:val="00850AE3"/>
    <w:rsid w:val="0086373F"/>
    <w:rsid w:val="008A3437"/>
    <w:rsid w:val="008C15A5"/>
    <w:rsid w:val="008C6D08"/>
    <w:rsid w:val="008E3C3F"/>
    <w:rsid w:val="008F1D09"/>
    <w:rsid w:val="008F5CEB"/>
    <w:rsid w:val="00905D42"/>
    <w:rsid w:val="00920E24"/>
    <w:rsid w:val="00946A4C"/>
    <w:rsid w:val="009570AB"/>
    <w:rsid w:val="00980416"/>
    <w:rsid w:val="009940B6"/>
    <w:rsid w:val="00A13E2F"/>
    <w:rsid w:val="00A32EDF"/>
    <w:rsid w:val="00A4546A"/>
    <w:rsid w:val="00A53B6E"/>
    <w:rsid w:val="00A75EA6"/>
    <w:rsid w:val="00A937C5"/>
    <w:rsid w:val="00AB4C7E"/>
    <w:rsid w:val="00AB5215"/>
    <w:rsid w:val="00AD05FF"/>
    <w:rsid w:val="00B366C7"/>
    <w:rsid w:val="00B43D8D"/>
    <w:rsid w:val="00B85EF8"/>
    <w:rsid w:val="00BB47EA"/>
    <w:rsid w:val="00BB786F"/>
    <w:rsid w:val="00BD60B8"/>
    <w:rsid w:val="00C26EEE"/>
    <w:rsid w:val="00C27EEA"/>
    <w:rsid w:val="00C30912"/>
    <w:rsid w:val="00C5384F"/>
    <w:rsid w:val="00C61241"/>
    <w:rsid w:val="00CB37E4"/>
    <w:rsid w:val="00CB5818"/>
    <w:rsid w:val="00CF73A6"/>
    <w:rsid w:val="00D13568"/>
    <w:rsid w:val="00D20C51"/>
    <w:rsid w:val="00D72509"/>
    <w:rsid w:val="00D926E8"/>
    <w:rsid w:val="00DA381F"/>
    <w:rsid w:val="00DB4523"/>
    <w:rsid w:val="00E16531"/>
    <w:rsid w:val="00E22421"/>
    <w:rsid w:val="00E377C2"/>
    <w:rsid w:val="00E616CC"/>
    <w:rsid w:val="00E85B0E"/>
    <w:rsid w:val="00E925E6"/>
    <w:rsid w:val="00EB4928"/>
    <w:rsid w:val="00ED31A8"/>
    <w:rsid w:val="00EE410F"/>
    <w:rsid w:val="00F1399B"/>
    <w:rsid w:val="00F30B64"/>
    <w:rsid w:val="00F35E3E"/>
    <w:rsid w:val="00F53902"/>
    <w:rsid w:val="00F61315"/>
    <w:rsid w:val="00F77E65"/>
    <w:rsid w:val="00F8557C"/>
    <w:rsid w:val="00FC6FB9"/>
    <w:rsid w:val="00FD3D78"/>
    <w:rsid w:val="00FF5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F5CEB"/>
    <w:rPr>
      <w:rFonts w:cs="Tahoma" w:hAnsi="Tahoma" w:ascii="Tahoma"/>
      <w:sz w:val="16"/>
      <w:szCs w:val="16"/>
    </w:rPr>
  </w:style>
  <w:style w:customStyle="true" w:styleId="TekstbaloniaChar" w:type="character">
    <w:name w:val="Tekst balončića Char"/>
    <w:link w:val="Tekstbalonia"/>
    <w:rsid w:val="008F5CEB"/>
    <w:rPr>
      <w:rFonts w:cs="Tahoma" w:hAnsi="Tahoma" w:ascii="Tahoma"/>
      <w:sz w:val="16"/>
      <w:szCs w:val="16"/>
      <w:lang w:eastAsia="en-US" w:val="en-US"/>
    </w:rPr>
  </w:style>
  <w:style w:styleId="Tekstrezerviranogmjesta" w:type="character">
    <w:name w:val="Placeholder Text"/>
    <w:basedOn w:val="Zadanifontodlomka"/>
    <w:uiPriority w:val="99"/>
    <w:semiHidden/>
    <w:rsid w:val="00B85EF8"/>
    <w:rPr>
      <w:color w:val="808080"/>
      <w:bdr w:space="0" w:sz="0" w:color="auto" w:val="none"/>
      <w:shd w:fill="CCFFFF" w:color="auto" w:val="clear"/>
    </w:rPr>
  </w:style>
  <w:style w:customStyle="true" w:styleId="eSPISCCParagraphDefaultFont" w:type="character">
    <w:name w:val="eSPIS_CC_Paragraph Default Font"/>
    <w:basedOn w:val="Zadanifontodlomka"/>
    <w:rsid w:val="00B85E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EF8"/>
    <w:rPr>
      <w:bdr w:space="0" w:sz="0" w:color="auto" w:val="none"/>
      <w:shd w:fill="FFFFCC" w:color="auto" w:val="clear"/>
      <w:lang w:val="hr-HR"/>
    </w:rPr>
  </w:style>
  <w:style w:customStyle="true" w:styleId="PozadinaSvijetloCrvena" w:type="character">
    <w:name w:val="Pozadina_SvijetloCrvena"/>
    <w:basedOn w:val="eSPISCCParagraphDefaultFont"/>
    <w:rsid w:val="00B85E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E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F5CEB"/>
    <w:rPr>
      <w:rFonts w:ascii="Tahoma" w:cs="Tahoma" w:hAnsi="Tahoma"/>
      <w:sz w:val="16"/>
      <w:szCs w:val="16"/>
    </w:rPr>
  </w:style>
  <w:style w:customStyle="1" w:styleId="TekstbaloniaChar" w:type="character">
    <w:name w:val="Tekst balončića Char"/>
    <w:link w:val="Tekstbalonia"/>
    <w:rsid w:val="008F5CEB"/>
    <w:rPr>
      <w:rFonts w:ascii="Tahoma" w:cs="Tahoma" w:hAnsi="Tahoma"/>
      <w:sz w:val="16"/>
      <w:szCs w:val="16"/>
      <w:lang w:eastAsia="en-US" w:val="en-US"/>
    </w:rPr>
  </w:style>
  <w:style w:styleId="Tekstrezerviranogmjesta" w:type="character">
    <w:name w:val="Placeholder Text"/>
    <w:basedOn w:val="Zadanifontodlomka"/>
    <w:uiPriority w:val="99"/>
    <w:semiHidden/>
    <w:rsid w:val="00B85EF8"/>
    <w:rPr>
      <w:color w:val="808080"/>
      <w:bdr w:color="auto" w:space="0" w:sz="0" w:val="none"/>
      <w:shd w:color="auto" w:fill="CCFFFF" w:val="clear"/>
    </w:rPr>
  </w:style>
  <w:style w:customStyle="1" w:styleId="eSPISCCParagraphDefaultFont" w:type="character">
    <w:name w:val="eSPIS_CC_Paragraph Default Font"/>
    <w:basedOn w:val="Zadanifontodlomka"/>
    <w:rsid w:val="00B85E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EF8"/>
    <w:rPr>
      <w:bdr w:color="auto" w:space="0" w:sz="0" w:val="none"/>
      <w:shd w:color="auto" w:fill="FFFFCC" w:val="clear"/>
      <w:lang w:val="hr-HR"/>
    </w:rPr>
  </w:style>
  <w:style w:customStyle="1" w:styleId="PozadinaSvijetloCrvena" w:type="character">
    <w:name w:val="Pozadina_SvijetloCrvena"/>
    <w:basedOn w:val="eSPISCCParagraphDefaultFont"/>
    <w:rsid w:val="00B85E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E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2013.</izvorni_sadrzaj>
    <derivirana_varijabla naziv="DomainObject.Predmet.DatumOsnivanja_1">25.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St-940/2013</izvorni_sadrzaj>
    <derivirana_varijabla naziv="DomainObject.Predmet.OznakaBroj_1">St-940/2013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dio - ormar    IVi V dio u kal.
Spis - OVR-1533/2014  OS Požega- prilog</izvorni_sadrzaj>
    <derivirana_varijabla naziv="DomainObject.Predmet.PrimjedbaSuca_1">I,II,III dio - ormar    IVi V dio u kal.
Spis - OVR-1533/2014  OS Požega- prilog</derivirana_varijabla>
  </DomainObject.Predmet.PrimjedbaSuca>
  <DomainObject.Predmet.PrimjedbaUpisnicara>
    <izvorni_sadrzaj/>
    <derivirana_varijabla naziv="DomainObject.Predmet.PrimjedbaUpisnicara_1"/>
  </DomainObject.Predmet.PrimjedbaUpisnicara>
  <DomainObject.Predmet.ProtustrankaFormated>
    <izvorni_sadrzaj>  TRANS-ADRIA d. o. o. Kuzmica</izvorni_sadrzaj>
    <derivirana_varijabla naziv="DomainObject.Predmet.ProtustrankaFormated_1">  TRANS-ADRIA d. o. o. Kuzmica</derivirana_varijabla>
  </DomainObject.Predmet.ProtustrankaFormated>
  <DomainObject.Predmet.ProtustrankaFormatedOIB>
    <izvorni_sadrzaj>  TRANS-ADRIA d. o. o. Kuzmica, OIB 30170698412</izvorni_sadrzaj>
    <derivirana_varijabla naziv="DomainObject.Predmet.ProtustrankaFormatedOIB_1">  TRANS-ADRIA d. o. o. Kuzmica, OIB 30170698412</derivirana_varijabla>
  </DomainObject.Predmet.ProtustrankaFormatedOIB>
  <DomainObject.Predmet.ProtustrankaFormatedWithAdress>
    <izvorni_sadrzaj> TRANS-ADRIA d. o. o. Kuzmica, /64b, Kuzmica</izvorni_sadrzaj>
    <derivirana_varijabla naziv="DomainObject.Predmet.ProtustrankaFormatedWithAdress_1"> TRANS-ADRIA d. o. o. Kuzmica, /64b, Kuzmica</derivirana_varijabla>
  </DomainObject.Predmet.ProtustrankaFormatedWithAdress>
  <DomainObject.Predmet.ProtustrankaFormatedWithAdressOIB>
    <izvorni_sadrzaj> TRANS-ADRIA d. o. o. Kuzmica, OIB 30170698412, /64b, Kuzmica</izvorni_sadrzaj>
    <derivirana_varijabla naziv="DomainObject.Predmet.ProtustrankaFormatedWithAdressOIB_1"> TRANS-ADRIA d. o. o. Kuzmica, OIB 30170698412, /64b, Kuzmica</derivirana_varijabla>
  </DomainObject.Predmet.ProtustrankaFormatedWithAdressOIB>
  <DomainObject.Predmet.ProtustrankaWithAdress>
    <izvorni_sadrzaj>TRANS-ADRIA d. o. o. Kuzmica /64b, Kuzmica</izvorni_sadrzaj>
    <derivirana_varijabla naziv="DomainObject.Predmet.ProtustrankaWithAdress_1">TRANS-ADRIA d. o. o. Kuzmica /64b, Kuzmica</derivirana_varijabla>
  </DomainObject.Predmet.ProtustrankaWithAdress>
  <DomainObject.Predmet.ProtustrankaWithAdressOIB>
    <izvorni_sadrzaj>TRANS-ADRIA d. o. o. Kuzmica, OIB 30170698412, /64b, Kuzmica</izvorni_sadrzaj>
    <derivirana_varijabla naziv="DomainObject.Predmet.ProtustrankaWithAdressOIB_1">TRANS-ADRIA d. o. o. Kuzmica, OIB 30170698412, /64b, Kuzmica</derivirana_varijabla>
  </DomainObject.Predmet.ProtustrankaWithAdressOIB>
  <DomainObject.Predmet.ProtustrankaNazivFormated>
    <izvorni_sadrzaj>TRANS-ADRIA d. o. o. Kuzmica</izvorni_sadrzaj>
    <derivirana_varijabla naziv="DomainObject.Predmet.ProtustrankaNazivFormated_1">TRANS-ADRIA d. o. o. Kuzmica</derivirana_varijabla>
  </DomainObject.Predmet.ProtustrankaNazivFormated>
  <DomainObject.Predmet.ProtustrankaNazivFormatedOIB>
    <izvorni_sadrzaj>TRANS-ADRIA d. o. o. Kuzmica, OIB 30170698412</izvorni_sadrzaj>
    <derivirana_varijabla naziv="DomainObject.Predmet.ProtustrankaNazivFormatedOIB_1">TRANS-ADRIA d. o. o. Kuzmica, OIB 30170698412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POŽEGA</izvorni_sadrzaj>
    <derivirana_varijabla naziv="DomainObject.Predmet.StrankaFormated_1">  RH, MINISTARSTVO FINANCIJA, POREZNA UPRAVA, PODRUČNI URED POŽEGA</derivirana_varijabla>
  </DomainObject.Predmet.StrankaFormated>
  <DomainObject.Predmet.StrankaFormatedOIB>
    <izvorni_sadrzaj>  RH, MINISTARSTVO FINANCIJA, POREZNA UPRAVA, PODRUČNI URED POŽEGA, OIB 52634238587</izvorni_sadrzaj>
    <derivirana_varijabla naziv="DomainObject.Predmet.StrankaFormatedOIB_1">  RH, MINISTARSTVO FINANCIJA, POREZNA UPRAVA, PODRUČNI URED POŽEGA, OIB 52634238587</derivirana_varijabla>
  </DomainObject.Predmet.StrankaFormatedOIB>
  <DomainObject.Predmet.StrankaFormatedWithAdress>
    <izvorni_sadrzaj> RH, MINISTARSTVO FINANCIJA, POREZNA UPRAVA, PODRUČNI URED POŽEGA, 34000 Požega</izvorni_sadrzaj>
    <derivirana_varijabla naziv="DomainObject.Predmet.StrankaFormatedWithAdress_1"> RH, MINISTARSTVO FINANCIJA, POREZNA UPRAVA, PODRUČNI URED POŽEGA, 34000 Požega</derivirana_varijabla>
  </DomainObject.Predmet.StrankaFormatedWithAdress>
  <DomainObject.Predmet.StrankaFormatedWithAdressOIB>
    <izvorni_sadrzaj> RH, MINISTARSTVO FINANCIJA, POREZNA UPRAVA, PODRUČNI URED POŽEGA, OIB 52634238587, 34000 Požega</izvorni_sadrzaj>
    <derivirana_varijabla naziv="DomainObject.Predmet.StrankaFormatedWithAdressOIB_1"> RH, MINISTARSTVO FINANCIJA, POREZNA UPRAVA, PODRUČNI URED POŽEGA, OIB 52634238587, 34000 Požega</derivirana_varijabla>
  </DomainObject.Predmet.StrankaFormatedWithAdressOIB>
  <DomainObject.Predmet.StrankaWithAdress>
    <izvorni_sadrzaj>RH, MINISTARSTVO FINANCIJA, POREZNA UPRAVA, PODRUČNI URED POŽEGA 34000 Požega</izvorni_sadrzaj>
    <derivirana_varijabla naziv="DomainObject.Predmet.StrankaWithAdress_1">RH, MINISTARSTVO FINANCIJA, POREZNA UPRAVA, PODRUČNI URED POŽEGA 34000 Požega</derivirana_varijabla>
  </DomainObject.Predmet.StrankaWithAdress>
  <DomainObject.Predmet.StrankaWithAdressOIB>
    <izvorni_sadrzaj>RH, MINISTARSTVO FINANCIJA, POREZNA UPRAVA, PODRUČNI URED POŽEGA, OIB 52634238587, 34000 Požega</izvorni_sadrzaj>
    <derivirana_varijabla naziv="DomainObject.Predmet.StrankaWithAdressOIB_1">RH, MINISTARSTVO FINANCIJA, POREZNA UPRAVA, PODRUČNI URED POŽEGA, OIB 52634238587, 34000 Požega</derivirana_varijabla>
  </DomainObject.Predmet.StrankaWithAdressOIB>
  <DomainObject.Predmet.StrankaNazivFormated>
    <izvorni_sadrzaj>RH, MINISTARSTVO FINANCIJA, POREZNA UPRAVA, PODRUČNI URED POŽEGA</izvorni_sadrzaj>
    <derivirana_varijabla naziv="DomainObject.Predmet.StrankaNazivFormated_1">RH, MINISTARSTVO FINANCIJA, POREZNA UPRAVA, PODRUČNI URED POŽEGA</derivirana_varijabla>
  </DomainObject.Predmet.StrankaNazivFormated>
  <DomainObject.Predmet.StrankaNazivFormatedOIB>
    <izvorni_sadrzaj>RH, MINISTARSTVO FINANCIJA, POREZNA UPRAVA, PODRUČNI URED POŽEGA, OIB 52634238587</izvorni_sadrzaj>
    <derivirana_varijabla naziv="DomainObject.Predmet.StrankaNazivFormatedOIB_1">RH, MINISTARSTVO FINANCIJA, POREZNA UPRAVA, PODRUČNI URED POŽEGA, OIB 52634238587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FINANCIJA, POREZNA UPRAVA, PODRUČNI URED POŽEGA</item>
    </izvorni_sadrzaj>
    <derivirana_varijabla naziv="DomainObject.Predmet.StrankaListFormated_1">
      <item>RH, MINISTARSTVO FINANCIJA, POREZNA UPRAVA, PODRUČNI URED POŽEGA</item>
    </derivirana_varijabla>
  </DomainObject.Predmet.StrankaListFormated>
  <DomainObject.Predmet.StrankaListFormatedOIB>
    <izvorni_sadrzaj>
      <item>RH, MINISTARSTVO FINANCIJA, POREZNA UPRAVA, PODRUČNI URED POŽEGA, OIB 52634238587</item>
    </izvorni_sadrzaj>
    <derivirana_varijabla naziv="DomainObject.Predmet.StrankaListFormatedOIB_1">
      <item>RH, MINISTARSTVO FINANCIJA, POREZNA UPRAVA, PODRUČNI URED POŽEGA, OIB 52634238587</item>
    </derivirana_varijabla>
  </DomainObject.Predmet.StrankaListFormatedOIB>
  <DomainObject.Predmet.StrankaListFormatedWithAdress>
    <izvorni_sadrzaj>
      <item>RH, MINISTARSTVO FINANCIJA, POREZNA UPRAVA, PODRUČNI URED POŽEGA, 34000 Požega</item>
    </izvorni_sadrzaj>
    <derivirana_varijabla naziv="DomainObject.Predmet.StrankaListFormatedWithAdress_1">
      <item>RH, MINISTARSTVO FINANCIJA, POREZNA UPRAVA, PODRUČNI URED POŽEGA, 34000 Požega</item>
    </derivirana_varijabla>
  </DomainObject.Predmet.StrankaListFormatedWithAdress>
  <DomainObject.Predmet.StrankaListFormatedWithAdressOIB>
    <izvorni_sadrzaj>
      <item>RH, MINISTARSTVO FINANCIJA, POREZNA UPRAVA, PODRUČNI URED POŽEGA, OIB 52634238587, 34000 Požega</item>
    </izvorni_sadrzaj>
    <derivirana_varijabla naziv="DomainObject.Predmet.StrankaListFormatedWithAdressOIB_1">
      <item>RH, MINISTARSTVO FINANCIJA, POREZNA UPRAVA, PODRUČNI URED POŽEGA, OIB 52634238587, 34000 Požega</item>
    </derivirana_varijabla>
  </DomainObject.Predmet.StrankaListFormatedWithAdressOIB>
  <DomainObject.Predmet.StrankaListNazivFormated>
    <izvorni_sadrzaj>
      <item>RH, MINISTARSTVO FINANCIJA, POREZNA UPRAVA, PODRUČNI URED POŽEGA</item>
    </izvorni_sadrzaj>
    <derivirana_varijabla naziv="DomainObject.Predmet.StrankaListNazivFormated_1">
      <item>RH, MINISTARSTVO FINANCIJA, POREZNA UPRAVA, PODRUČNI URED POŽEGA</item>
    </derivirana_varijabla>
  </DomainObject.Predmet.StrankaListNazivFormated>
  <DomainObject.Predmet.StrankaListNazivFormatedOIB>
    <izvorni_sadrzaj>
      <item>RH, MINISTARSTVO FINANCIJA, POREZNA UPRAVA, PODRUČNI URED POŽEGA, OIB 52634238587</item>
    </izvorni_sadrzaj>
    <derivirana_varijabla naziv="DomainObject.Predmet.StrankaListNazivFormatedOIB_1">
      <item>RH, MINISTARSTVO FINANCIJA, POREZNA UPRAVA, PODRUČNI URED POŽEGA, OIB 52634238587</item>
    </derivirana_varijabla>
  </DomainObject.Predmet.StrankaListNazivFormatedOIB>
  <DomainObject.Predmet.ProtuStrankaListFormated>
    <izvorni_sadrzaj>
      <item>TRANS-ADRIA d. o. o. Kuzmica</item>
    </izvorni_sadrzaj>
    <derivirana_varijabla naziv="DomainObject.Predmet.ProtuStrankaListFormated_1">
      <item>TRANS-ADRIA d. o. o. Kuzmica</item>
    </derivirana_varijabla>
  </DomainObject.Predmet.ProtuStrankaListFormated>
  <DomainObject.Predmet.ProtuStrankaListFormatedOIB>
    <izvorni_sadrzaj>
      <item>TRANS-ADRIA d. o. o. Kuzmica, OIB 30170698412</item>
    </izvorni_sadrzaj>
    <derivirana_varijabla naziv="DomainObject.Predmet.ProtuStrankaListFormatedOIB_1">
      <item>TRANS-ADRIA d. o. o. Kuzmica, OIB 30170698412</item>
    </derivirana_varijabla>
  </DomainObject.Predmet.ProtuStrankaListFormatedOIB>
  <DomainObject.Predmet.ProtuStrankaListFormatedWithAdress>
    <izvorni_sadrzaj>
      <item>TRANS-ADRIA d. o. o. Kuzmica, /64b, Kuzmica</item>
    </izvorni_sadrzaj>
    <derivirana_varijabla naziv="DomainObject.Predmet.ProtuStrankaListFormatedWithAdress_1">
      <item>TRANS-ADRIA d. o. o. Kuzmica, /64b, Kuzmica</item>
    </derivirana_varijabla>
  </DomainObject.Predmet.ProtuStrankaListFormatedWithAdress>
  <DomainObject.Predmet.ProtuStrankaListFormatedWithAdressOIB>
    <izvorni_sadrzaj>
      <item>TRANS-ADRIA d. o. o. Kuzmica, OIB 30170698412, /64b, Kuzmica</item>
    </izvorni_sadrzaj>
    <derivirana_varijabla naziv="DomainObject.Predmet.ProtuStrankaListFormatedWithAdressOIB_1">
      <item>TRANS-ADRIA d. o. o. Kuzmica, OIB 30170698412, /64b, Kuzmica</item>
    </derivirana_varijabla>
  </DomainObject.Predmet.ProtuStrankaListFormatedWithAdressOIB>
  <DomainObject.Predmet.ProtuStrankaListNazivFormated>
    <izvorni_sadrzaj>
      <item>TRANS-ADRIA d. o. o. Kuzmica</item>
    </izvorni_sadrzaj>
    <derivirana_varijabla naziv="DomainObject.Predmet.ProtuStrankaListNazivFormated_1">
      <item>TRANS-ADRIA d. o. o. Kuzmica</item>
    </derivirana_varijabla>
  </DomainObject.Predmet.ProtuStrankaListNazivFormated>
  <DomainObject.Predmet.ProtuStrankaListNazivFormatedOIB>
    <izvorni_sadrzaj>
      <item>TRANS-ADRIA d. o. o. Kuzmica, OIB 30170698412</item>
    </izvorni_sadrzaj>
    <derivirana_varijabla naziv="DomainObject.Predmet.ProtuStrankaListNazivFormatedOIB_1">
      <item>TRANS-ADRIA d. o. o. Kuzmica, OIB 30170698412</item>
    </derivirana_varijabla>
  </DomainObject.Predmet.ProtuStrankaListNazivFormatedOIB>
  <DomainObject.Predmet.OstaliListFormated>
    <izvorni_sadrzaj>
      <item>ŽUPANIJSKO DRŽAVNO ODVJETNIŠTVO U SLAVONSKOM BRODU</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izvorni_sadrzaj>
    <derivirana_varijabla naziv="DomainObject.Predmet.OstaliListFormated_1">
      <item>ŽUPANIJSKO DRŽAVNO ODVJETNIŠTVO U SLAVONSKOM BRODU</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derivirana_varijabla>
  </DomainObject.Predmet.OstaliListFormated>
  <DomainObject.Predmet.OstaliListFormatedOIB>
    <izvorni_sadrzaj>
      <item>ŽUPANIJSKO DRŽAVNO ODVJETNIŠTVO U SLAVONSKOM BRODU</item>
      <item>Vesna Lazarić,zamj.ŽDO Građ.upr.odjel sl.Brod</item>
      <item>Marica Vidović,, OIB 12311248865</item>
      <item>Jozo Vidović, OIB 56632383566</item>
      <item>Jere Šain, PU Požega</item>
      <item>Marija Karakaš,odvj.vježb.Slav.Brod</item>
      <item>Mijana Dujmović, Zagreb</item>
      <item>Mijo Kladarić,odvj.Slav.Brod</item>
      <item>Gorana Klepač, savjetnica ŽDO Građ.upr.odjel Sl.Brod</item>
      <item>Marko Vidvoić, OIB 23376032625</item>
      <item>Ivan Grbić</item>
      <item>Berislav Mihalj,odvj.vježb. Sl.Brod</item>
      <item>Vlatka Berketa,odvj.vježb.Slav.Brod</item>
      <item>Alma Opačak,dipl.iur. Slav.Brod, OIB 36068029114</item>
      <item>Dalibor Divić</item>
      <item>Zorislav Krivačić</item>
    </izvorni_sadrzaj>
    <derivirana_varijabla naziv="DomainObject.Predmet.OstaliListFormatedOIB_1">
      <item>ŽUPANIJSKO DRŽAVNO ODVJETNIŠTVO U SLAVONSKOM BRODU</item>
      <item>Vesna Lazarić,zamj.ŽDO Građ.upr.odjel sl.Brod</item>
      <item>Marica Vidović,, OIB 12311248865</item>
      <item>Jozo Vidović, OIB 56632383566</item>
      <item>Jere Šain, PU Požega</item>
      <item>Marija Karakaš,odvj.vježb.Slav.Brod</item>
      <item>Mijana Dujmović, Zagreb</item>
      <item>Mijo Kladarić,odvj.Slav.Brod</item>
      <item>Gorana Klepač, savjetnica ŽDO Građ.upr.odjel Sl.Brod</item>
      <item>Marko Vidvoić, OIB 23376032625</item>
      <item>Ivan Grbić</item>
      <item>Berislav Mihalj,odvj.vježb. Sl.Brod</item>
      <item>Vlatka Berketa,odvj.vježb.Slav.Brod</item>
      <item>Alma Opačak,dipl.iur. Slav.Brod, OIB 36068029114</item>
      <item>Dalibor Divić</item>
      <item>Zorislav Krivačić</item>
    </derivirana_varijabla>
  </DomainObject.Predmet.OstaliListFormatedOIB>
  <DomainObject.Predmet.OstaliListFormatedWithAdress>
    <izvorni_sadrzaj>
      <item>ŽUPANIJSKO DRŽAVNO ODVJETNIŠTVO U SLAVONSKOM BRODU, Ante Starčevića 40, 35000 Slavonski Brod</item>
      <item>Vesna Lazarić,zamj.ŽDO Građ.upr.odjel sl.Brod</item>
      <item>Marica Vidović,, Bana Jelačića 58, 34330 Velika</item>
      <item>Jozo Vidović, Bana Jelačića 58, 34330 Velika</item>
      <item>Jere Šain, PU Požega</item>
      <item>Marija Karakaš,odvj.vježb.Slav.Brod</item>
      <item>Mijana Dujmović, Zagreb</item>
      <item>Mijo Kladarić,odvj.Slav.Brod</item>
      <item>Gorana Klepač, savjetnica ŽDO Građ.upr.odjel Sl.Brod</item>
      <item>Marko Vidvoić, Trg bana Josipa Jelačića 18, 34330 Velika</item>
      <item>Ivan Grbić, Hrvatskih branitelja 62, 34000 Požega</item>
      <item>Berislav Mihalj,odvj.vježb. Sl.Brod</item>
      <item>Vlatka Berketa,odvj.vježb.Slav.Brod</item>
      <item>Alma Opačak,dipl.iur. Slav.Brod, Augusta Cesarca 12, 35000 Slavonski Brod</item>
      <item>Dalibor Divić</item>
      <item>Zorislav Krivačić</item>
    </izvorni_sadrzaj>
    <derivirana_varijabla naziv="DomainObject.Predmet.OstaliListFormatedWithAdress_1">
      <item>ŽUPANIJSKO DRŽAVNO ODVJETNIŠTVO U SLAVONSKOM BRODU, Ante Starčevića 40, 35000 Slavonski Brod</item>
      <item>Vesna Lazarić,zamj.ŽDO Građ.upr.odjel sl.Brod</item>
      <item>Marica Vidović,, Bana Jelačića 58, 34330 Velika</item>
      <item>Jozo Vidović, Bana Jelačića 58, 34330 Velika</item>
      <item>Jere Šain, PU Požega</item>
      <item>Marija Karakaš,odvj.vježb.Slav.Brod</item>
      <item>Mijana Dujmović, Zagreb</item>
      <item>Mijo Kladarić,odvj.Slav.Brod</item>
      <item>Gorana Klepač, savjetnica ŽDO Građ.upr.odjel Sl.Brod</item>
      <item>Marko Vidvoić, Trg bana Josipa Jelačića 18, 34330 Velika</item>
      <item>Ivan Grbić, Hrvatskih branitelja 62, 34000 Požega</item>
      <item>Berislav Mihalj,odvj.vježb. Sl.Brod</item>
      <item>Vlatka Berketa,odvj.vježb.Slav.Brod</item>
      <item>Alma Opačak,dipl.iur. Slav.Brod, Augusta Cesarca 12, 35000 Slavonski Brod</item>
      <item>Dalibor Divić</item>
      <item>Zorislav Krivačić</item>
    </derivirana_varijabla>
  </DomainObject.Predmet.OstaliListFormatedWithAdress>
  <DomainObject.Predmet.OstaliListFormatedWithAdressOIB>
    <izvorni_sadrzaj>
      <item>ŽUPANIJSKO DRŽAVNO ODVJETNIŠTVO U SLAVONSKOM BRODU, Ante Starčevića 40, 35000 Slavonski Brod</item>
      <item>Vesna Lazarić,zamj.ŽDO Građ.upr.odjel sl.Brod</item>
      <item>Marica Vidović,, OIB 12311248865, Bana Jelačića 58, 34330 Velika</item>
      <item>Jozo Vidović, OIB 56632383566, Bana Jelačića 58, 34330 Velika</item>
      <item>Jere Šain, PU Požega</item>
      <item>Marija Karakaš,odvj.vježb.Slav.Brod</item>
      <item>Mijana Dujmović, Zagreb</item>
      <item>Mijo Kladarić,odvj.Slav.Brod</item>
      <item>Gorana Klepač, savjetnica ŽDO Građ.upr.odjel Sl.Brod</item>
      <item>Marko Vidvoić, OIB 23376032625, Trg bana Josipa Jelačića 18, 34330 Velika</item>
      <item>Ivan Grbić, Hrvatskih branitelja 62, 34000 Požega</item>
      <item>Berislav Mihalj,odvj.vježb. Sl.Brod</item>
      <item>Vlatka Berketa,odvj.vježb.Slav.Brod</item>
      <item>Alma Opačak,dipl.iur. Slav.Brod, OIB 36068029114, Augusta Cesarca 12, 35000 Slavonski Brod</item>
      <item>Dalibor Divić</item>
      <item>Zorislav Krivačić</item>
    </izvorni_sadrzaj>
    <derivirana_varijabla naziv="DomainObject.Predmet.OstaliListFormatedWithAdressOIB_1">
      <item>ŽUPANIJSKO DRŽAVNO ODVJETNIŠTVO U SLAVONSKOM BRODU, Ante Starčevića 40, 35000 Slavonski Brod</item>
      <item>Vesna Lazarić,zamj.ŽDO Građ.upr.odjel sl.Brod</item>
      <item>Marica Vidović,, OIB 12311248865, Bana Jelačića 58, 34330 Velika</item>
      <item>Jozo Vidović, OIB 56632383566, Bana Jelačića 58, 34330 Velika</item>
      <item>Jere Šain, PU Požega</item>
      <item>Marija Karakaš,odvj.vježb.Slav.Brod</item>
      <item>Mijana Dujmović, Zagreb</item>
      <item>Mijo Kladarić,odvj.Slav.Brod</item>
      <item>Gorana Klepač, savjetnica ŽDO Građ.upr.odjel Sl.Brod</item>
      <item>Marko Vidvoić, OIB 23376032625, Trg bana Josipa Jelačića 18, 34330 Velika</item>
      <item>Ivan Grbić, Hrvatskih branitelja 62, 34000 Požega</item>
      <item>Berislav Mihalj,odvj.vježb. Sl.Brod</item>
      <item>Vlatka Berketa,odvj.vježb.Slav.Brod</item>
      <item>Alma Opačak,dipl.iur. Slav.Brod, OIB 36068029114, Augusta Cesarca 12, 35000 Slavonski Brod</item>
      <item>Dalibor Divić</item>
      <item>Zorislav Krivačić</item>
    </derivirana_varijabla>
  </DomainObject.Predmet.OstaliListFormatedWithAdressOIB>
  <DomainObject.Predmet.OstaliListNazivFormated>
    <izvorni_sadrzaj>
      <item>ŽUPANIJSKO DRŽAVNO ODVJETNIŠTVO U SLAVONSKOM BRODU</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izvorni_sadrzaj>
    <derivirana_varijabla naziv="DomainObject.Predmet.OstaliListNazivFormated_1">
      <item>ŽUPANIJSKO DRŽAVNO ODVJETNIŠTVO U SLAVONSKOM BRODU</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derivirana_varijabla>
  </DomainObject.Predmet.OstaliListNazivFormated>
  <DomainObject.Predmet.OstaliListNazivFormatedOIB>
    <izvorni_sadrzaj>
      <item>ŽUPANIJSKO DRŽAVNO ODVJETNIŠTVO U SLAVONSKOM BRODU</item>
      <item>Vesna Lazarić,zamj.ŽDO Građ.upr.odjel sl.Brod</item>
      <item>Marica Vidović,, OIB 12311248865</item>
      <item>Jozo Vidović, OIB 56632383566</item>
      <item>Jere Šain, PU Požega</item>
      <item>Marija Karakaš,odvj.vježb.Slav.Brod</item>
      <item>Mijana Dujmović, Zagreb</item>
      <item>Mijo Kladarić,odvj.Slav.Brod</item>
      <item>Gorana Klepač, savjetnica ŽDO Građ.upr.odjel Sl.Brod</item>
      <item>Marko Vidvoić, OIB 23376032625</item>
      <item>Ivan Grbić</item>
      <item>Berislav Mihalj,odvj.vježb. Sl.Brod</item>
      <item>Vlatka Berketa,odvj.vježb.Slav.Brod</item>
      <item>Alma Opačak,dipl.iur. Slav.Brod, OIB 36068029114</item>
      <item>Dalibor Divić</item>
      <item>Zorislav Krivačić</item>
    </izvorni_sadrzaj>
    <derivirana_varijabla naziv="DomainObject.Predmet.OstaliListNazivFormatedOIB_1">
      <item>ŽUPANIJSKO DRŽAVNO ODVJETNIŠTVO U SLAVONSKOM BRODU</item>
      <item>Vesna Lazarić,zamj.ŽDO Građ.upr.odjel sl.Brod</item>
      <item>Marica Vidović,, OIB 12311248865</item>
      <item>Jozo Vidović, OIB 56632383566</item>
      <item>Jere Šain, PU Požega</item>
      <item>Marija Karakaš,odvj.vježb.Slav.Brod</item>
      <item>Mijana Dujmović, Zagreb</item>
      <item>Mijo Kladarić,odvj.Slav.Brod</item>
      <item>Gorana Klepač, savjetnica ŽDO Građ.upr.odjel Sl.Brod</item>
      <item>Marko Vidvoić, OIB 23376032625</item>
      <item>Ivan Grbić</item>
      <item>Berislav Mihalj,odvj.vježb. Sl.Brod</item>
      <item>Vlatka Berketa,odvj.vježb.Slav.Brod</item>
      <item>Alma Opačak,dipl.iur. Slav.Brod, OIB 36068029114</item>
      <item>Dalibor Divić</item>
      <item>Zorislav Krivačić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POŽEGA</izvorni_sadrzaj>
    <derivirana_varijabla naziv="DomainObject.Predmet.StrankaIDrugi_1">RH, MINISTARSTVO FINANCIJA, POREZNA UPRAVA, PODRUČNI URED POŽEGA</derivirana_varijabla>
  </DomainObject.Predmet.StrankaIDrugi>
  <DomainObject.Predmet.ProtustrankaIDrugi>
    <izvorni_sadrzaj>TRANS-ADRIA d. o. o. Kuzmica</izvorni_sadrzaj>
    <derivirana_varijabla naziv="DomainObject.Predmet.ProtustrankaIDrugi_1">TRANS-ADRIA d. o. o. Kuzmica</derivirana_varijabla>
  </DomainObject.Predmet.ProtustrankaIDrugi>
  <DomainObject.Predmet.StrankaIDrugiAdressOIB>
    <izvorni_sadrzaj>RH, MINISTARSTVO FINANCIJA, POREZNA UPRAVA, PODRUČNI URED POŽEGA, OIB 52634238587, 34000 Požega</izvorni_sadrzaj>
    <derivirana_varijabla naziv="DomainObject.Predmet.StrankaIDrugiAdressOIB_1">RH, MINISTARSTVO FINANCIJA, POREZNA UPRAVA, PODRUČNI URED POŽEGA, OIB 52634238587, 34000 Požega</derivirana_varijabla>
  </DomainObject.Predmet.StrankaIDrugiAdressOIB>
  <DomainObject.Predmet.ProtustrankaIDrugiAdressOIB>
    <izvorni_sadrzaj>TRANS-ADRIA d. o. o. Kuzmica, OIB 30170698412, /64b, Kuzmica</izvorni_sadrzaj>
    <derivirana_varijabla naziv="DomainObject.Predmet.ProtustrankaIDrugiAdressOIB_1">TRANS-ADRIA d. o. o. Kuzmica, OIB 30170698412, /64b, Kuzmica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SLAVONSKOM BRODU</item>
      <item>RH, MINISTARSTVO FINANCIJA, POREZNA UPRAVA, PODRUČNI URED POŽEGA</item>
      <item>TRANS-ADRIA d. o. o. Kuzmica</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izvorni_sadrzaj>
    <derivirana_varijabla naziv="DomainObject.Predmet.SudioniciListNaziv_1">
      <item>ŽUPANIJSKO DRŽAVNO ODVJETNIŠTVO U SLAVONSKOM BRODU</item>
      <item>RH, MINISTARSTVO FINANCIJA, POREZNA UPRAVA, PODRUČNI URED POŽEGA</item>
      <item>TRANS-ADRIA d. o. o. Kuzmica</item>
      <item>Vesna Lazarić,zamj.ŽDO Građ.upr.odjel sl.Brod</item>
      <item>Marica Vidović,</item>
      <item>Jozo Vidović</item>
      <item>Jere Šain, PU Požega</item>
      <item>Marija Karakaš,odvj.vježb.Slav.Brod</item>
      <item>Mijana Dujmović, Zagreb</item>
      <item>Mijo Kladarić,odvj.Slav.Brod</item>
      <item>Gorana Klepač, savjetnica ŽDO Građ.upr.odjel Sl.Brod</item>
      <item>Marko Vidvoić</item>
      <item>Ivan Grbić</item>
      <item>Berislav Mihalj,odvj.vježb. Sl.Brod</item>
      <item>Vlatka Berketa,odvj.vježb.Slav.Brod</item>
      <item>Alma Opačak,dipl.iur. Slav.Brod</item>
      <item>Dalibor Divić</item>
      <item>Zorislav Krivačić</item>
    </derivirana_varijabla>
  </DomainObject.Predmet.SudioniciListNaziv>
  <DomainObject.Predmet.SudioniciListAdressOIB>
    <izvorni_sadrzaj>
      <item>ŽUPANIJSKO DRŽAVNO ODVJETNIŠTVO U SLAVONSKOM BRODU, Ante Starčevića 40,35000 Slavonski Brod</item>
      <item>RH, MINISTARSTVO FINANCIJA, POREZNA UPRAVA, PODRUČNI URED POŽEGA, OIB 52634238587, 34000 Požega</item>
      <item>TRANS-ADRIA d. o. o. Kuzmica, OIB 30170698412, /64b,Kuzmica</item>
      <item>Vesna Lazarić,zamj.ŽDO Građ.upr.odjel sl.Brod</item>
      <item>Marica Vidović,, OIB 12311248865, Bana Jelačića 58,34330 Velika</item>
      <item>Jozo Vidović, OIB 56632383566, Bana Jelačića 58,34330 Velika</item>
      <item>Jere Šain, PU Požega</item>
      <item>Marija Karakaš,odvj.vježb.Slav.Brod</item>
      <item>Mijana Dujmović, Zagreb</item>
      <item>Mijo Kladarić,odvj.Slav.Brod</item>
      <item>Gorana Klepač, savjetnica ŽDO Građ.upr.odjel Sl.Brod</item>
      <item>Marko Vidvoić, OIB 23376032625, Trg bana Josipa Jelačića 18,34330 Velika</item>
      <item>Ivan Grbić, Hrvatskih branitelja 62,34000 Požega</item>
      <item>Berislav Mihalj,odvj.vježb. Sl.Brod</item>
      <item>Vlatka Berketa,odvj.vježb.Slav.Brod</item>
      <item>Alma Opačak,dipl.iur. Slav.Brod, OIB 36068029114, Augusta Cesarca 12,35000 Slavonski Brod</item>
      <item>Dalibor Divić</item>
      <item>Zorislav Krivačić</item>
    </izvorni_sadrzaj>
    <derivirana_varijabla naziv="DomainObject.Predmet.SudioniciListAdressOIB_1">
      <item>ŽUPANIJSKO DRŽAVNO ODVJETNIŠTVO U SLAVONSKOM BRODU, Ante Starčevića 40,35000 Slavonski Brod</item>
      <item>RH, MINISTARSTVO FINANCIJA, POREZNA UPRAVA, PODRUČNI URED POŽEGA, OIB 52634238587, 34000 Požega</item>
      <item>TRANS-ADRIA d. o. o. Kuzmica, OIB 30170698412, /64b,Kuzmica</item>
      <item>Vesna Lazarić,zamj.ŽDO Građ.upr.odjel sl.Brod</item>
      <item>Marica Vidović,, OIB 12311248865, Bana Jelačića 58,34330 Velika</item>
      <item>Jozo Vidović, OIB 56632383566, Bana Jelačića 58,34330 Velika</item>
      <item>Jere Šain, PU Požega</item>
      <item>Marija Karakaš,odvj.vježb.Slav.Brod</item>
      <item>Mijana Dujmović, Zagreb</item>
      <item>Mijo Kladarić,odvj.Slav.Brod</item>
      <item>Gorana Klepač, savjetnica ŽDO Građ.upr.odjel Sl.Brod</item>
      <item>Marko Vidvoić, OIB 23376032625, Trg bana Josipa Jelačića 18,34330 Velika</item>
      <item>Ivan Grbić, Hrvatskih branitelja 62,34000 Požega</item>
      <item>Berislav Mihalj,odvj.vježb. Sl.Brod</item>
      <item>Vlatka Berketa,odvj.vježb.Slav.Brod</item>
      <item>Alma Opačak,dipl.iur. Slav.Brod, OIB 36068029114, Augusta Cesarca 12,35000 Slavonski Brod</item>
      <item>Dalibor Divić</item>
      <item>Zorislav Krivačić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52634238587</item>
      <item>, OIB 30170698412</item>
      <item>, OIB null</item>
      <item>, OIB 12311248865</item>
      <item>, OIB 56632383566</item>
      <item>, OIB null</item>
      <item>, OIB null</item>
      <item>, OIB null</item>
      <item>, OIB null</item>
      <item>, OIB null</item>
      <item>, OIB 23376032625</item>
      <item>, OIB null</item>
      <item>, OIB null</item>
      <item>, OIB null</item>
      <item>, OIB 36068029114</item>
      <item>, OIB null</item>
      <item>, OIB null</item>
    </izvorni_sadrzaj>
    <derivirana_varijabla naziv="DomainObject.Predmet.SudioniciListNazivOIB_1">
      <item>, OIB null</item>
      <item>, OIB 52634238587</item>
      <item>, OIB 30170698412</item>
      <item>, OIB null</item>
      <item>, OIB 12311248865</item>
      <item>, OIB 56632383566</item>
      <item>, OIB null</item>
      <item>, OIB null</item>
      <item>, OIB null</item>
      <item>, OIB null</item>
      <item>, OIB null</item>
      <item>, OIB 23376032625</item>
      <item>, OIB null</item>
      <item>, OIB null</item>
      <item>, OIB null</item>
      <item>, OIB 36068029114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A1EFCF-DF21-4599-8DB9-3A9E2D1EF1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1267</properties:Words>
  <properties:Characters>7291</properties:Characters>
  <properties:Lines>161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2016-07-13T11:01:00Z</dcterms:created>
  <dc:creator>zbiondic</dc:creator>
  <cp:lastModifiedBy>wsadmin</cp:lastModifiedBy>
  <cp:lastPrinted>2016-07-13T11:00:00Z</cp:lastPrinted>
  <dcterms:modified xmlns:xsi="http://www.w3.org/2001/XMLSchema-instance" xsi:type="dcterms:W3CDTF">2016-07-13T11:02:00Z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