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a33f" w14:paraId="c20a33f" w:rsidRDefault="00D20901" w:rsidP="00D20901" w:rsidR="00D20901">
      <w:pPr>
        <w15:collapsed w:val="false"/>
        <w:rPr>
          <w:rStyle w:val="Naglaeno"/>
        </w:rPr>
      </w:pPr>
      <w:r>
        <w:rPr>
          <w:rStyle w:val="Naglaeno"/>
        </w:rPr>
        <w:t xml:space="preserve">   </w:t>
      </w:r>
      <w:r w:rsidR="00A1491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901" w:rsidP="00D20901" w:rsidR="00D20901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D20901" w:rsidP="000478E9" w:rsidR="00D20901" w:rsidRPr="000478E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B866B6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A14919" w:rsid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866B6">
        <w:rPr>
          <w:rFonts w:hAnsi="Times New Roman" w:ascii="Times New Roman"/>
          <w:sz w:val="24"/>
          <w:szCs w:val="24"/>
        </w:rPr>
        <w:t xml:space="preserve">Trgovački sud u Osijeku, po </w:t>
      </w:r>
      <w:r w:rsidR="00905E01" w:rsidRPr="00B866B6">
        <w:rPr>
          <w:rFonts w:hAnsi="Times New Roman" w:ascii="Times New Roman"/>
          <w:sz w:val="24"/>
          <w:szCs w:val="24"/>
        </w:rPr>
        <w:t>stečajnoj sutkinji Nadi</w:t>
      </w:r>
      <w:r w:rsidRPr="00B866B6">
        <w:rPr>
          <w:rFonts w:hAnsi="Times New Roman" w:ascii="Times New Roman"/>
          <w:sz w:val="24"/>
          <w:szCs w:val="24"/>
        </w:rPr>
        <w:t xml:space="preserve"> Roso, u predmetu predlagatelja </w:t>
      </w:r>
      <w:r w:rsidR="00B866B6" w:rsidRPr="00B866B6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="00B866B6" w:rsidRPr="00B866B6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B866B6" w:rsidRPr="00B866B6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Pr="00B866B6">
        <w:rPr>
          <w:rFonts w:hAnsi="Times New Roman" w:ascii="Times New Roman"/>
          <w:sz w:val="24"/>
          <w:szCs w:val="24"/>
        </w:rPr>
        <w:t xml:space="preserve">, dana  </w:t>
      </w:r>
      <w:r w:rsidR="00B866B6">
        <w:rPr>
          <w:rFonts w:hAnsi="Times New Roman" w:ascii="Times New Roman"/>
          <w:sz w:val="24"/>
          <w:szCs w:val="24"/>
        </w:rPr>
        <w:t>28. studenog</w:t>
      </w:r>
      <w:r w:rsidR="00A14919" w:rsidRPr="00B866B6">
        <w:rPr>
          <w:rFonts w:hAnsi="Times New Roman" w:ascii="Times New Roman"/>
          <w:sz w:val="24"/>
          <w:szCs w:val="24"/>
        </w:rPr>
        <w:t xml:space="preserve"> 2017. g.,</w:t>
      </w:r>
    </w:p>
    <w:p w:rsidRDefault="00B866B6" w:rsidP="00A14919" w:rsidR="00B866B6" w:rsidRPr="00B866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B866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866B6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B866B6" w:rsidP="00404F3C" w:rsidR="00B866B6" w:rsidRPr="00B866B6">
      <w:pPr>
        <w:pStyle w:val="Bezproreda1"/>
        <w:rPr>
          <w:rFonts w:hAnsi="Times New Roman" w:ascii="Times New Roman"/>
          <w:sz w:val="24"/>
          <w:szCs w:val="24"/>
        </w:rPr>
      </w:pPr>
    </w:p>
    <w:p w:rsidRDefault="00B866B6" w:rsidP="00B866B6" w:rsidR="00B866B6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B4FD5">
        <w:rPr>
          <w:rFonts w:hAnsi="Times New Roman" w:ascii="Times New Roman"/>
          <w:sz w:val="24"/>
          <w:szCs w:val="24"/>
        </w:rPr>
        <w:t xml:space="preserve">Stečajnoj upraviteljici </w:t>
      </w:r>
      <w:r w:rsidRPr="006030A4">
        <w:rPr>
          <w:rFonts w:hAnsi="Times New Roman" w:ascii="Times New Roman"/>
          <w:b/>
          <w:sz w:val="24"/>
          <w:szCs w:val="24"/>
        </w:rPr>
        <w:t xml:space="preserve">Snježani </w:t>
      </w:r>
      <w:proofErr w:type="spellStart"/>
      <w:r w:rsidRPr="006030A4">
        <w:rPr>
          <w:rFonts w:hAnsi="Times New Roman" w:ascii="Times New Roman"/>
          <w:b/>
          <w:sz w:val="24"/>
          <w:szCs w:val="24"/>
        </w:rPr>
        <w:t>Sudarević</w:t>
      </w:r>
      <w:proofErr w:type="spellEnd"/>
      <w:r w:rsidRPr="006030A4">
        <w:rPr>
          <w:rFonts w:hAnsi="Times New Roman" w:ascii="Times New Roman"/>
          <w:b/>
          <w:sz w:val="24"/>
          <w:szCs w:val="24"/>
        </w:rPr>
        <w:t xml:space="preserve"> iz Osijeka, Trg bana Jelačića 27, OIB 83030278680</w:t>
      </w:r>
      <w:r w:rsidRPr="002B4FD5">
        <w:rPr>
          <w:rFonts w:hAnsi="Times New Roman" w:ascii="Times New Roman"/>
          <w:sz w:val="24"/>
          <w:szCs w:val="24"/>
        </w:rPr>
        <w:t xml:space="preserve">, </w:t>
      </w:r>
      <w:r w:rsidRPr="0037043F">
        <w:rPr>
          <w:rFonts w:hAnsi="Times New Roman" w:ascii="Times New Roman"/>
          <w:sz w:val="24"/>
          <w:szCs w:val="24"/>
        </w:rPr>
        <w:t>odobrava se konačna i ukupna nagrada za rad za obnašanje dužnosti stečajn</w:t>
      </w:r>
      <w:r>
        <w:rPr>
          <w:rFonts w:hAnsi="Times New Roman" w:ascii="Times New Roman"/>
          <w:sz w:val="24"/>
          <w:szCs w:val="24"/>
        </w:rPr>
        <w:t>e</w:t>
      </w:r>
      <w:r w:rsidRPr="0037043F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ice</w:t>
      </w:r>
      <w:r w:rsidRPr="0037043F">
        <w:rPr>
          <w:rFonts w:hAnsi="Times New Roman" w:ascii="Times New Roman"/>
          <w:sz w:val="24"/>
          <w:szCs w:val="24"/>
        </w:rPr>
        <w:t xml:space="preserve"> u iznosu od </w:t>
      </w:r>
      <w:r w:rsidR="00242F3C">
        <w:rPr>
          <w:rFonts w:hAnsi="Times New Roman" w:ascii="Times New Roman"/>
          <w:sz w:val="24"/>
          <w:szCs w:val="24"/>
        </w:rPr>
        <w:t>20.640,00 kn bruto</w:t>
      </w:r>
      <w:r>
        <w:rPr>
          <w:rFonts w:hAnsi="Times New Roman" w:ascii="Times New Roman"/>
          <w:sz w:val="24"/>
          <w:szCs w:val="24"/>
        </w:rPr>
        <w:t>.</w:t>
      </w:r>
    </w:p>
    <w:p w:rsidRDefault="00B866B6" w:rsidP="00B866B6" w:rsidR="00B866B6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866B6" w:rsidP="00B866B6" w:rsidR="00B866B6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B866B6" w:rsidP="00B866B6" w:rsidR="00B866B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866B6" w:rsidP="00B866B6" w:rsidR="00B866B6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>
        <w:rPr>
          <w:rFonts w:hAnsi="Times New Roman" w:ascii="Times New Roman"/>
          <w:sz w:val="24"/>
          <w:szCs w:val="24"/>
        </w:rPr>
        <w:t>mrežnoj stranici e-oglasnoj ploči 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8480E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25C84" w:rsidP="00725C84" w:rsidR="00725C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 xml:space="preserve">St-635/16 od </w:t>
      </w:r>
      <w:r w:rsidR="00242F3C">
        <w:rPr>
          <w:rFonts w:hAnsi="Times New Roman" w:ascii="Times New Roman"/>
          <w:sz w:val="24"/>
          <w:szCs w:val="24"/>
        </w:rPr>
        <w:t>7. veljače 2017</w:t>
      </w:r>
      <w:r>
        <w:rPr>
          <w:rFonts w:hAnsi="Times New Roman" w:ascii="Times New Roman"/>
          <w:sz w:val="24"/>
          <w:szCs w:val="24"/>
        </w:rPr>
        <w:t xml:space="preserve">. g. (pravomoćno </w:t>
      </w:r>
      <w:r w:rsidR="00242F3C">
        <w:rPr>
          <w:rFonts w:hAnsi="Times New Roman" w:ascii="Times New Roman"/>
          <w:sz w:val="24"/>
          <w:szCs w:val="24"/>
        </w:rPr>
        <w:t>24. veljače 2017. g.</w:t>
      </w:r>
      <w:r>
        <w:rPr>
          <w:rFonts w:hAnsi="Times New Roman" w:ascii="Times New Roman"/>
          <w:sz w:val="24"/>
          <w:szCs w:val="24"/>
        </w:rPr>
        <w:t>)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Pr="00B866B6">
        <w:rPr>
          <w:rFonts w:hAnsi="Times New Roman" w:ascii="Times New Roman"/>
          <w:b/>
          <w:sz w:val="24"/>
          <w:szCs w:val="24"/>
        </w:rPr>
        <w:t xml:space="preserve">LOVRENČIĆ j.d.o.o. „u stečaju“, Vinkovci, </w:t>
      </w:r>
      <w:proofErr w:type="spellStart"/>
      <w:r w:rsidRPr="00B866B6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Pr="00B866B6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>
        <w:rPr>
          <w:rFonts w:hAnsi="Times New Roman" w:ascii="Times New Roman"/>
          <w:sz w:val="24"/>
          <w:szCs w:val="24"/>
        </w:rPr>
        <w:t>.</w:t>
      </w:r>
    </w:p>
    <w:p w:rsidRDefault="00725C84" w:rsidP="00725C84" w:rsidR="00725C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Istim Rješenjem imenovana je za stečajnu upraviteljicu, automatskim odabirom,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</w:p>
    <w:p w:rsidRDefault="00725C84" w:rsidP="00725C84" w:rsidR="00242F3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242F3C">
        <w:rPr>
          <w:rFonts w:hAnsi="Times New Roman" w:ascii="Times New Roman"/>
          <w:sz w:val="24"/>
          <w:szCs w:val="24"/>
        </w:rPr>
        <w:t>24. studenog</w:t>
      </w:r>
      <w:r>
        <w:rPr>
          <w:rFonts w:hAnsi="Times New Roman" w:ascii="Times New Roman"/>
          <w:sz w:val="24"/>
          <w:szCs w:val="24"/>
        </w:rPr>
        <w:t xml:space="preserve"> 2017. g. stečajna upraviteljica predložila je da joj se odredi konačna nagrada za rad u stečajnom postupku navodeći da je unovčena cjelokupna imovina stečajnog dužnika</w:t>
      </w:r>
      <w:r w:rsidR="00242F3C">
        <w:rPr>
          <w:rFonts w:hAnsi="Times New Roman" w:ascii="Times New Roman"/>
          <w:sz w:val="24"/>
          <w:szCs w:val="24"/>
        </w:rPr>
        <w:t xml:space="preserve"> u iznosu od 97.750,00 kn u roku od 7 mjeseci te su namireni vjerovnici I višeg isplatnog reda u 100% iznosu i vjerovnici II višeg isplatnog reda u iznosu od 2,8% od utvrđenih tražbina. Ujedno ukoliko sud smatra da joj se sukladno čl. 8 Uredbe o kriterijima i načinu plaćanja nagrade stečajnim upraviteljima (NN br. 105/15 u daljnjem tekstu Uredba) odredi i dodatna nagrada budući je unovčena stečajna masa u roku od jedne godine od održavanja izvještajnog ročišta a i ukoliko sud smatra da se stečajna upraviteljica osobno zalagala uvažavajući stupanj namirenja stečajnih vjerovnika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42F3C" w:rsidP="00725C84" w:rsidR="00242F3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</w:t>
      </w:r>
      <w:r w:rsidR="00725C84" w:rsidRPr="006030A4">
        <w:rPr>
          <w:rFonts w:hAnsi="Times New Roman" w:ascii="Times New Roman"/>
          <w:sz w:val="24"/>
          <w:szCs w:val="24"/>
        </w:rPr>
        <w:t xml:space="preserve">ovom stečajnom postupku unovčena </w:t>
      </w:r>
      <w:r>
        <w:rPr>
          <w:rFonts w:hAnsi="Times New Roman" w:ascii="Times New Roman"/>
          <w:sz w:val="24"/>
          <w:szCs w:val="24"/>
        </w:rPr>
        <w:t xml:space="preserve">je </w:t>
      </w:r>
      <w:r w:rsidR="00725C84" w:rsidRPr="006030A4">
        <w:rPr>
          <w:rFonts w:hAnsi="Times New Roman" w:ascii="Times New Roman"/>
          <w:sz w:val="24"/>
          <w:szCs w:val="24"/>
        </w:rPr>
        <w:t xml:space="preserve">stečajna masa </w:t>
      </w:r>
      <w:r>
        <w:rPr>
          <w:rFonts w:hAnsi="Times New Roman" w:ascii="Times New Roman"/>
          <w:sz w:val="24"/>
          <w:szCs w:val="24"/>
        </w:rPr>
        <w:t xml:space="preserve">u iznosu od 97.750,00 kn  (pokretnine – sitan inventar te osnovna sredstva i osnivačka prava u Ustanovi socijalne skrbi dom za starije i nemoćne osobe „Dobri dom“ Vinkovci). </w:t>
      </w:r>
    </w:p>
    <w:p w:rsidRDefault="00725C84" w:rsidP="00725C84" w:rsidR="00725C8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Nadalje, sud je utvrdio da je izvještajno ročište održano </w:t>
      </w:r>
      <w:r w:rsidR="00242F3C">
        <w:rPr>
          <w:rFonts w:hAnsi="Times New Roman" w:ascii="Times New Roman"/>
          <w:sz w:val="24"/>
          <w:szCs w:val="24"/>
        </w:rPr>
        <w:t>26. travnja 2017. g.</w:t>
      </w:r>
      <w:r>
        <w:rPr>
          <w:rFonts w:hAnsi="Times New Roman" w:ascii="Times New Roman"/>
          <w:sz w:val="24"/>
          <w:szCs w:val="24"/>
        </w:rPr>
        <w:t xml:space="preserve"> slijedom čega proizlazi da je ukupna imovina stečajnog dužnika unovčena u roku manjem od godinu dana nakon izvještajnog ročišta.</w:t>
      </w:r>
      <w:r w:rsidRPr="006030A4">
        <w:rPr>
          <w:rFonts w:hAnsi="Times New Roman" w:ascii="Times New Roman"/>
          <w:sz w:val="24"/>
          <w:szCs w:val="24"/>
        </w:rPr>
        <w:t xml:space="preserve"> 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</w:t>
      </w:r>
      <w:r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– u ukupnom iznosu od </w:t>
      </w:r>
      <w:r w:rsidR="00242F3C">
        <w:rPr>
          <w:rFonts w:hAnsi="Times New Roman" w:ascii="Times New Roman"/>
          <w:sz w:val="24"/>
          <w:szCs w:val="24"/>
        </w:rPr>
        <w:t>97.750,00</w:t>
      </w:r>
      <w:r>
        <w:rPr>
          <w:rFonts w:hAnsi="Times New Roman" w:ascii="Times New Roman"/>
          <w:sz w:val="24"/>
          <w:szCs w:val="24"/>
        </w:rPr>
        <w:t xml:space="preserve"> kn te se nagrada stečajnoj upraviteljici obračunava na slijedeći način: </w:t>
      </w:r>
    </w:p>
    <w:p w:rsidRDefault="00725C84" w:rsidP="00725C84" w:rsidR="00725C84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>
        <w:rPr>
          <w:rFonts w:hAnsi="Times New Roman" w:ascii="Times New Roman"/>
          <w:sz w:val="24"/>
          <w:szCs w:val="24"/>
        </w:rPr>
        <w:t xml:space="preserve">= što iznosi </w:t>
      </w:r>
      <w:r w:rsidR="00242F3C">
        <w:rPr>
          <w:rFonts w:hAnsi="Times New Roman" w:ascii="Times New Roman"/>
          <w:sz w:val="24"/>
          <w:szCs w:val="24"/>
        </w:rPr>
        <w:t>15.640,00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725C84" w:rsidP="00725C84" w:rsidR="00725C8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</w:t>
      </w:r>
      <w:r w:rsidRPr="00DC0397">
        <w:rPr>
          <w:rFonts w:hAnsi="Times New Roman" w:ascii="Times New Roman"/>
          <w:sz w:val="24"/>
          <w:szCs w:val="24"/>
        </w:rPr>
        <w:t xml:space="preserve">agrada u bruto iznosu prema tako propisanim pravilima iznosi </w:t>
      </w:r>
      <w:r w:rsidR="00242F3C">
        <w:rPr>
          <w:rFonts w:hAnsi="Times New Roman" w:ascii="Times New Roman"/>
          <w:sz w:val="24"/>
          <w:szCs w:val="24"/>
        </w:rPr>
        <w:t>15.640,00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 8 Uredbe propisana je i dodatna nagrada koju određuje sud vodeći računa o stupnju namirenja stečajnih vjerovnika i osobitom zalaganju stečajnog upravitelja te se smatra da se stečajni upravitelj osobito zalagao ako je stečajna masa unovčena u roku od jedne godine od održanog izvještajnog ročišta.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stečajna upraviteljica unovčila stečajnu masu u roku manjem od jedne godine od održanog izvještajnog ročišta – </w:t>
      </w:r>
      <w:r w:rsidR="00242F3C">
        <w:rPr>
          <w:rFonts w:hAnsi="Times New Roman" w:ascii="Times New Roman"/>
          <w:sz w:val="24"/>
          <w:szCs w:val="24"/>
        </w:rPr>
        <w:t>26. travnja 2017</w:t>
      </w:r>
      <w:r>
        <w:rPr>
          <w:rFonts w:hAnsi="Times New Roman" w:ascii="Times New Roman"/>
          <w:sz w:val="24"/>
          <w:szCs w:val="24"/>
        </w:rPr>
        <w:t xml:space="preserve">. g. a posebno što je unovčila imovinu stečajnog dužnika – pokretnine </w:t>
      </w:r>
      <w:r w:rsidR="00242F3C">
        <w:rPr>
          <w:rFonts w:hAnsi="Times New Roman" w:ascii="Times New Roman"/>
          <w:sz w:val="24"/>
          <w:szCs w:val="24"/>
        </w:rPr>
        <w:t>i osnivačka prava čime su se stekli uvjeti za namirenje vjerovnika I višeg isplatnog reda u 100% iznosu i vjerovnika II višeg isplatnog reda u iznosu od 2,8% od utvrđenih tražbina</w:t>
      </w:r>
      <w:r>
        <w:rPr>
          <w:rFonts w:hAnsi="Times New Roman" w:ascii="Times New Roman"/>
          <w:sz w:val="24"/>
          <w:szCs w:val="24"/>
        </w:rPr>
        <w:t xml:space="preserve"> valjalo je stečajnoj upraviteljici odrediti dodatnu nagradu u ukupnom iznosu od </w:t>
      </w:r>
      <w:r w:rsidR="00242F3C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.000,00 kn (čl. 8 st. 4 Uredbe).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Konačna ukupna nagrada stečajnoj upraviteljici određena je u iznosu od </w:t>
      </w:r>
      <w:r w:rsidR="00242F3C">
        <w:rPr>
          <w:rFonts w:hAnsi="Times New Roman" w:ascii="Times New Roman"/>
          <w:sz w:val="24"/>
          <w:szCs w:val="24"/>
        </w:rPr>
        <w:t>120.640,00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242F3C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>(</w:t>
      </w:r>
      <w:r w:rsidR="00242F3C">
        <w:rPr>
          <w:rFonts w:hAnsi="Times New Roman" w:ascii="Times New Roman"/>
          <w:sz w:val="24"/>
          <w:szCs w:val="24"/>
        </w:rPr>
        <w:t>15.640,00</w:t>
      </w:r>
      <w:r>
        <w:rPr>
          <w:rFonts w:hAnsi="Times New Roman" w:ascii="Times New Roman"/>
          <w:sz w:val="24"/>
          <w:szCs w:val="24"/>
        </w:rPr>
        <w:t xml:space="preserve"> kn + </w:t>
      </w:r>
      <w:r w:rsidR="00242F3C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.000,00 kn).</w:t>
      </w:r>
    </w:p>
    <w:p w:rsidRDefault="00725C84" w:rsidP="00725C84" w:rsidR="00725C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Stečajnog zakona (NN br. 71/15 u daljnjem tekstu SZ) u vezi s čl. </w:t>
      </w:r>
      <w:r>
        <w:rPr>
          <w:rFonts w:hAnsi="Times New Roman" w:ascii="Times New Roman"/>
          <w:sz w:val="24"/>
          <w:szCs w:val="24"/>
        </w:rPr>
        <w:t xml:space="preserve">7, 8 </w:t>
      </w:r>
      <w:r w:rsidRPr="00DC0397">
        <w:rPr>
          <w:rFonts w:hAnsi="Times New Roman" w:ascii="Times New Roman"/>
          <w:sz w:val="24"/>
          <w:szCs w:val="24"/>
        </w:rPr>
        <w:t xml:space="preserve">i 15 </w:t>
      </w:r>
      <w:r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0901" w:rsidP="00B866B6" w:rsidR="003B450C" w:rsidRPr="00F427F2">
      <w:pPr>
        <w:pStyle w:val="Bezproreda1"/>
        <w:tabs>
          <w:tab w:pos="4536" w:val="center"/>
          <w:tab w:pos="637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866B6">
        <w:rPr>
          <w:rFonts w:hAnsi="Times New Roman" w:ascii="Times New Roman"/>
          <w:sz w:val="24"/>
          <w:szCs w:val="24"/>
        </w:rPr>
        <w:t>28. studenog 2017. g.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905E0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905E01">
        <w:rPr>
          <w:rFonts w:hAnsi="Times New Roman" w:ascii="Times New Roman"/>
          <w:sz w:val="24"/>
          <w:szCs w:val="24"/>
        </w:rPr>
        <w:t xml:space="preserve">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478E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866B6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B866B6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94558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478E9">
        <w:rPr>
          <w:rFonts w:hAnsi="Times New Roman" w:ascii="Times New Roman"/>
          <w:sz w:val="24"/>
          <w:szCs w:val="24"/>
        </w:rPr>
        <w:t xml:space="preserve"> uz podnesak</w:t>
      </w:r>
      <w:r w:rsidR="00F8480E">
        <w:rPr>
          <w:rFonts w:hAnsi="Times New Roman" w:ascii="Times New Roman"/>
          <w:sz w:val="24"/>
          <w:szCs w:val="24"/>
        </w:rPr>
        <w:t xml:space="preserve"> st. uprav. od 24.</w:t>
      </w:r>
      <w:r w:rsidR="001C4254">
        <w:rPr>
          <w:rFonts w:hAnsi="Times New Roman" w:ascii="Times New Roman"/>
          <w:sz w:val="24"/>
          <w:szCs w:val="24"/>
        </w:rPr>
        <w:t>11</w:t>
      </w:r>
      <w:r w:rsidR="00F8480E">
        <w:rPr>
          <w:rFonts w:hAnsi="Times New Roman" w:ascii="Times New Roman"/>
          <w:sz w:val="24"/>
          <w:szCs w:val="24"/>
        </w:rPr>
        <w:t>.2017. g.</w:t>
      </w:r>
      <w:r w:rsidR="001C4254">
        <w:rPr>
          <w:rFonts w:hAnsi="Times New Roman" w:ascii="Times New Roman"/>
          <w:sz w:val="24"/>
          <w:szCs w:val="24"/>
        </w:rPr>
        <w:t xml:space="preserve"> (str. 108 spisa)</w:t>
      </w:r>
    </w:p>
    <w:p w:rsidRDefault="001C425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R-11.1.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FF2175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94558E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1B9" w:rsidP="00F427F2" w:rsidR="008401B9">
      <w:pPr>
        <w:spacing w:lineRule="auto" w:line="240" w:after="0"/>
      </w:pPr>
      <w:r>
        <w:separator/>
      </w:r>
    </w:p>
  </w:endnote>
  <w:endnote w:id="0" w:type="continuationSeparator">
    <w:p w:rsidRDefault="008401B9" w:rsidP="00F427F2" w:rsidR="008401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1B9" w:rsidP="00F427F2" w:rsidR="008401B9">
      <w:pPr>
        <w:spacing w:lineRule="auto" w:line="240" w:after="0"/>
      </w:pPr>
      <w:r>
        <w:separator/>
      </w:r>
    </w:p>
  </w:footnote>
  <w:footnote w:id="0" w:type="continuationSeparator">
    <w:p w:rsidRDefault="008401B9" w:rsidP="00F427F2" w:rsidR="008401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901" w:rsidR="00D2090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2175">
      <w:rPr>
        <w:noProof/>
      </w:rPr>
      <w:t>1</w:t>
    </w:r>
    <w:r>
      <w:fldChar w:fldCharType="end"/>
    </w:r>
  </w:p>
  <w:p w:rsidRDefault="001C4254" w:rsidP="001C4254" w:rsidR="001C4254">
    <w:pPr>
      <w:pStyle w:val="Bezproreda"/>
      <w:jc w:val="right"/>
      <w:rPr>
        <w:rFonts w:hAnsi="Times New Roman" w:ascii="Times New Roman"/>
        <w:sz w:val="24"/>
        <w:szCs w:val="24"/>
      </w:rPr>
    </w:pPr>
    <w:r w:rsidRPr="00F8588B">
      <w:rPr>
        <w:rFonts w:hAnsi="Times New Roman" w:ascii="Times New Roman"/>
        <w:sz w:val="24"/>
        <w:szCs w:val="24"/>
      </w:rPr>
      <w:t>6 St-</w:t>
    </w:r>
    <w:r>
      <w:rPr>
        <w:rFonts w:hAnsi="Times New Roman" w:ascii="Times New Roman"/>
        <w:sz w:val="24"/>
        <w:szCs w:val="24"/>
      </w:rPr>
      <w:t>635/16-33</w:t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8E9"/>
    <w:rsid w:val="00065080"/>
    <w:rsid w:val="000D2A5B"/>
    <w:rsid w:val="000D2DDD"/>
    <w:rsid w:val="0019122A"/>
    <w:rsid w:val="001C4254"/>
    <w:rsid w:val="002303BA"/>
    <w:rsid w:val="00242F3C"/>
    <w:rsid w:val="002C0D19"/>
    <w:rsid w:val="00310252"/>
    <w:rsid w:val="00352B6A"/>
    <w:rsid w:val="003576DA"/>
    <w:rsid w:val="003600CC"/>
    <w:rsid w:val="00375DDD"/>
    <w:rsid w:val="0039574B"/>
    <w:rsid w:val="003B450C"/>
    <w:rsid w:val="003C1C2B"/>
    <w:rsid w:val="00404F3C"/>
    <w:rsid w:val="004164EB"/>
    <w:rsid w:val="00573829"/>
    <w:rsid w:val="00725C84"/>
    <w:rsid w:val="00752475"/>
    <w:rsid w:val="0076127D"/>
    <w:rsid w:val="007B43BB"/>
    <w:rsid w:val="007B7E29"/>
    <w:rsid w:val="00810B98"/>
    <w:rsid w:val="008401B9"/>
    <w:rsid w:val="00887529"/>
    <w:rsid w:val="008D6FC8"/>
    <w:rsid w:val="00905E01"/>
    <w:rsid w:val="0093701A"/>
    <w:rsid w:val="0094558E"/>
    <w:rsid w:val="009A0499"/>
    <w:rsid w:val="009A3C05"/>
    <w:rsid w:val="009D4867"/>
    <w:rsid w:val="00A00203"/>
    <w:rsid w:val="00A14919"/>
    <w:rsid w:val="00A2420B"/>
    <w:rsid w:val="00A601A9"/>
    <w:rsid w:val="00A761B5"/>
    <w:rsid w:val="00A855CE"/>
    <w:rsid w:val="00AC1562"/>
    <w:rsid w:val="00AC6D07"/>
    <w:rsid w:val="00B071A9"/>
    <w:rsid w:val="00B1188C"/>
    <w:rsid w:val="00B866B6"/>
    <w:rsid w:val="00BA35DF"/>
    <w:rsid w:val="00BE0DC1"/>
    <w:rsid w:val="00BF318A"/>
    <w:rsid w:val="00C3447E"/>
    <w:rsid w:val="00CA1194"/>
    <w:rsid w:val="00CA1B44"/>
    <w:rsid w:val="00CD16C3"/>
    <w:rsid w:val="00CE019E"/>
    <w:rsid w:val="00D20901"/>
    <w:rsid w:val="00D463FF"/>
    <w:rsid w:val="00D51A30"/>
    <w:rsid w:val="00D6411F"/>
    <w:rsid w:val="00D74553"/>
    <w:rsid w:val="00D8487C"/>
    <w:rsid w:val="00DB2D35"/>
    <w:rsid w:val="00E32CE3"/>
    <w:rsid w:val="00E94CF4"/>
    <w:rsid w:val="00E96EFB"/>
    <w:rsid w:val="00EA06C7"/>
    <w:rsid w:val="00EE6EBF"/>
    <w:rsid w:val="00F427F2"/>
    <w:rsid w:val="00F8480E"/>
    <w:rsid w:val="00F949C5"/>
    <w:rsid w:val="00FF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true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F8480E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8480E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1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21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21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1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1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1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F848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8480E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1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21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21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1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1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70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1150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6EECB-7621-4865-BF40-A38EFAD04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668</properties:Words>
  <properties:Characters>3598</properties:Characters>
  <properties:Lines>135</properties:Lines>
  <properties:Paragraphs>32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2017-11-28T10:11:00Z</dcterms:created>
  <dc:creator>Blanka</dc:creator>
  <cp:lastModifiedBy>Danijela Sekulić</cp:lastModifiedBy>
  <cp:lastPrinted>2017-11-28T10:31:00Z</cp:lastPrinted>
  <dcterms:modified xmlns:xsi="http://www.w3.org/2001/XMLSchema-instance" xsi:type="dcterms:W3CDTF">2017-11-28T10:32:00Z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